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19691C">
        <w:t>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5A388F" w:rsidRPr="005A388F">
        <w:t>Megrez Sp. z o.o. pn. „Poprawa efektywności energetycznej budynków podmiotu leczniczego Megrez Sp. z o.o. w Tychach z wy</w:t>
      </w:r>
      <w:r w:rsidR="005A388F">
        <w:t>korzystaniem instalacji OZE”, o </w:t>
      </w:r>
      <w:r w:rsidR="005A388F" w:rsidRPr="005A388F">
        <w:t>numerze WND-RPSL.04.03.01-24-0052/19-008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5A388F" w:rsidRPr="005A388F">
        <w:t>Megrez Sp. z o.o. pn. „Poprawa efektywności energetycznej budynków podmiotu leczniczego Megrez Sp. z o.o. w Tychach z wykorzystaniem instalacji OZE”, o numerze WND-RPSL.04.03.01-24-0052/19-008</w:t>
      </w:r>
      <w:r w:rsidR="002423E2" w:rsidRPr="0093390D">
        <w:t xml:space="preserve">, do kwoty </w:t>
      </w:r>
      <w:r w:rsidR="005A388F" w:rsidRPr="005A388F">
        <w:t>9 217 051,75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C732FE" w:rsidRPr="005032BF" w:rsidRDefault="00C732FE" w:rsidP="005032BF">
      <w:bookmarkStart w:id="0" w:name="_GoBack"/>
      <w:bookmarkEnd w:id="0"/>
    </w:p>
    <w:sectPr w:rsidR="00C732FE" w:rsidRPr="005032BF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9691C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32BF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388F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A58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47EC-680F-4093-8A20-605CFA59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382/2022 ws. zwiększenia kwoty dofinansowania dla proj. Megrez 4.3.1</vt:lpstr>
    </vt:vector>
  </TitlesOfParts>
  <Company>Związek Subregionu Centralnego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383/2022 ws. zwiększenia kwoty dofinansowania dla proj. Megrez 4.3.1</dc:title>
  <dc:subject/>
  <dc:creator>Związek Subregionu Centralnego</dc:creator>
  <cp:keywords>Uchwała, zwiększenie, projekt, Megrez 4.3.1</cp:keywords>
  <cp:lastModifiedBy>Justyna Birna</cp:lastModifiedBy>
  <cp:revision>26</cp:revision>
  <cp:lastPrinted>2022-11-22T07:55:00Z</cp:lastPrinted>
  <dcterms:created xsi:type="dcterms:W3CDTF">2022-08-24T06:07:00Z</dcterms:created>
  <dcterms:modified xsi:type="dcterms:W3CDTF">2022-12-19T06:35:00Z</dcterms:modified>
</cp:coreProperties>
</file>