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D9" w:rsidRPr="00E56C8A" w:rsidRDefault="00B321E4" w:rsidP="00F22B0C">
      <w:pPr>
        <w:ind w:left="1416" w:firstLine="708"/>
        <w:jc w:val="both"/>
        <w:rPr>
          <w:rFonts w:ascii="Calibri" w:hAnsi="Calibri" w:cs="Calibri"/>
          <w:sz w:val="24"/>
        </w:rPr>
      </w:pPr>
      <w:proofErr w:type="spellStart"/>
      <w:r w:rsidRPr="00E56C8A">
        <w:rPr>
          <w:rFonts w:ascii="Calibri" w:hAnsi="Calibri" w:cs="Calibri"/>
          <w:sz w:val="24"/>
        </w:rPr>
        <w:t>ZSC.</w:t>
      </w:r>
      <w:r w:rsidR="00BB55D9" w:rsidRPr="00E56C8A">
        <w:rPr>
          <w:rFonts w:ascii="Calibri" w:hAnsi="Calibri" w:cs="Calibri"/>
          <w:sz w:val="24"/>
        </w:rPr>
        <w:t>001.9.2023</w:t>
      </w:r>
      <w:proofErr w:type="spellEnd"/>
      <w:r w:rsidR="00E56C8A">
        <w:rPr>
          <w:sz w:val="24"/>
        </w:rPr>
        <w:tab/>
      </w:r>
      <w:r w:rsidR="00E56C8A">
        <w:rPr>
          <w:sz w:val="24"/>
        </w:rPr>
        <w:tab/>
      </w:r>
      <w:r w:rsidR="00E56C8A">
        <w:rPr>
          <w:sz w:val="24"/>
        </w:rPr>
        <w:tab/>
      </w:r>
      <w:r w:rsidR="00E56C8A">
        <w:rPr>
          <w:sz w:val="24"/>
        </w:rPr>
        <w:tab/>
      </w:r>
      <w:r w:rsidR="00E56C8A" w:rsidRPr="00E56C8A">
        <w:rPr>
          <w:sz w:val="24"/>
        </w:rPr>
        <w:t xml:space="preserve"> </w:t>
      </w:r>
      <w:r w:rsidR="00E56C8A" w:rsidRPr="00E56C8A">
        <w:rPr>
          <w:rFonts w:ascii="Calibri" w:hAnsi="Calibri" w:cs="Calibri"/>
          <w:sz w:val="24"/>
        </w:rPr>
        <w:t>Gliwice, 23 maja 2023 r.</w:t>
      </w:r>
    </w:p>
    <w:p w:rsidR="00B321E4" w:rsidRPr="00E56C8A" w:rsidRDefault="00BB55D9" w:rsidP="00D301AD">
      <w:pPr>
        <w:spacing w:before="360" w:after="360"/>
        <w:ind w:left="2126"/>
        <w:jc w:val="center"/>
        <w:rPr>
          <w:rFonts w:ascii="Calibri" w:hAnsi="Calibri" w:cs="Calibri"/>
          <w:b/>
          <w:sz w:val="24"/>
        </w:rPr>
      </w:pPr>
      <w:r w:rsidRPr="00E56C8A">
        <w:rPr>
          <w:rFonts w:ascii="Calibri" w:hAnsi="Calibri" w:cs="Calibri"/>
          <w:b/>
          <w:sz w:val="24"/>
        </w:rPr>
        <w:t>Stanowisko Zar</w:t>
      </w:r>
      <w:bookmarkStart w:id="0" w:name="_GoBack"/>
      <w:bookmarkEnd w:id="0"/>
      <w:r w:rsidRPr="00E56C8A">
        <w:rPr>
          <w:rFonts w:ascii="Calibri" w:hAnsi="Calibri" w:cs="Calibri"/>
          <w:b/>
          <w:sz w:val="24"/>
        </w:rPr>
        <w:t xml:space="preserve">ządu Związku Gmin i Powiatów Subregionu Centralnego Województwa Śląskiego w sprawie celów certyfikacji </w:t>
      </w:r>
      <w:r w:rsidR="00D75BC9" w:rsidRPr="00E56C8A">
        <w:rPr>
          <w:rFonts w:ascii="Calibri" w:hAnsi="Calibri" w:cs="Calibri"/>
          <w:b/>
          <w:sz w:val="24"/>
        </w:rPr>
        <w:t>środków finansowych w ramach Funduszu na rzecz Sprawiedliwej Transformacji</w:t>
      </w:r>
    </w:p>
    <w:p w:rsidR="00D75BC9" w:rsidRPr="00E56C8A" w:rsidRDefault="00D75BC9" w:rsidP="00E56C8A">
      <w:pPr>
        <w:ind w:left="2124"/>
        <w:rPr>
          <w:rFonts w:ascii="Calibri" w:hAnsi="Calibri" w:cs="Calibri"/>
          <w:sz w:val="24"/>
        </w:rPr>
      </w:pPr>
      <w:r w:rsidRPr="00E56C8A">
        <w:rPr>
          <w:rFonts w:ascii="Calibri" w:hAnsi="Calibri" w:cs="Calibri"/>
          <w:sz w:val="24"/>
        </w:rPr>
        <w:t xml:space="preserve">Województwo Śląskie jest największym beneficjentem środków Funduszu na </w:t>
      </w:r>
      <w:r w:rsidR="00292EB6" w:rsidRPr="00E56C8A">
        <w:rPr>
          <w:rFonts w:ascii="Calibri" w:hAnsi="Calibri" w:cs="Calibri"/>
          <w:sz w:val="24"/>
        </w:rPr>
        <w:t xml:space="preserve">rzecz </w:t>
      </w:r>
      <w:r w:rsidRPr="00E56C8A">
        <w:rPr>
          <w:rFonts w:ascii="Calibri" w:hAnsi="Calibri" w:cs="Calibri"/>
          <w:sz w:val="24"/>
        </w:rPr>
        <w:t>Sprawiedliwej Transformacji</w:t>
      </w:r>
      <w:r w:rsidR="009A1AEF" w:rsidRPr="00E56C8A">
        <w:rPr>
          <w:rFonts w:ascii="Calibri" w:hAnsi="Calibri" w:cs="Calibri"/>
          <w:sz w:val="24"/>
        </w:rPr>
        <w:t xml:space="preserve"> </w:t>
      </w:r>
      <w:r w:rsidR="00950D62" w:rsidRPr="00E56C8A">
        <w:rPr>
          <w:rFonts w:ascii="Calibri" w:hAnsi="Calibri" w:cs="Calibri"/>
          <w:sz w:val="24"/>
        </w:rPr>
        <w:t>(</w:t>
      </w:r>
      <w:proofErr w:type="spellStart"/>
      <w:r w:rsidR="00950D62" w:rsidRPr="00E56C8A">
        <w:rPr>
          <w:rFonts w:ascii="Calibri" w:hAnsi="Calibri" w:cs="Calibri"/>
          <w:sz w:val="24"/>
        </w:rPr>
        <w:t>FST</w:t>
      </w:r>
      <w:proofErr w:type="spellEnd"/>
      <w:r w:rsidR="00950D62" w:rsidRPr="00E56C8A">
        <w:rPr>
          <w:rFonts w:ascii="Calibri" w:hAnsi="Calibri" w:cs="Calibri"/>
          <w:sz w:val="24"/>
        </w:rPr>
        <w:t>)</w:t>
      </w:r>
      <w:r w:rsidR="00292EB6" w:rsidRPr="00E56C8A">
        <w:rPr>
          <w:rFonts w:ascii="Calibri" w:hAnsi="Calibri" w:cs="Calibri"/>
          <w:sz w:val="24"/>
        </w:rPr>
        <w:t>, dysponując kwotą</w:t>
      </w:r>
      <w:r w:rsidR="00950D62" w:rsidRPr="00E56C8A">
        <w:rPr>
          <w:rFonts w:ascii="Calibri" w:hAnsi="Calibri" w:cs="Calibri"/>
          <w:sz w:val="24"/>
        </w:rPr>
        <w:t xml:space="preserve"> </w:t>
      </w:r>
      <w:r w:rsidR="009A1AEF" w:rsidRPr="00E56C8A">
        <w:rPr>
          <w:rFonts w:ascii="Calibri" w:hAnsi="Calibri" w:cs="Calibri"/>
          <w:sz w:val="24"/>
        </w:rPr>
        <w:t>w wysokości ponad 2 mld euro.</w:t>
      </w:r>
      <w:r w:rsidR="001B345F" w:rsidRPr="00E56C8A">
        <w:rPr>
          <w:rFonts w:ascii="Calibri" w:hAnsi="Calibri" w:cs="Calibri"/>
          <w:sz w:val="24"/>
        </w:rPr>
        <w:t xml:space="preserve"> Spośród 3 subregionów objętych Terytorialnym Planem Sprawiedliwej Transformacji, największe wsparcie otrzyma Subregion Centralny </w:t>
      </w:r>
      <w:r w:rsidR="00950D62" w:rsidRPr="00E56C8A">
        <w:rPr>
          <w:rFonts w:ascii="Calibri" w:hAnsi="Calibri" w:cs="Calibri"/>
          <w:sz w:val="24"/>
        </w:rPr>
        <w:t xml:space="preserve">na realizację Zintegrowanych Inwestycji Terytorialnych (ZIT) </w:t>
      </w:r>
      <w:r w:rsidR="001B345F" w:rsidRPr="00E56C8A">
        <w:rPr>
          <w:rFonts w:ascii="Calibri" w:hAnsi="Calibri" w:cs="Calibri"/>
          <w:sz w:val="24"/>
        </w:rPr>
        <w:t>w</w:t>
      </w:r>
      <w:r w:rsidR="00F7568B" w:rsidRPr="00E56C8A">
        <w:rPr>
          <w:rFonts w:ascii="Calibri" w:hAnsi="Calibri" w:cs="Calibri"/>
          <w:sz w:val="24"/>
        </w:rPr>
        <w:t> </w:t>
      </w:r>
      <w:r w:rsidR="00E56C8A">
        <w:rPr>
          <w:rFonts w:ascii="Calibri" w:hAnsi="Calibri" w:cs="Calibri"/>
          <w:sz w:val="24"/>
        </w:rPr>
        <w:t>wysokości ponad 250 </w:t>
      </w:r>
      <w:r w:rsidR="001B345F" w:rsidRPr="00E56C8A">
        <w:rPr>
          <w:rFonts w:ascii="Calibri" w:hAnsi="Calibri" w:cs="Calibri"/>
          <w:sz w:val="24"/>
        </w:rPr>
        <w:t>mln euro. Środki te przeznaczone będą na rozwój energetyki rozproszonej opartej o odnawialne źródła energii, rekultywację terenów poprzemysłowych, zd</w:t>
      </w:r>
      <w:r w:rsidR="00E56C8A">
        <w:rPr>
          <w:rFonts w:ascii="Calibri" w:hAnsi="Calibri" w:cs="Calibri"/>
          <w:sz w:val="24"/>
        </w:rPr>
        <w:t>ewastowanych, zdegradowanych na </w:t>
      </w:r>
      <w:r w:rsidR="001B345F" w:rsidRPr="00E56C8A">
        <w:rPr>
          <w:rFonts w:ascii="Calibri" w:hAnsi="Calibri" w:cs="Calibri"/>
          <w:sz w:val="24"/>
        </w:rPr>
        <w:t xml:space="preserve">cele środowiskowe, ponowne wykorzystanie terenów poprzemysłowych, zdewastowanych, zdegradowanych </w:t>
      </w:r>
      <w:r w:rsidR="00F403BC" w:rsidRPr="00E56C8A">
        <w:rPr>
          <w:rFonts w:ascii="Calibri" w:hAnsi="Calibri" w:cs="Calibri"/>
          <w:sz w:val="24"/>
        </w:rPr>
        <w:t>na cele rozwojowe reg</w:t>
      </w:r>
      <w:r w:rsidR="006A4376" w:rsidRPr="00E56C8A">
        <w:rPr>
          <w:rFonts w:ascii="Calibri" w:hAnsi="Calibri" w:cs="Calibri"/>
          <w:sz w:val="24"/>
        </w:rPr>
        <w:t xml:space="preserve">ionu, poprawę stosunków wodnych </w:t>
      </w:r>
      <w:r w:rsidR="00F403BC" w:rsidRPr="00E56C8A">
        <w:rPr>
          <w:rFonts w:ascii="Calibri" w:hAnsi="Calibri" w:cs="Calibri"/>
          <w:sz w:val="24"/>
        </w:rPr>
        <w:t xml:space="preserve">na obszarze oddziaływania kopalń oraz infrastrukturę kształcenia zawodowego. </w:t>
      </w:r>
    </w:p>
    <w:p w:rsidR="00F403BC" w:rsidRPr="00E56C8A" w:rsidRDefault="00292EB6" w:rsidP="00E56C8A">
      <w:pPr>
        <w:ind w:left="2124"/>
        <w:rPr>
          <w:rFonts w:ascii="Calibri" w:hAnsi="Calibri" w:cs="Calibri"/>
          <w:sz w:val="24"/>
        </w:rPr>
      </w:pPr>
      <w:r w:rsidRPr="00E56C8A">
        <w:rPr>
          <w:rFonts w:ascii="Calibri" w:hAnsi="Calibri" w:cs="Calibri"/>
          <w:sz w:val="24"/>
        </w:rPr>
        <w:t xml:space="preserve">Z uwagi na fakt, że </w:t>
      </w:r>
      <w:r w:rsidR="00F403BC" w:rsidRPr="00E56C8A">
        <w:rPr>
          <w:rFonts w:ascii="Calibri" w:hAnsi="Calibri" w:cs="Calibri"/>
          <w:sz w:val="24"/>
        </w:rPr>
        <w:t xml:space="preserve">znaczna część </w:t>
      </w:r>
      <w:proofErr w:type="spellStart"/>
      <w:r w:rsidR="00950D62" w:rsidRPr="00E56C8A">
        <w:rPr>
          <w:rFonts w:ascii="Calibri" w:hAnsi="Calibri" w:cs="Calibri"/>
          <w:sz w:val="24"/>
        </w:rPr>
        <w:t>FST</w:t>
      </w:r>
      <w:proofErr w:type="spellEnd"/>
      <w:r w:rsidR="00F403BC" w:rsidRPr="00E56C8A">
        <w:rPr>
          <w:rFonts w:ascii="Calibri" w:hAnsi="Calibri" w:cs="Calibri"/>
          <w:sz w:val="24"/>
        </w:rPr>
        <w:t xml:space="preserve"> finansowana jest ze środków </w:t>
      </w:r>
      <w:proofErr w:type="spellStart"/>
      <w:r w:rsidR="00F403BC" w:rsidRPr="00E56C8A">
        <w:rPr>
          <w:rFonts w:ascii="Calibri" w:hAnsi="Calibri" w:cs="Calibri"/>
          <w:sz w:val="24"/>
        </w:rPr>
        <w:t>Next</w:t>
      </w:r>
      <w:proofErr w:type="spellEnd"/>
      <w:r w:rsidR="00F403BC" w:rsidRPr="00E56C8A">
        <w:rPr>
          <w:rFonts w:ascii="Calibri" w:hAnsi="Calibri" w:cs="Calibri"/>
          <w:sz w:val="24"/>
        </w:rPr>
        <w:t xml:space="preserve"> </w:t>
      </w:r>
      <w:proofErr w:type="spellStart"/>
      <w:r w:rsidR="00F403BC" w:rsidRPr="00E56C8A">
        <w:rPr>
          <w:rFonts w:ascii="Calibri" w:hAnsi="Calibri" w:cs="Calibri"/>
          <w:sz w:val="24"/>
        </w:rPr>
        <w:t>Generation</w:t>
      </w:r>
      <w:proofErr w:type="spellEnd"/>
      <w:r w:rsidR="00F403BC" w:rsidRPr="00E56C8A">
        <w:rPr>
          <w:rFonts w:ascii="Calibri" w:hAnsi="Calibri" w:cs="Calibri"/>
          <w:sz w:val="24"/>
        </w:rPr>
        <w:t xml:space="preserve"> EU, to zgodnie z zasad</w:t>
      </w:r>
      <w:r w:rsidR="00890459" w:rsidRPr="00E56C8A">
        <w:rPr>
          <w:rFonts w:ascii="Calibri" w:hAnsi="Calibri" w:cs="Calibri"/>
          <w:sz w:val="24"/>
        </w:rPr>
        <w:t>ami</w:t>
      </w:r>
      <w:r w:rsidR="00F403BC" w:rsidRPr="00E56C8A">
        <w:rPr>
          <w:rFonts w:ascii="Calibri" w:hAnsi="Calibri" w:cs="Calibri"/>
          <w:sz w:val="24"/>
        </w:rPr>
        <w:t xml:space="preserve"> </w:t>
      </w:r>
      <w:proofErr w:type="spellStart"/>
      <w:r w:rsidR="00F403BC" w:rsidRPr="00E56C8A">
        <w:rPr>
          <w:rFonts w:ascii="Calibri" w:hAnsi="Calibri" w:cs="Calibri"/>
          <w:sz w:val="24"/>
        </w:rPr>
        <w:t>n+3</w:t>
      </w:r>
      <w:proofErr w:type="spellEnd"/>
      <w:r w:rsidR="00890459" w:rsidRPr="00E56C8A">
        <w:rPr>
          <w:rFonts w:ascii="Calibri" w:hAnsi="Calibri" w:cs="Calibri"/>
          <w:sz w:val="24"/>
        </w:rPr>
        <w:t>/</w:t>
      </w:r>
      <w:proofErr w:type="spellStart"/>
      <w:r w:rsidR="00890459" w:rsidRPr="00E56C8A">
        <w:rPr>
          <w:rFonts w:ascii="Calibri" w:hAnsi="Calibri" w:cs="Calibri"/>
          <w:sz w:val="24"/>
        </w:rPr>
        <w:t>n+2</w:t>
      </w:r>
      <w:proofErr w:type="spellEnd"/>
      <w:r w:rsidR="00F403BC" w:rsidRPr="00E56C8A">
        <w:rPr>
          <w:rFonts w:ascii="Calibri" w:hAnsi="Calibri" w:cs="Calibri"/>
          <w:sz w:val="24"/>
        </w:rPr>
        <w:t xml:space="preserve"> musi zostać ona </w:t>
      </w:r>
      <w:r w:rsidR="00C77EDC" w:rsidRPr="00E56C8A">
        <w:rPr>
          <w:rFonts w:ascii="Calibri" w:hAnsi="Calibri" w:cs="Calibri"/>
          <w:sz w:val="24"/>
        </w:rPr>
        <w:t>poddana certyfikacji</w:t>
      </w:r>
      <w:r w:rsidR="00890459" w:rsidRPr="00E56C8A">
        <w:rPr>
          <w:rFonts w:ascii="Calibri" w:hAnsi="Calibri" w:cs="Calibri"/>
          <w:sz w:val="24"/>
        </w:rPr>
        <w:t xml:space="preserve"> w latach 2025 i </w:t>
      </w:r>
      <w:r w:rsidR="0098599B" w:rsidRPr="00E56C8A">
        <w:rPr>
          <w:rFonts w:ascii="Calibri" w:hAnsi="Calibri" w:cs="Calibri"/>
          <w:sz w:val="24"/>
        </w:rPr>
        <w:t>2026.</w:t>
      </w:r>
      <w:r w:rsidR="00C77EDC" w:rsidRPr="00E56C8A">
        <w:rPr>
          <w:rFonts w:ascii="Calibri" w:hAnsi="Calibri" w:cs="Calibri"/>
          <w:sz w:val="24"/>
        </w:rPr>
        <w:t xml:space="preserve"> </w:t>
      </w:r>
      <w:r w:rsidR="007743A6" w:rsidRPr="00E56C8A">
        <w:rPr>
          <w:rFonts w:ascii="Calibri" w:hAnsi="Calibri" w:cs="Calibri"/>
          <w:sz w:val="24"/>
        </w:rPr>
        <w:t xml:space="preserve">W przypadku Subregionu Centralnego oznacza to, że w latach </w:t>
      </w:r>
      <w:r w:rsidR="00890459" w:rsidRPr="00E56C8A">
        <w:rPr>
          <w:rFonts w:ascii="Calibri" w:hAnsi="Calibri" w:cs="Calibri"/>
          <w:sz w:val="24"/>
        </w:rPr>
        <w:t>2025 i </w:t>
      </w:r>
      <w:r w:rsidR="006A4376" w:rsidRPr="00E56C8A">
        <w:rPr>
          <w:rFonts w:ascii="Calibri" w:hAnsi="Calibri" w:cs="Calibri"/>
          <w:sz w:val="24"/>
        </w:rPr>
        <w:t xml:space="preserve">2026 </w:t>
      </w:r>
      <w:r w:rsidRPr="00E56C8A">
        <w:rPr>
          <w:rFonts w:ascii="Calibri" w:hAnsi="Calibri" w:cs="Calibri"/>
          <w:sz w:val="24"/>
        </w:rPr>
        <w:t xml:space="preserve">certyfikacja ma objąć </w:t>
      </w:r>
      <w:r w:rsidR="006A4376" w:rsidRPr="00E56C8A">
        <w:rPr>
          <w:rFonts w:ascii="Calibri" w:hAnsi="Calibri" w:cs="Calibri"/>
          <w:sz w:val="24"/>
        </w:rPr>
        <w:t>ponad 50% przyznanej alokacji.</w:t>
      </w:r>
    </w:p>
    <w:p w:rsidR="00645E2D" w:rsidRPr="00645E2D" w:rsidRDefault="00DF6520" w:rsidP="00645E2D">
      <w:pPr>
        <w:ind w:left="2124"/>
        <w:rPr>
          <w:rFonts w:ascii="Calibri" w:hAnsi="Calibri" w:cs="Calibri"/>
          <w:sz w:val="24"/>
        </w:rPr>
      </w:pPr>
      <w:r w:rsidRPr="00E56C8A">
        <w:rPr>
          <w:rFonts w:ascii="Calibri" w:hAnsi="Calibri" w:cs="Calibri"/>
          <w:sz w:val="24"/>
        </w:rPr>
        <w:t>O</w:t>
      </w:r>
      <w:r w:rsidR="00710B4E" w:rsidRPr="00E56C8A">
        <w:rPr>
          <w:rFonts w:ascii="Calibri" w:hAnsi="Calibri" w:cs="Calibri"/>
          <w:sz w:val="24"/>
        </w:rPr>
        <w:t>późnienia we wd</w:t>
      </w:r>
      <w:r w:rsidR="00F336DB" w:rsidRPr="00E56C8A">
        <w:rPr>
          <w:rFonts w:ascii="Calibri" w:hAnsi="Calibri" w:cs="Calibri"/>
          <w:sz w:val="24"/>
        </w:rPr>
        <w:t>rażaniu perspektywy 2021-2027</w:t>
      </w:r>
      <w:r w:rsidRPr="00E56C8A">
        <w:rPr>
          <w:rFonts w:ascii="Calibri" w:hAnsi="Calibri" w:cs="Calibri"/>
          <w:sz w:val="24"/>
        </w:rPr>
        <w:t xml:space="preserve"> skutkujące</w:t>
      </w:r>
      <w:r w:rsidR="00A822AF" w:rsidRPr="00E56C8A">
        <w:rPr>
          <w:rFonts w:ascii="Calibri" w:hAnsi="Calibri" w:cs="Calibri"/>
          <w:sz w:val="24"/>
        </w:rPr>
        <w:t xml:space="preserve"> przyjęcie</w:t>
      </w:r>
      <w:r w:rsidRPr="00E56C8A">
        <w:rPr>
          <w:rFonts w:ascii="Calibri" w:hAnsi="Calibri" w:cs="Calibri"/>
          <w:sz w:val="24"/>
        </w:rPr>
        <w:t>m</w:t>
      </w:r>
      <w:r w:rsidR="00A822AF" w:rsidRPr="00E56C8A">
        <w:rPr>
          <w:rFonts w:ascii="Calibri" w:hAnsi="Calibri" w:cs="Calibri"/>
          <w:sz w:val="24"/>
        </w:rPr>
        <w:t xml:space="preserve"> programu regionalnego Fundusze Europe</w:t>
      </w:r>
      <w:r w:rsidRPr="00E56C8A">
        <w:rPr>
          <w:rFonts w:ascii="Calibri" w:hAnsi="Calibri" w:cs="Calibri"/>
          <w:sz w:val="24"/>
        </w:rPr>
        <w:t xml:space="preserve">jskie dla Śląskiego 2021-2027 </w:t>
      </w:r>
      <w:r w:rsidR="006405DD" w:rsidRPr="00E56C8A">
        <w:rPr>
          <w:rFonts w:ascii="Calibri" w:hAnsi="Calibri" w:cs="Calibri"/>
          <w:sz w:val="24"/>
        </w:rPr>
        <w:t>w </w:t>
      </w:r>
      <w:r w:rsidR="00A822AF" w:rsidRPr="00E56C8A">
        <w:rPr>
          <w:rFonts w:ascii="Calibri" w:hAnsi="Calibri" w:cs="Calibri"/>
          <w:sz w:val="24"/>
        </w:rPr>
        <w:t>grudniu 2022 r.,</w:t>
      </w:r>
      <w:r w:rsidRPr="00E56C8A">
        <w:rPr>
          <w:rFonts w:ascii="Calibri" w:hAnsi="Calibri" w:cs="Calibri"/>
          <w:sz w:val="24"/>
        </w:rPr>
        <w:t xml:space="preserve"> a także</w:t>
      </w:r>
      <w:r w:rsidR="00A822AF" w:rsidRPr="00E56C8A">
        <w:rPr>
          <w:rFonts w:ascii="Calibri" w:hAnsi="Calibri" w:cs="Calibri"/>
          <w:sz w:val="24"/>
        </w:rPr>
        <w:t xml:space="preserve"> uruchamiane dopiero nabory wnioskó</w:t>
      </w:r>
      <w:r w:rsidR="006405DD" w:rsidRPr="00E56C8A">
        <w:rPr>
          <w:rFonts w:ascii="Calibri" w:hAnsi="Calibri" w:cs="Calibri"/>
          <w:sz w:val="24"/>
        </w:rPr>
        <w:t>w o </w:t>
      </w:r>
      <w:r w:rsidR="00A822AF" w:rsidRPr="00E56C8A">
        <w:rPr>
          <w:rFonts w:ascii="Calibri" w:hAnsi="Calibri" w:cs="Calibri"/>
          <w:sz w:val="24"/>
        </w:rPr>
        <w:t xml:space="preserve">dofinansowanie, których procedura </w:t>
      </w:r>
      <w:r w:rsidRPr="00E56C8A">
        <w:rPr>
          <w:rFonts w:ascii="Calibri" w:hAnsi="Calibri" w:cs="Calibri"/>
          <w:sz w:val="24"/>
        </w:rPr>
        <w:t xml:space="preserve">zakończenia planowana jest na IV kwartał 2023 r., powodują, że osiągnięcie zakładanych celów certyfikacji może być bardzo utrudnione. </w:t>
      </w:r>
      <w:r w:rsidR="00F7568B" w:rsidRPr="00E56C8A">
        <w:rPr>
          <w:rFonts w:ascii="Calibri" w:hAnsi="Calibri" w:cs="Calibri"/>
          <w:sz w:val="24"/>
        </w:rPr>
        <w:t>Ponadto termin rozstrzygnięcia ogłoszonych naborów wniosków o dofinansowanie uzależniony będzie zarówno od liczby jak i wartości merytorycznej złożonych dokumentów aplikacyjnych. Tym samym podpisanie umów o dofinansowanie z potencjalnymi Beneficjentami wsparcia może zostać wydłużone w czasie, co bezpośrednio wpłynie na</w:t>
      </w:r>
      <w:r w:rsidR="00E56C8A">
        <w:rPr>
          <w:rFonts w:ascii="Calibri" w:hAnsi="Calibri" w:cs="Calibri"/>
          <w:sz w:val="24"/>
        </w:rPr>
        <w:t> </w:t>
      </w:r>
      <w:r w:rsidR="00F7568B" w:rsidRPr="00E56C8A">
        <w:rPr>
          <w:rFonts w:ascii="Calibri" w:hAnsi="Calibri" w:cs="Calibri"/>
          <w:sz w:val="24"/>
        </w:rPr>
        <w:t xml:space="preserve">termin przedłożenia wydatków do rozliczenia ze środków Funduszu </w:t>
      </w:r>
      <w:r w:rsidR="00F7568B" w:rsidRPr="00E56C8A">
        <w:rPr>
          <w:rFonts w:ascii="Calibri" w:hAnsi="Calibri" w:cs="Calibri"/>
          <w:sz w:val="24"/>
        </w:rPr>
        <w:lastRenderedPageBreak/>
        <w:t xml:space="preserve">na rzecz Sprawiedliwej Transformacji i w konsekwencji osiągniecia założonych celów certyfikacji. </w:t>
      </w:r>
      <w:r w:rsidRPr="00E56C8A">
        <w:rPr>
          <w:rFonts w:ascii="Calibri" w:hAnsi="Calibri" w:cs="Calibri"/>
          <w:sz w:val="24"/>
        </w:rPr>
        <w:t>Dodatkowo</w:t>
      </w:r>
      <w:r w:rsidR="006405DD" w:rsidRPr="00E56C8A">
        <w:rPr>
          <w:rFonts w:ascii="Calibri" w:hAnsi="Calibri" w:cs="Calibri"/>
          <w:sz w:val="24"/>
        </w:rPr>
        <w:t xml:space="preserve"> Beneficjenci projektów realizowanych w ramach perspe</w:t>
      </w:r>
      <w:r w:rsidR="00E56C8A">
        <w:rPr>
          <w:rFonts w:ascii="Calibri" w:hAnsi="Calibri" w:cs="Calibri"/>
          <w:sz w:val="24"/>
        </w:rPr>
        <w:t>ktywy 2014-2020 sygnalizują, że </w:t>
      </w:r>
      <w:r w:rsidR="006405DD" w:rsidRPr="00E56C8A">
        <w:rPr>
          <w:rFonts w:ascii="Calibri" w:hAnsi="Calibri" w:cs="Calibri"/>
          <w:sz w:val="24"/>
        </w:rPr>
        <w:t>obecnie</w:t>
      </w:r>
      <w:r w:rsidRPr="00E56C8A">
        <w:rPr>
          <w:rFonts w:ascii="Calibri" w:hAnsi="Calibri" w:cs="Calibri"/>
          <w:sz w:val="24"/>
        </w:rPr>
        <w:t xml:space="preserve"> procedura wyboru wykonawców</w:t>
      </w:r>
      <w:r w:rsidR="006405DD" w:rsidRPr="00E56C8A">
        <w:rPr>
          <w:rFonts w:ascii="Calibri" w:hAnsi="Calibri" w:cs="Calibri"/>
          <w:sz w:val="24"/>
        </w:rPr>
        <w:t xml:space="preserve"> w zamówieniach publicznych znacząco się wydłuża i niej</w:t>
      </w:r>
      <w:r w:rsidR="00E56C8A">
        <w:rPr>
          <w:rFonts w:ascii="Calibri" w:hAnsi="Calibri" w:cs="Calibri"/>
          <w:sz w:val="24"/>
        </w:rPr>
        <w:t>ednokrotnie nie jest możliwa do </w:t>
      </w:r>
      <w:r w:rsidR="006405DD" w:rsidRPr="00E56C8A">
        <w:rPr>
          <w:rFonts w:ascii="Calibri" w:hAnsi="Calibri" w:cs="Calibri"/>
          <w:sz w:val="24"/>
        </w:rPr>
        <w:t xml:space="preserve">rozstrzygnięcia. </w:t>
      </w:r>
      <w:r w:rsidR="00F7568B" w:rsidRPr="00E56C8A">
        <w:rPr>
          <w:rFonts w:ascii="Calibri" w:hAnsi="Calibri" w:cs="Calibri"/>
          <w:sz w:val="24"/>
        </w:rPr>
        <w:t>Przyczyną takiego stanu rzeczy jest w dużej mierze jednoczesne otwarcie naborów zarówno w programach regionalnych, jak i krajowych, wraz z zapowiedzią uruchomienia Krajowego Planu Odbudowy. Wzmożony popyt ze strony wnioskodawców na usługi projektowe i budowlane przekłada się w pierwszej kolejności na wzrost cen tychże usług, jak i na znacznie wydłużony czas ich realizacji. Dotrzymanie narzuconego terminu i wysokości certyfikacji nie będzie możliwe dla każdego typu beneficjenta, bez względu na fakt czy jest nim jednostka samorządu terytorialnego, czy też przedsiębiorstwo, gdyż i jeden i drugi podmiot funkcjonuje na tym samym rynku dostawców poszczególnych usług.</w:t>
      </w:r>
      <w:r w:rsidRPr="00E56C8A">
        <w:rPr>
          <w:rFonts w:ascii="Calibri" w:hAnsi="Calibri" w:cs="Calibri"/>
          <w:sz w:val="24"/>
        </w:rPr>
        <w:t xml:space="preserve"> Ponadto w przypadku transformacji należy zaznaczyć, że jest to wielowątkowe i skomplikowane wyzwanie, którego nie ułatwia także ciągły </w:t>
      </w:r>
      <w:r w:rsidR="00F336DB" w:rsidRPr="00E56C8A">
        <w:rPr>
          <w:rFonts w:ascii="Calibri" w:hAnsi="Calibri" w:cs="Calibri"/>
          <w:sz w:val="24"/>
        </w:rPr>
        <w:t>brak uregulowania prawnego kwestii dostępności do terenów poprzemysłowych i</w:t>
      </w:r>
      <w:r w:rsidR="00F7568B" w:rsidRPr="00E56C8A">
        <w:rPr>
          <w:rFonts w:ascii="Calibri" w:hAnsi="Calibri" w:cs="Calibri"/>
          <w:sz w:val="24"/>
        </w:rPr>
        <w:t> </w:t>
      </w:r>
      <w:proofErr w:type="spellStart"/>
      <w:r w:rsidR="00F336DB" w:rsidRPr="00E56C8A">
        <w:rPr>
          <w:rFonts w:ascii="Calibri" w:hAnsi="Calibri" w:cs="Calibri"/>
          <w:sz w:val="24"/>
        </w:rPr>
        <w:t>pogórniczych</w:t>
      </w:r>
      <w:proofErr w:type="spellEnd"/>
      <w:r w:rsidR="00054719" w:rsidRPr="00E56C8A">
        <w:rPr>
          <w:rFonts w:ascii="Calibri" w:hAnsi="Calibri" w:cs="Calibri"/>
          <w:sz w:val="24"/>
        </w:rPr>
        <w:t xml:space="preserve">, który uniemożliwia pełne przygotowanie </w:t>
      </w:r>
      <w:r w:rsidRPr="00E56C8A">
        <w:rPr>
          <w:rFonts w:ascii="Calibri" w:hAnsi="Calibri" w:cs="Calibri"/>
          <w:sz w:val="24"/>
        </w:rPr>
        <w:t>do realizacji projektu</w:t>
      </w:r>
      <w:r w:rsidR="00F7568B" w:rsidRPr="00E56C8A">
        <w:rPr>
          <w:rFonts w:ascii="Calibri" w:hAnsi="Calibri" w:cs="Calibri"/>
          <w:sz w:val="24"/>
        </w:rPr>
        <w:t xml:space="preserve"> i</w:t>
      </w:r>
      <w:r w:rsidR="00E56C8A">
        <w:rPr>
          <w:rFonts w:ascii="Calibri" w:hAnsi="Calibri" w:cs="Calibri"/>
          <w:sz w:val="24"/>
        </w:rPr>
        <w:t xml:space="preserve"> </w:t>
      </w:r>
      <w:r w:rsidR="00F7568B" w:rsidRPr="00E56C8A">
        <w:rPr>
          <w:rFonts w:ascii="Calibri" w:hAnsi="Calibri" w:cs="Calibri"/>
          <w:sz w:val="24"/>
        </w:rPr>
        <w:t>złożenie wniosku</w:t>
      </w:r>
      <w:r w:rsidR="006405DD" w:rsidRPr="00E56C8A">
        <w:rPr>
          <w:rFonts w:ascii="Calibri" w:hAnsi="Calibri" w:cs="Calibri"/>
          <w:sz w:val="24"/>
        </w:rPr>
        <w:t xml:space="preserve"> o </w:t>
      </w:r>
      <w:r w:rsidR="00054719" w:rsidRPr="00E56C8A">
        <w:rPr>
          <w:rFonts w:ascii="Calibri" w:hAnsi="Calibri" w:cs="Calibri"/>
          <w:sz w:val="24"/>
        </w:rPr>
        <w:t>dofinansowanie</w:t>
      </w:r>
      <w:r w:rsidRPr="00E56C8A">
        <w:rPr>
          <w:rFonts w:ascii="Calibri" w:hAnsi="Calibri" w:cs="Calibri"/>
          <w:sz w:val="24"/>
        </w:rPr>
        <w:t xml:space="preserve">. </w:t>
      </w:r>
      <w:r w:rsidR="00C66CD3" w:rsidRPr="00E56C8A">
        <w:rPr>
          <w:rFonts w:ascii="Calibri" w:hAnsi="Calibri" w:cs="Calibri"/>
          <w:sz w:val="24"/>
        </w:rPr>
        <w:t>Zarząd Związku Gmin i</w:t>
      </w:r>
      <w:r w:rsidR="00F7568B" w:rsidRPr="00E56C8A">
        <w:rPr>
          <w:rFonts w:ascii="Calibri" w:hAnsi="Calibri" w:cs="Calibri"/>
          <w:sz w:val="24"/>
        </w:rPr>
        <w:t> </w:t>
      </w:r>
      <w:r w:rsidR="00C66CD3" w:rsidRPr="00E56C8A">
        <w:rPr>
          <w:rFonts w:ascii="Calibri" w:hAnsi="Calibri" w:cs="Calibri"/>
          <w:sz w:val="24"/>
        </w:rPr>
        <w:t xml:space="preserve">Powiatów Subregionu Centralnego Województwa Śląskiego wyraża </w:t>
      </w:r>
      <w:proofErr w:type="gramStart"/>
      <w:r w:rsidR="00C66CD3" w:rsidRPr="00E56C8A">
        <w:rPr>
          <w:rFonts w:ascii="Calibri" w:hAnsi="Calibri" w:cs="Calibri"/>
          <w:sz w:val="24"/>
        </w:rPr>
        <w:t>oba</w:t>
      </w:r>
      <w:r w:rsidR="00E56C8A">
        <w:rPr>
          <w:rFonts w:ascii="Calibri" w:hAnsi="Calibri" w:cs="Calibri"/>
          <w:sz w:val="24"/>
        </w:rPr>
        <w:t>wy co</w:t>
      </w:r>
      <w:proofErr w:type="gramEnd"/>
      <w:r w:rsidR="00E56C8A">
        <w:rPr>
          <w:rFonts w:ascii="Calibri" w:hAnsi="Calibri" w:cs="Calibri"/>
          <w:sz w:val="24"/>
        </w:rPr>
        <w:t> </w:t>
      </w:r>
      <w:r w:rsidR="004D2B48" w:rsidRPr="00E56C8A">
        <w:rPr>
          <w:rFonts w:ascii="Calibri" w:hAnsi="Calibri" w:cs="Calibri"/>
          <w:sz w:val="24"/>
        </w:rPr>
        <w:t>d</w:t>
      </w:r>
      <w:r w:rsidR="00C66CD3" w:rsidRPr="00E56C8A">
        <w:rPr>
          <w:rFonts w:ascii="Calibri" w:hAnsi="Calibri" w:cs="Calibri"/>
          <w:sz w:val="24"/>
        </w:rPr>
        <w:t>o</w:t>
      </w:r>
      <w:r w:rsidR="004C150B" w:rsidRPr="00E56C8A">
        <w:rPr>
          <w:rFonts w:ascii="Calibri" w:hAnsi="Calibri" w:cs="Calibri"/>
          <w:sz w:val="24"/>
        </w:rPr>
        <w:t> </w:t>
      </w:r>
      <w:r w:rsidR="004D2B48" w:rsidRPr="00E56C8A">
        <w:rPr>
          <w:rFonts w:ascii="Calibri" w:hAnsi="Calibri" w:cs="Calibri"/>
          <w:sz w:val="24"/>
        </w:rPr>
        <w:t>osiągnięcia</w:t>
      </w:r>
      <w:r w:rsidR="004C150B" w:rsidRPr="00E56C8A">
        <w:rPr>
          <w:rFonts w:ascii="Calibri" w:hAnsi="Calibri" w:cs="Calibri"/>
          <w:sz w:val="24"/>
        </w:rPr>
        <w:t xml:space="preserve"> zakładanych celów</w:t>
      </w:r>
      <w:r w:rsidR="00C66CD3" w:rsidRPr="00E56C8A">
        <w:rPr>
          <w:rFonts w:ascii="Calibri" w:hAnsi="Calibri" w:cs="Calibri"/>
          <w:sz w:val="24"/>
        </w:rPr>
        <w:t> certyfikacj</w:t>
      </w:r>
      <w:r w:rsidR="004C150B" w:rsidRPr="00E56C8A">
        <w:rPr>
          <w:rFonts w:ascii="Calibri" w:hAnsi="Calibri" w:cs="Calibri"/>
          <w:sz w:val="24"/>
        </w:rPr>
        <w:t>i</w:t>
      </w:r>
      <w:r w:rsidR="00C66CD3" w:rsidRPr="00E56C8A">
        <w:rPr>
          <w:rFonts w:ascii="Calibri" w:hAnsi="Calibri" w:cs="Calibri"/>
          <w:sz w:val="24"/>
        </w:rPr>
        <w:t xml:space="preserve"> w latach 2025 i 2026. Jednocześnie Zarząd Związku stoi na stanow</w:t>
      </w:r>
      <w:r w:rsidR="004C150B" w:rsidRPr="00E56C8A">
        <w:rPr>
          <w:rFonts w:ascii="Calibri" w:hAnsi="Calibri" w:cs="Calibri"/>
          <w:sz w:val="24"/>
        </w:rPr>
        <w:t>isku</w:t>
      </w:r>
      <w:r w:rsidR="00292EB6" w:rsidRPr="00E56C8A">
        <w:rPr>
          <w:rFonts w:ascii="Calibri" w:hAnsi="Calibri" w:cs="Calibri"/>
          <w:sz w:val="24"/>
        </w:rPr>
        <w:t>, że należy</w:t>
      </w:r>
      <w:r w:rsidR="004C150B" w:rsidRPr="00E56C8A">
        <w:rPr>
          <w:rFonts w:ascii="Calibri" w:hAnsi="Calibri" w:cs="Calibri"/>
          <w:sz w:val="24"/>
        </w:rPr>
        <w:t xml:space="preserve"> wydłużyć </w:t>
      </w:r>
      <w:proofErr w:type="gramStart"/>
      <w:r w:rsidR="004C150B" w:rsidRPr="00E56C8A">
        <w:rPr>
          <w:rFonts w:ascii="Calibri" w:hAnsi="Calibri" w:cs="Calibri"/>
          <w:sz w:val="24"/>
        </w:rPr>
        <w:t>terminy</w:t>
      </w:r>
      <w:proofErr w:type="gramEnd"/>
      <w:r w:rsidR="004C150B" w:rsidRPr="00E56C8A">
        <w:rPr>
          <w:rFonts w:ascii="Calibri" w:hAnsi="Calibri" w:cs="Calibri"/>
          <w:sz w:val="24"/>
        </w:rPr>
        <w:t xml:space="preserve"> certyfikacji tej części </w:t>
      </w:r>
      <w:proofErr w:type="spellStart"/>
      <w:r w:rsidR="004C150B" w:rsidRPr="00E56C8A">
        <w:rPr>
          <w:rFonts w:ascii="Calibri" w:hAnsi="Calibri" w:cs="Calibri"/>
          <w:sz w:val="24"/>
        </w:rPr>
        <w:t>FST</w:t>
      </w:r>
      <w:proofErr w:type="spellEnd"/>
      <w:r w:rsidR="004C150B" w:rsidRPr="00E56C8A">
        <w:rPr>
          <w:rFonts w:ascii="Calibri" w:hAnsi="Calibri" w:cs="Calibri"/>
          <w:sz w:val="24"/>
        </w:rPr>
        <w:t xml:space="preserve"> do 202</w:t>
      </w:r>
      <w:r w:rsidR="006405DD" w:rsidRPr="00E56C8A">
        <w:rPr>
          <w:rFonts w:ascii="Calibri" w:hAnsi="Calibri" w:cs="Calibri"/>
          <w:sz w:val="24"/>
        </w:rPr>
        <w:t>9</w:t>
      </w:r>
      <w:r w:rsidR="004C150B" w:rsidRPr="00E56C8A">
        <w:rPr>
          <w:rFonts w:ascii="Calibri" w:hAnsi="Calibri" w:cs="Calibri"/>
          <w:sz w:val="24"/>
        </w:rPr>
        <w:t xml:space="preserve"> r.</w:t>
      </w:r>
      <w:r w:rsidR="006405DD" w:rsidRPr="00E56C8A">
        <w:rPr>
          <w:rFonts w:ascii="Calibri" w:hAnsi="Calibri" w:cs="Calibri"/>
          <w:sz w:val="24"/>
        </w:rPr>
        <w:t>, podobnie jak ma to miejsce w</w:t>
      </w:r>
      <w:r w:rsidR="00F7568B" w:rsidRPr="00E56C8A">
        <w:rPr>
          <w:rFonts w:ascii="Calibri" w:hAnsi="Calibri" w:cs="Calibri"/>
          <w:sz w:val="24"/>
        </w:rPr>
        <w:t> </w:t>
      </w:r>
      <w:r w:rsidR="006405DD" w:rsidRPr="00E56C8A">
        <w:rPr>
          <w:rFonts w:ascii="Calibri" w:hAnsi="Calibri" w:cs="Calibri"/>
          <w:sz w:val="24"/>
        </w:rPr>
        <w:t>polityce spójności.</w:t>
      </w:r>
      <w:r w:rsidR="00890459" w:rsidRPr="00E56C8A">
        <w:rPr>
          <w:rFonts w:ascii="Calibri" w:hAnsi="Calibri" w:cs="Calibri"/>
          <w:sz w:val="24"/>
        </w:rPr>
        <w:t xml:space="preserve"> Zminimalizuje to ryzyko bezpowrotnej utraty tej części środków, a samorządom pozwoli na przygotowanie</w:t>
      </w:r>
      <w:r w:rsidR="00E56C8A">
        <w:rPr>
          <w:rFonts w:ascii="Calibri" w:hAnsi="Calibri" w:cs="Calibri"/>
          <w:sz w:val="24"/>
        </w:rPr>
        <w:t xml:space="preserve"> i </w:t>
      </w:r>
      <w:r w:rsidR="00F7568B" w:rsidRPr="00E56C8A">
        <w:rPr>
          <w:rFonts w:ascii="Calibri" w:hAnsi="Calibri" w:cs="Calibri"/>
          <w:sz w:val="24"/>
        </w:rPr>
        <w:t>wdrożenie</w:t>
      </w:r>
      <w:r w:rsidR="00890459" w:rsidRPr="00E56C8A">
        <w:rPr>
          <w:rFonts w:ascii="Calibri" w:hAnsi="Calibri" w:cs="Calibri"/>
          <w:sz w:val="24"/>
        </w:rPr>
        <w:t xml:space="preserve"> efektywnych projektów, sprawnie realiz</w:t>
      </w:r>
      <w:r w:rsidR="006405DD" w:rsidRPr="00E56C8A">
        <w:rPr>
          <w:rFonts w:ascii="Calibri" w:hAnsi="Calibri" w:cs="Calibri"/>
          <w:sz w:val="24"/>
        </w:rPr>
        <w:t>ujących procesy transformacji w </w:t>
      </w:r>
      <w:r w:rsidR="00890459" w:rsidRPr="00E56C8A">
        <w:rPr>
          <w:rFonts w:ascii="Calibri" w:hAnsi="Calibri" w:cs="Calibri"/>
          <w:sz w:val="24"/>
        </w:rPr>
        <w:t xml:space="preserve">regionie. </w:t>
      </w:r>
    </w:p>
    <w:sectPr w:rsidR="00645E2D" w:rsidRPr="00645E2D" w:rsidSect="00C53A96">
      <w:headerReference w:type="default" r:id="rId7"/>
      <w:footerReference w:type="default" r:id="rId8"/>
      <w:pgSz w:w="11906" w:h="16838" w:code="9"/>
      <w:pgMar w:top="2693" w:right="1418" w:bottom="1843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8A4" w:rsidRDefault="000518A4" w:rsidP="009A7AF4">
      <w:pPr>
        <w:spacing w:after="0" w:line="240" w:lineRule="auto"/>
      </w:pPr>
      <w:r>
        <w:separator/>
      </w:r>
    </w:p>
  </w:endnote>
  <w:endnote w:type="continuationSeparator" w:id="0">
    <w:p w:rsidR="000518A4" w:rsidRDefault="000518A4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530AE" w:rsidP="001530AE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-345440</wp:posOffset>
          </wp:positionV>
          <wp:extent cx="5753100" cy="609600"/>
          <wp:effectExtent l="0" t="0" r="0" b="0"/>
          <wp:wrapNone/>
          <wp:docPr id="4" name="Obraz 4" descr="Belka z logotypami:&#10;Fundusze Europejskie dla Śląskiego&#10;Rzeczpospolita Polska&#10;Dofinansowane przez Unię Europejską&#10;Województwo 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lka z logotypami:&#10;Fundusze Europejskie dla Śląskiego&#10;Rzeczpospolita Polska&#10;Dofinansowane przez Unię Europejską&#10;Województwo Ślą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19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0" r="825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0719C" w:rsidRDefault="00D0719C" w:rsidP="00D0719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-11.25pt;margin-top:138.1pt;width:188.35pt;height:7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" fillcolor="window" stroked="f" strokeweight=".5pt">
              <v:path arrowok="t"/>
              <v:textbox>
                <w:txbxContent>
                  <w:p w:rsidR="00D0719C" w:rsidRDefault="00D0719C" w:rsidP="00D0719C"/>
                </w:txbxContent>
              </v:textbox>
            </v:shape>
          </w:pict>
        </mc:Fallback>
      </mc:AlternateContent>
    </w:r>
    <w:r w:rsidR="00D0719C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" name="Obraz 3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8A4" w:rsidRDefault="000518A4" w:rsidP="009A7AF4">
      <w:pPr>
        <w:spacing w:after="0" w:line="240" w:lineRule="auto"/>
      </w:pPr>
      <w:r>
        <w:separator/>
      </w:r>
    </w:p>
  </w:footnote>
  <w:footnote w:type="continuationSeparator" w:id="0">
    <w:p w:rsidR="000518A4" w:rsidRDefault="000518A4" w:rsidP="009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E56C8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-1712595</wp:posOffset>
              </wp:positionH>
              <wp:positionV relativeFrom="paragraph">
                <wp:posOffset>1291410</wp:posOffset>
              </wp:positionV>
              <wp:extent cx="2933700" cy="2980707"/>
              <wp:effectExtent l="0" t="0" r="0" b="0"/>
              <wp:wrapNone/>
              <wp:docPr id="2" name="Pole tekstowe 2" descr="ul. Wincentego Pola 16, 44-100 Gliwice&#10;pokój nr 119, I piętro&#10;tel. +48 32 461 22 50&#10;fax: +48 32 461 22 51&#10;biuro@subregioncentralny.pl&#10;www.subregioncentralny.pl&#10;NIP 631 26 51 874&#10;REGON 243435244&#10;Związek Gmin i Powiatów Subregionu&#10;Centralnego Województwa Śląskiego&#10;Stowarzyszenie wpisane do rejestru&#10;Sądu Rejonowego w Gliwicach&#10;pod numerem KRS 0000485018&#10;" title="Dane kontaktow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298070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A7AF4" w:rsidRPr="009A7AF4" w:rsidRDefault="009A7AF4" w:rsidP="001C10F1">
                          <w:pPr>
                            <w:spacing w:line="268" w:lineRule="exact"/>
                            <w:jc w:val="right"/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</w:pPr>
                          <w:proofErr w:type="gramStart"/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ul</w:t>
                          </w:r>
                          <w:proofErr w:type="gramEnd"/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 xml:space="preserve">. </w:t>
                          </w:r>
                          <w:r w:rsidR="00734562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Wincentego Pola 16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, 44-100 Gliwice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br/>
                            <w:t>pok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ó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j nr 1</w:t>
                          </w:r>
                          <w:r w:rsidR="00734562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19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, I pi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ę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tro</w:t>
                          </w:r>
                        </w:p>
                        <w:p w:rsidR="009A7AF4" w:rsidRPr="009A7AF4" w:rsidRDefault="009A7AF4" w:rsidP="001C10F1">
                          <w:pPr>
                            <w:spacing w:line="268" w:lineRule="exact"/>
                            <w:jc w:val="right"/>
                            <w:rPr>
                              <w:color w:val="767171" w:themeColor="background2" w:themeShade="80"/>
                              <w:w w:val="95"/>
                              <w:sz w:val="18"/>
                              <w:lang w:val="en-GB"/>
                            </w:rPr>
                          </w:pP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  <w:lang w:val="en-GB"/>
                            </w:rPr>
                            <w:t>tel. +48 32 461 22 50</w:t>
                          </w:r>
                          <w:r w:rsidRPr="00E15DF8">
                            <w:rPr>
                              <w:color w:val="767171" w:themeColor="background2" w:themeShade="80"/>
                              <w:w w:val="95"/>
                              <w:sz w:val="18"/>
                              <w:lang w:val="en-US"/>
                            </w:rPr>
                            <w:br/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  <w:lang w:val="en-GB"/>
                            </w:rPr>
                            <w:t>fax: +48 32 461 22 51</w:t>
                          </w:r>
                        </w:p>
                        <w:p w:rsidR="009A7AF4" w:rsidRPr="009A7AF4" w:rsidRDefault="00D301AD" w:rsidP="001C10F1">
                          <w:pPr>
                            <w:spacing w:line="268" w:lineRule="exact"/>
                            <w:jc w:val="right"/>
                            <w:rPr>
                              <w:color w:val="767171" w:themeColor="background2" w:themeShade="80"/>
                              <w:w w:val="95"/>
                              <w:sz w:val="18"/>
                              <w:lang w:val="en-GB"/>
                            </w:rPr>
                          </w:pPr>
                          <w:hyperlink r:id="rId1" w:history="1">
                            <w:proofErr w:type="spellStart"/>
                            <w:r w:rsidR="009A7AF4" w:rsidRPr="00F250AB">
                              <w:rPr>
                                <w:rStyle w:val="Hipercze"/>
                                <w:color w:val="767171" w:themeColor="background2" w:themeShade="80"/>
                                <w:w w:val="95"/>
                                <w:sz w:val="18"/>
                                <w:u w:val="none"/>
                                <w:lang w:val="en-GB"/>
                              </w:rPr>
                              <w:t>biuro@subregioncentralny.pl</w:t>
                            </w:r>
                            <w:proofErr w:type="spellEnd"/>
                          </w:hyperlink>
                          <w:r w:rsidR="009A7AF4"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  <w:lang w:val="en-GB"/>
                            </w:rPr>
                            <w:br/>
                          </w:r>
                          <w:proofErr w:type="spellStart"/>
                          <w:r w:rsidR="009A7AF4"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  <w:lang w:val="en-GB"/>
                            </w:rPr>
                            <w:t>www.subregioncentralny.pl</w:t>
                          </w:r>
                          <w:proofErr w:type="spellEnd"/>
                        </w:p>
                        <w:p w:rsidR="009A7AF4" w:rsidRPr="009A7AF4" w:rsidRDefault="009A7AF4" w:rsidP="001C10F1">
                          <w:pPr>
                            <w:spacing w:line="268" w:lineRule="exact"/>
                            <w:jc w:val="right"/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</w:pP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NIP 631 26 51 874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br/>
                            <w:t>REGON 243435244</w:t>
                          </w:r>
                        </w:p>
                        <w:p w:rsidR="009A7AF4" w:rsidRPr="009A7AF4" w:rsidRDefault="009A7AF4" w:rsidP="001C10F1">
                          <w:pPr>
                            <w:spacing w:line="268" w:lineRule="exact"/>
                            <w:jc w:val="right"/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</w:pP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Zwi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ą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zek Gmin i Powiat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ó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w Subregionu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br/>
                            <w:t>Centralnego Wojew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ó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 xml:space="preserve">dztwa 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Ś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l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ą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skiego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br/>
                            <w:t>Stowarzyszenie wpisane do rejestru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br/>
                            <w:t>S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ą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t>du Rejonowego w Gliwicach</w:t>
                          </w:r>
                          <w:r w:rsidRPr="009A7AF4">
                            <w:rPr>
                              <w:color w:val="767171" w:themeColor="background2" w:themeShade="80"/>
                              <w:w w:val="95"/>
                              <w:sz w:val="18"/>
                            </w:rPr>
                            <w:br/>
                            <w:t>pod numerem KRS 0000485018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Tytuł: Dane kontaktowe — opis: ul. Wincentego Pola 16, 44-100 Gliwice&#10;pokój nr 119, I piętro&#10;tel. +48 32 461 22 50&#10;fax: +48 32 461 22 51&#10;biuro@subregioncentralny.pl&#10;www.subregioncentralny.pl&#10;NIP 631 26 51 874&#10;REGON 243435244&#10;Związek Gmin i Powiatów Subregionu&#10;Centralnego Województwa Śląskiego&#10;Stowarzyszenie wpisane do rejestru&#10;Sądu Rejonowego w Gliwicach&#10;pod numerem KRS 0000485018&#10;" style="position:absolute;margin-left:-134.85pt;margin-top:101.7pt;width:231pt;height:23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" filled="f" stroked="f" strokeweight=".5pt">
              <v:textbox>
                <w:txbxContent>
                  <w:p w:rsidR="009A7AF4" w:rsidRPr="009A7AF4" w:rsidRDefault="009A7AF4" w:rsidP="001C10F1">
                    <w:pPr>
                      <w:spacing w:line="268" w:lineRule="exact"/>
                      <w:jc w:val="right"/>
                      <w:rPr>
                        <w:color w:val="767171" w:themeColor="background2" w:themeShade="80"/>
                        <w:w w:val="95"/>
                        <w:sz w:val="18"/>
                      </w:rPr>
                    </w:pPr>
                    <w:proofErr w:type="gramStart"/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ul</w:t>
                    </w:r>
                    <w:proofErr w:type="gramEnd"/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 xml:space="preserve">. </w:t>
                    </w:r>
                    <w:r w:rsidR="00734562">
                      <w:rPr>
                        <w:color w:val="767171" w:themeColor="background2" w:themeShade="80"/>
                        <w:w w:val="95"/>
                        <w:sz w:val="18"/>
                      </w:rPr>
                      <w:t>Wincentego Pola 16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, 44-100 Gliwice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br/>
                      <w:t>pok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ó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j nr 1</w:t>
                    </w:r>
                    <w:r w:rsidR="00734562">
                      <w:rPr>
                        <w:color w:val="767171" w:themeColor="background2" w:themeShade="80"/>
                        <w:w w:val="95"/>
                        <w:sz w:val="18"/>
                      </w:rPr>
                      <w:t>19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, I pi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ę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tro</w:t>
                    </w:r>
                  </w:p>
                  <w:p w:rsidR="009A7AF4" w:rsidRPr="009A7AF4" w:rsidRDefault="009A7AF4" w:rsidP="001C10F1">
                    <w:pPr>
                      <w:spacing w:line="268" w:lineRule="exact"/>
                      <w:jc w:val="right"/>
                      <w:rPr>
                        <w:color w:val="767171" w:themeColor="background2" w:themeShade="80"/>
                        <w:w w:val="95"/>
                        <w:sz w:val="18"/>
                        <w:lang w:val="en-GB"/>
                      </w:rPr>
                    </w:pP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  <w:lang w:val="en-GB"/>
                      </w:rPr>
                      <w:t>tel. +48 32 461 22 50</w:t>
                    </w:r>
                    <w:r w:rsidRPr="00E15DF8">
                      <w:rPr>
                        <w:color w:val="767171" w:themeColor="background2" w:themeShade="80"/>
                        <w:w w:val="95"/>
                        <w:sz w:val="18"/>
                        <w:lang w:val="en-US"/>
                      </w:rPr>
                      <w:br/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  <w:lang w:val="en-GB"/>
                      </w:rPr>
                      <w:t>fax: +48 32 461 22 51</w:t>
                    </w:r>
                  </w:p>
                  <w:p w:rsidR="009A7AF4" w:rsidRPr="009A7AF4" w:rsidRDefault="00E56C8A" w:rsidP="001C10F1">
                    <w:pPr>
                      <w:spacing w:line="268" w:lineRule="exact"/>
                      <w:jc w:val="right"/>
                      <w:rPr>
                        <w:color w:val="767171" w:themeColor="background2" w:themeShade="80"/>
                        <w:w w:val="95"/>
                        <w:sz w:val="18"/>
                        <w:lang w:val="en-GB"/>
                      </w:rPr>
                    </w:pPr>
                    <w:hyperlink r:id="rId2" w:history="1">
                      <w:r w:rsidR="009A7AF4" w:rsidRPr="00F250AB">
                        <w:rPr>
                          <w:rStyle w:val="Hipercze"/>
                          <w:color w:val="767171" w:themeColor="background2" w:themeShade="80"/>
                          <w:w w:val="95"/>
                          <w:sz w:val="18"/>
                          <w:u w:val="none"/>
                          <w:lang w:val="en-GB"/>
                        </w:rPr>
                        <w:t>biuro@subregioncentralny.pl</w:t>
                      </w:r>
                    </w:hyperlink>
                    <w:r w:rsidR="009A7AF4" w:rsidRPr="009A7AF4">
                      <w:rPr>
                        <w:color w:val="767171" w:themeColor="background2" w:themeShade="80"/>
                        <w:w w:val="95"/>
                        <w:sz w:val="18"/>
                        <w:lang w:val="en-GB"/>
                      </w:rPr>
                      <w:br/>
                      <w:t>www.subregioncentralny.pl</w:t>
                    </w:r>
                  </w:p>
                  <w:p w:rsidR="009A7AF4" w:rsidRPr="009A7AF4" w:rsidRDefault="009A7AF4" w:rsidP="001C10F1">
                    <w:pPr>
                      <w:spacing w:line="268" w:lineRule="exact"/>
                      <w:jc w:val="right"/>
                      <w:rPr>
                        <w:color w:val="767171" w:themeColor="background2" w:themeShade="80"/>
                        <w:w w:val="95"/>
                        <w:sz w:val="18"/>
                      </w:rPr>
                    </w:pP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NIP 631 26 51 874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br/>
                      <w:t>REGON 243435244</w:t>
                    </w:r>
                  </w:p>
                  <w:p w:rsidR="009A7AF4" w:rsidRPr="009A7AF4" w:rsidRDefault="009A7AF4" w:rsidP="001C10F1">
                    <w:pPr>
                      <w:spacing w:line="268" w:lineRule="exact"/>
                      <w:jc w:val="right"/>
                      <w:rPr>
                        <w:color w:val="767171" w:themeColor="background2" w:themeShade="80"/>
                        <w:w w:val="95"/>
                        <w:sz w:val="18"/>
                      </w:rPr>
                    </w:pP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Zwi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ą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zek Gmin i Powiat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ó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w Subregionu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br/>
                      <w:t>Centralnego Wojew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ó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 xml:space="preserve">dztwa 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Ś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l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ą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skiego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br/>
                      <w:t>Stowarzyszenie wpisane do rejestru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br/>
                      <w:t>S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ą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t>du Rejonowego w Gliwicach</w:t>
                    </w:r>
                    <w:r w:rsidRPr="009A7AF4">
                      <w:rPr>
                        <w:color w:val="767171" w:themeColor="background2" w:themeShade="80"/>
                        <w:w w:val="95"/>
                        <w:sz w:val="18"/>
                      </w:rPr>
                      <w:b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  <w:r w:rsidR="001C10F1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-899957</wp:posOffset>
          </wp:positionH>
          <wp:positionV relativeFrom="page">
            <wp:posOffset>9525</wp:posOffset>
          </wp:positionV>
          <wp:extent cx="7560000" cy="1332000"/>
          <wp:effectExtent l="0" t="0" r="3175" b="1905"/>
          <wp:wrapNone/>
          <wp:docPr id="1" name="Obraz 1" descr="Związek Gmin i Powiatów SUbregionu Centralnego Województwa Śląskiego " title="Logo Biura Związ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5354E"/>
    <w:multiLevelType w:val="hybridMultilevel"/>
    <w:tmpl w:val="9B907152"/>
    <w:lvl w:ilvl="0" w:tplc="E46EFD5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60B4946"/>
    <w:multiLevelType w:val="hybridMultilevel"/>
    <w:tmpl w:val="F5D23456"/>
    <w:lvl w:ilvl="0" w:tplc="78C4940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27727825"/>
    <w:multiLevelType w:val="hybridMultilevel"/>
    <w:tmpl w:val="E1448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D4A9F"/>
    <w:multiLevelType w:val="hybridMultilevel"/>
    <w:tmpl w:val="E3CC89AA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2854" w:hanging="360"/>
      </w:pPr>
    </w:lvl>
    <w:lvl w:ilvl="2" w:tplc="0415001B" w:tentative="1">
      <w:start w:val="1"/>
      <w:numFmt w:val="lowerRoman"/>
      <w:lvlText w:val="%3."/>
      <w:lvlJc w:val="right"/>
      <w:pPr>
        <w:ind w:left="3574" w:hanging="180"/>
      </w:pPr>
    </w:lvl>
    <w:lvl w:ilvl="3" w:tplc="0415000F" w:tentative="1">
      <w:start w:val="1"/>
      <w:numFmt w:val="decimal"/>
      <w:lvlText w:val="%4."/>
      <w:lvlJc w:val="left"/>
      <w:pPr>
        <w:ind w:left="4294" w:hanging="360"/>
      </w:pPr>
    </w:lvl>
    <w:lvl w:ilvl="4" w:tplc="04150019" w:tentative="1">
      <w:start w:val="1"/>
      <w:numFmt w:val="lowerLetter"/>
      <w:lvlText w:val="%5."/>
      <w:lvlJc w:val="left"/>
      <w:pPr>
        <w:ind w:left="5014" w:hanging="360"/>
      </w:pPr>
    </w:lvl>
    <w:lvl w:ilvl="5" w:tplc="0415001B" w:tentative="1">
      <w:start w:val="1"/>
      <w:numFmt w:val="lowerRoman"/>
      <w:lvlText w:val="%6."/>
      <w:lvlJc w:val="right"/>
      <w:pPr>
        <w:ind w:left="5734" w:hanging="180"/>
      </w:pPr>
    </w:lvl>
    <w:lvl w:ilvl="6" w:tplc="0415000F" w:tentative="1">
      <w:start w:val="1"/>
      <w:numFmt w:val="decimal"/>
      <w:lvlText w:val="%7."/>
      <w:lvlJc w:val="left"/>
      <w:pPr>
        <w:ind w:left="6454" w:hanging="360"/>
      </w:pPr>
    </w:lvl>
    <w:lvl w:ilvl="7" w:tplc="04150019" w:tentative="1">
      <w:start w:val="1"/>
      <w:numFmt w:val="lowerLetter"/>
      <w:lvlText w:val="%8."/>
      <w:lvlJc w:val="left"/>
      <w:pPr>
        <w:ind w:left="7174" w:hanging="360"/>
      </w:pPr>
    </w:lvl>
    <w:lvl w:ilvl="8" w:tplc="041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4" w15:restartNumberingAfterBreak="0">
    <w:nsid w:val="336A24BA"/>
    <w:multiLevelType w:val="hybridMultilevel"/>
    <w:tmpl w:val="413AE2A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BAA19D8"/>
    <w:multiLevelType w:val="hybridMultilevel"/>
    <w:tmpl w:val="6632059A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3DEB26C1"/>
    <w:multiLevelType w:val="hybridMultilevel"/>
    <w:tmpl w:val="4656B1C4"/>
    <w:lvl w:ilvl="0" w:tplc="2FF2E340">
      <w:start w:val="1"/>
      <w:numFmt w:val="lowerLetter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 w15:restartNumberingAfterBreak="0">
    <w:nsid w:val="41DC4E64"/>
    <w:multiLevelType w:val="hybridMultilevel"/>
    <w:tmpl w:val="30440B70"/>
    <w:lvl w:ilvl="0" w:tplc="31FE285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42F15FD1"/>
    <w:multiLevelType w:val="hybridMultilevel"/>
    <w:tmpl w:val="628C19EC"/>
    <w:lvl w:ilvl="0" w:tplc="C260952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A98452F"/>
    <w:multiLevelType w:val="hybridMultilevel"/>
    <w:tmpl w:val="DE308E86"/>
    <w:lvl w:ilvl="0" w:tplc="C260952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BA352E9"/>
    <w:multiLevelType w:val="hybridMultilevel"/>
    <w:tmpl w:val="5EAEAA56"/>
    <w:lvl w:ilvl="0" w:tplc="33907CE2">
      <w:start w:val="1"/>
      <w:numFmt w:val="decimal"/>
      <w:lvlText w:val="%1."/>
      <w:lvlJc w:val="left"/>
      <w:pPr>
        <w:ind w:left="248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854" w:hanging="360"/>
      </w:pPr>
    </w:lvl>
    <w:lvl w:ilvl="2" w:tplc="0415001B" w:tentative="1">
      <w:start w:val="1"/>
      <w:numFmt w:val="lowerRoman"/>
      <w:lvlText w:val="%3."/>
      <w:lvlJc w:val="right"/>
      <w:pPr>
        <w:ind w:left="3574" w:hanging="180"/>
      </w:pPr>
    </w:lvl>
    <w:lvl w:ilvl="3" w:tplc="0415000F" w:tentative="1">
      <w:start w:val="1"/>
      <w:numFmt w:val="decimal"/>
      <w:lvlText w:val="%4."/>
      <w:lvlJc w:val="left"/>
      <w:pPr>
        <w:ind w:left="4294" w:hanging="360"/>
      </w:pPr>
    </w:lvl>
    <w:lvl w:ilvl="4" w:tplc="04150019" w:tentative="1">
      <w:start w:val="1"/>
      <w:numFmt w:val="lowerLetter"/>
      <w:lvlText w:val="%5."/>
      <w:lvlJc w:val="left"/>
      <w:pPr>
        <w:ind w:left="5014" w:hanging="360"/>
      </w:pPr>
    </w:lvl>
    <w:lvl w:ilvl="5" w:tplc="0415001B" w:tentative="1">
      <w:start w:val="1"/>
      <w:numFmt w:val="lowerRoman"/>
      <w:lvlText w:val="%6."/>
      <w:lvlJc w:val="right"/>
      <w:pPr>
        <w:ind w:left="5734" w:hanging="180"/>
      </w:pPr>
    </w:lvl>
    <w:lvl w:ilvl="6" w:tplc="0415000F" w:tentative="1">
      <w:start w:val="1"/>
      <w:numFmt w:val="decimal"/>
      <w:lvlText w:val="%7."/>
      <w:lvlJc w:val="left"/>
      <w:pPr>
        <w:ind w:left="6454" w:hanging="360"/>
      </w:pPr>
    </w:lvl>
    <w:lvl w:ilvl="7" w:tplc="04150019" w:tentative="1">
      <w:start w:val="1"/>
      <w:numFmt w:val="lowerLetter"/>
      <w:lvlText w:val="%8."/>
      <w:lvlJc w:val="left"/>
      <w:pPr>
        <w:ind w:left="7174" w:hanging="360"/>
      </w:pPr>
    </w:lvl>
    <w:lvl w:ilvl="8" w:tplc="041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1" w15:restartNumberingAfterBreak="0">
    <w:nsid w:val="5E3A1058"/>
    <w:multiLevelType w:val="hybridMultilevel"/>
    <w:tmpl w:val="4B90546E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 w15:restartNumberingAfterBreak="0">
    <w:nsid w:val="607247D2"/>
    <w:multiLevelType w:val="hybridMultilevel"/>
    <w:tmpl w:val="2B3CFCCC"/>
    <w:lvl w:ilvl="0" w:tplc="0415000F">
      <w:start w:val="1"/>
      <w:numFmt w:val="decimal"/>
      <w:lvlText w:val="%1.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72976911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208B4"/>
    <w:multiLevelType w:val="hybridMultilevel"/>
    <w:tmpl w:val="92D6BC7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C4F1A"/>
    <w:multiLevelType w:val="hybridMultilevel"/>
    <w:tmpl w:val="BC64E198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7A3D54E9"/>
    <w:multiLevelType w:val="hybridMultilevel"/>
    <w:tmpl w:val="59D6BDBE"/>
    <w:lvl w:ilvl="0" w:tplc="C2609522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7C4C52D4"/>
    <w:multiLevelType w:val="hybridMultilevel"/>
    <w:tmpl w:val="ABF8EE60"/>
    <w:lvl w:ilvl="0" w:tplc="80A6E64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E403998"/>
    <w:multiLevelType w:val="hybridMultilevel"/>
    <w:tmpl w:val="65028A36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18"/>
  </w:num>
  <w:num w:numId="9">
    <w:abstractNumId w:val="16"/>
  </w:num>
  <w:num w:numId="10">
    <w:abstractNumId w:val="14"/>
  </w:num>
  <w:num w:numId="11">
    <w:abstractNumId w:val="7"/>
  </w:num>
  <w:num w:numId="12">
    <w:abstractNumId w:val="12"/>
  </w:num>
  <w:num w:numId="13">
    <w:abstractNumId w:val="4"/>
  </w:num>
  <w:num w:numId="14">
    <w:abstractNumId w:val="11"/>
  </w:num>
  <w:num w:numId="15">
    <w:abstractNumId w:val="5"/>
  </w:num>
  <w:num w:numId="16">
    <w:abstractNumId w:val="15"/>
  </w:num>
  <w:num w:numId="17">
    <w:abstractNumId w:val="0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0132DD"/>
    <w:rsid w:val="000508AE"/>
    <w:rsid w:val="000518A4"/>
    <w:rsid w:val="00054719"/>
    <w:rsid w:val="000A07AE"/>
    <w:rsid w:val="001530AE"/>
    <w:rsid w:val="00183043"/>
    <w:rsid w:val="001B345F"/>
    <w:rsid w:val="001C10F1"/>
    <w:rsid w:val="001C3CE5"/>
    <w:rsid w:val="001D3BA1"/>
    <w:rsid w:val="002064C3"/>
    <w:rsid w:val="002100D7"/>
    <w:rsid w:val="00252629"/>
    <w:rsid w:val="00276C18"/>
    <w:rsid w:val="00292EB6"/>
    <w:rsid w:val="002A6D52"/>
    <w:rsid w:val="003236BF"/>
    <w:rsid w:val="00340FE5"/>
    <w:rsid w:val="00341A69"/>
    <w:rsid w:val="0038294B"/>
    <w:rsid w:val="003B3C39"/>
    <w:rsid w:val="003C5ABA"/>
    <w:rsid w:val="003C6B21"/>
    <w:rsid w:val="00466CAA"/>
    <w:rsid w:val="004C150B"/>
    <w:rsid w:val="004D2B48"/>
    <w:rsid w:val="00582D5B"/>
    <w:rsid w:val="005A6C43"/>
    <w:rsid w:val="005B542F"/>
    <w:rsid w:val="005C1B1A"/>
    <w:rsid w:val="006050C8"/>
    <w:rsid w:val="006405DD"/>
    <w:rsid w:val="006430BA"/>
    <w:rsid w:val="00645E2D"/>
    <w:rsid w:val="006A3B0A"/>
    <w:rsid w:val="006A4376"/>
    <w:rsid w:val="006A5088"/>
    <w:rsid w:val="007069A8"/>
    <w:rsid w:val="00710B4E"/>
    <w:rsid w:val="00711DCB"/>
    <w:rsid w:val="00734562"/>
    <w:rsid w:val="007743A6"/>
    <w:rsid w:val="00774BA9"/>
    <w:rsid w:val="007C03F9"/>
    <w:rsid w:val="007D0369"/>
    <w:rsid w:val="007F50C1"/>
    <w:rsid w:val="008022CB"/>
    <w:rsid w:val="00806A52"/>
    <w:rsid w:val="00832438"/>
    <w:rsid w:val="00864CD4"/>
    <w:rsid w:val="008820AE"/>
    <w:rsid w:val="00890459"/>
    <w:rsid w:val="008977A5"/>
    <w:rsid w:val="008F3E77"/>
    <w:rsid w:val="008F4846"/>
    <w:rsid w:val="00905C57"/>
    <w:rsid w:val="00923EB8"/>
    <w:rsid w:val="0092520E"/>
    <w:rsid w:val="009262EA"/>
    <w:rsid w:val="00943E5E"/>
    <w:rsid w:val="00947026"/>
    <w:rsid w:val="00950D62"/>
    <w:rsid w:val="0098599B"/>
    <w:rsid w:val="009A1AEF"/>
    <w:rsid w:val="009A7AF4"/>
    <w:rsid w:val="009C3981"/>
    <w:rsid w:val="009E4244"/>
    <w:rsid w:val="00A6251B"/>
    <w:rsid w:val="00A822AF"/>
    <w:rsid w:val="00AD0566"/>
    <w:rsid w:val="00B321E4"/>
    <w:rsid w:val="00B64B99"/>
    <w:rsid w:val="00B73C71"/>
    <w:rsid w:val="00B7541B"/>
    <w:rsid w:val="00B8098E"/>
    <w:rsid w:val="00B9159A"/>
    <w:rsid w:val="00B96D04"/>
    <w:rsid w:val="00BA3C4C"/>
    <w:rsid w:val="00BB0292"/>
    <w:rsid w:val="00BB55D9"/>
    <w:rsid w:val="00C46012"/>
    <w:rsid w:val="00C53A96"/>
    <w:rsid w:val="00C57769"/>
    <w:rsid w:val="00C66CD3"/>
    <w:rsid w:val="00C77EDC"/>
    <w:rsid w:val="00C96BF6"/>
    <w:rsid w:val="00CC3B85"/>
    <w:rsid w:val="00D0719C"/>
    <w:rsid w:val="00D147BF"/>
    <w:rsid w:val="00D260A0"/>
    <w:rsid w:val="00D301AD"/>
    <w:rsid w:val="00D52790"/>
    <w:rsid w:val="00D6770E"/>
    <w:rsid w:val="00D75BC9"/>
    <w:rsid w:val="00D96DBF"/>
    <w:rsid w:val="00DE6135"/>
    <w:rsid w:val="00DF6520"/>
    <w:rsid w:val="00E01CD6"/>
    <w:rsid w:val="00E15DF8"/>
    <w:rsid w:val="00E2028A"/>
    <w:rsid w:val="00E32973"/>
    <w:rsid w:val="00E424AF"/>
    <w:rsid w:val="00E4587B"/>
    <w:rsid w:val="00E56C8A"/>
    <w:rsid w:val="00EB0981"/>
    <w:rsid w:val="00F22B0C"/>
    <w:rsid w:val="00F250AB"/>
    <w:rsid w:val="00F336DB"/>
    <w:rsid w:val="00F403BC"/>
    <w:rsid w:val="00F7568B"/>
    <w:rsid w:val="00F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E15DF8"/>
    <w:pPr>
      <w:spacing w:after="200" w:line="276" w:lineRule="auto"/>
      <w:ind w:left="720"/>
      <w:contextualSpacing/>
    </w:pPr>
    <w:rPr>
      <w:rFonts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0C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06A52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biuro@subregioncentralny.pl" TargetMode="External"/><Relationship Id="rId1" Type="http://schemas.openxmlformats.org/officeDocument/2006/relationships/hyperlink" Target="mailto:biuro@subregioncentral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Stanowisko Zarządu Związku Subregionu Centralnego ws. celów ceryfikacji </vt:lpstr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Stanowisko Zarządu Związku Subregionu Centralnego ws. celów ceryfikacji </dc:title>
  <dc:subject/>
  <dc:creator>Związek Subregionu Centralnego</dc:creator>
  <cp:keywords/>
  <dc:description/>
  <cp:lastModifiedBy>Justyna Birna</cp:lastModifiedBy>
  <cp:revision>6</cp:revision>
  <cp:lastPrinted>2023-05-22T08:10:00Z</cp:lastPrinted>
  <dcterms:created xsi:type="dcterms:W3CDTF">2023-05-22T05:45:00Z</dcterms:created>
  <dcterms:modified xsi:type="dcterms:W3CDTF">2023-05-22T13:03:00Z</dcterms:modified>
</cp:coreProperties>
</file>