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D2B7" w14:textId="77777777" w:rsidR="00D42620" w:rsidRDefault="00D42620" w:rsidP="00D42620">
      <w:pPr>
        <w:tabs>
          <w:tab w:val="left" w:pos="4536"/>
        </w:tabs>
      </w:pPr>
      <w:proofErr w:type="spellStart"/>
      <w:r>
        <w:t>ZSC.</w:t>
      </w:r>
      <w:r w:rsidR="006038B4">
        <w:t>110.</w:t>
      </w:r>
      <w:r w:rsidR="00F1573F">
        <w:t>15.</w:t>
      </w:r>
      <w:r w:rsidR="006038B4">
        <w:t>20</w:t>
      </w:r>
      <w:r w:rsidR="000E60DC">
        <w:t>2</w:t>
      </w:r>
      <w:r w:rsidR="00CF497C">
        <w:t>1</w:t>
      </w:r>
      <w:proofErr w:type="spellEnd"/>
      <w:r w:rsidR="000E60DC">
        <w:t xml:space="preserve">                                                            </w:t>
      </w:r>
      <w:r>
        <w:t xml:space="preserve">  </w:t>
      </w:r>
      <w:r w:rsidR="00CF497C">
        <w:t xml:space="preserve">     </w:t>
      </w:r>
      <w:r>
        <w:t xml:space="preserve">Gliwice, </w:t>
      </w:r>
      <w:r w:rsidR="00F1573F">
        <w:t>30</w:t>
      </w:r>
      <w:r w:rsidR="00CF497C">
        <w:t xml:space="preserve"> listopada </w:t>
      </w:r>
      <w:r w:rsidR="00F1573F">
        <w:t>2021</w:t>
      </w:r>
      <w:r>
        <w:t xml:space="preserve"> r. </w:t>
      </w:r>
    </w:p>
    <w:p w14:paraId="11A17114" w14:textId="77777777" w:rsidR="00D42620" w:rsidRDefault="00D42620" w:rsidP="00D42620">
      <w:pPr>
        <w:spacing w:after="0"/>
      </w:pPr>
    </w:p>
    <w:p w14:paraId="1BB6EADA" w14:textId="77777777" w:rsidR="00F1573F" w:rsidRDefault="00F1573F" w:rsidP="00F1573F">
      <w:pPr>
        <w:jc w:val="center"/>
        <w:rPr>
          <w:b/>
        </w:rPr>
      </w:pPr>
      <w:bookmarkStart w:id="0" w:name="_GoBack"/>
      <w:bookmarkEnd w:id="0"/>
      <w:r w:rsidRPr="00F155D8">
        <w:rPr>
          <w:b/>
        </w:rPr>
        <w:t>Stanowisko Zarządu Związku Gmin i Powiatów Subregionu Centralnego Województwa Śląskiego w sprawie</w:t>
      </w:r>
      <w:r>
        <w:rPr>
          <w:b/>
        </w:rPr>
        <w:t xml:space="preserve"> wysokości środków przeznaczonych na finansowanie instrumentu Zintegrowanych Inwestycji Terytorialnych w ramach projektu programu Fundusze Europejskie dla Śląskiego 2021-2027 </w:t>
      </w:r>
      <w:r w:rsidR="000E60DC" w:rsidRPr="002A51DA">
        <w:rPr>
          <w:b/>
          <w:color w:val="000000" w:themeColor="text1"/>
        </w:rPr>
        <w:t>oraz pełnienia przez Związek Subregionu Centralnego roli Instytucji Pośredniczącej.</w:t>
      </w:r>
    </w:p>
    <w:p w14:paraId="535C78A6" w14:textId="7BED8B6D" w:rsidR="00F1573F" w:rsidRDefault="00F1573F" w:rsidP="00F1573F">
      <w:pPr>
        <w:jc w:val="both"/>
      </w:pPr>
      <w:r w:rsidRPr="008B488B">
        <w:t xml:space="preserve">Zintegrowane Inwestycje Terytorialne (ZIT) w perspektywie finansowej 2014-2020 sprawdziły </w:t>
      </w:r>
      <w:proofErr w:type="gramStart"/>
      <w:r w:rsidRPr="008B488B">
        <w:t>się jako</w:t>
      </w:r>
      <w:proofErr w:type="gramEnd"/>
      <w:r w:rsidRPr="008B488B">
        <w:t xml:space="preserve"> instrument, który </w:t>
      </w:r>
      <w:r w:rsidR="008B488B">
        <w:t xml:space="preserve">poprzez </w:t>
      </w:r>
      <w:r w:rsidR="008B488B" w:rsidRPr="008B488B">
        <w:t>wypracowani</w:t>
      </w:r>
      <w:r w:rsidR="008B488B">
        <w:t>e</w:t>
      </w:r>
      <w:r w:rsidR="008B488B" w:rsidRPr="008B488B">
        <w:t xml:space="preserve"> bardzo dobrze funkcjonującego partnerskiego modelu współpracy</w:t>
      </w:r>
      <w:r w:rsidR="008B488B">
        <w:t xml:space="preserve"> </w:t>
      </w:r>
      <w:r w:rsidRPr="008B488B">
        <w:t xml:space="preserve">istotnie zwiększył skuteczność </w:t>
      </w:r>
      <w:r w:rsidR="00C13F25" w:rsidRPr="008B488B">
        <w:t>działań podejmowanych przez samorządy</w:t>
      </w:r>
      <w:r w:rsidR="008B488B">
        <w:t>.</w:t>
      </w:r>
    </w:p>
    <w:p w14:paraId="1D8D4EC6" w14:textId="112957CD" w:rsidR="006A695F" w:rsidRDefault="00F1573F" w:rsidP="00D42620">
      <w:pPr>
        <w:spacing w:after="120"/>
        <w:jc w:val="both"/>
      </w:pPr>
      <w:r w:rsidRPr="008B488B">
        <w:t>W</w:t>
      </w:r>
      <w:r w:rsidR="006038B4" w:rsidRPr="008B488B">
        <w:t xml:space="preserve"> związku z trw</w:t>
      </w:r>
      <w:r w:rsidR="00217BF1" w:rsidRPr="008B488B">
        <w:t xml:space="preserve">ającym procesem programowania </w:t>
      </w:r>
      <w:r w:rsidR="00CF041F" w:rsidRPr="008B488B">
        <w:t xml:space="preserve">polityki rozwoju </w:t>
      </w:r>
      <w:r w:rsidR="00C13F25" w:rsidRPr="008B488B">
        <w:t>w </w:t>
      </w:r>
      <w:r w:rsidRPr="008B488B">
        <w:t>latach 2021-2027</w:t>
      </w:r>
      <w:r w:rsidR="00217BF1" w:rsidRPr="008B488B">
        <w:t>, Z</w:t>
      </w:r>
      <w:r w:rsidR="00D15940" w:rsidRPr="008B488B">
        <w:t>arząd Z</w:t>
      </w:r>
      <w:r w:rsidR="00217BF1" w:rsidRPr="008B488B">
        <w:t>wiąz</w:t>
      </w:r>
      <w:r w:rsidR="00D15940" w:rsidRPr="008B488B">
        <w:t>ku</w:t>
      </w:r>
      <w:r w:rsidR="00217BF1" w:rsidRPr="008B488B">
        <w:t xml:space="preserve"> Subregionu Ce</w:t>
      </w:r>
      <w:r w:rsidR="00D110C7" w:rsidRPr="008B488B">
        <w:t xml:space="preserve">ntralnego </w:t>
      </w:r>
      <w:r w:rsidR="002938C4" w:rsidRPr="008B488B">
        <w:t>apeluje o</w:t>
      </w:r>
      <w:r w:rsidRPr="008B488B">
        <w:t xml:space="preserve"> zwiększenie </w:t>
      </w:r>
      <w:r w:rsidR="0023642E" w:rsidRPr="008B488B">
        <w:t>wysokości środków przeznaczonych na finansowanie instrumentu Zintegrowanych Inwestycji Terytorialnych w ramach projektu programu Fundusze Europejskie dla Śląskiego 2021-2027</w:t>
      </w:r>
      <w:r w:rsidR="00814841" w:rsidRPr="008B488B">
        <w:t xml:space="preserve"> oraz utrzymanie statusu Instytucji Pośredniczącej dla Związku Subregionu Centralnego</w:t>
      </w:r>
      <w:r w:rsidR="0023642E" w:rsidRPr="008B488B">
        <w:t>.</w:t>
      </w:r>
    </w:p>
    <w:p w14:paraId="5113CCEF" w14:textId="44CC93DE" w:rsidR="000A5469" w:rsidRDefault="00814841" w:rsidP="00D42620">
      <w:pPr>
        <w:spacing w:after="120"/>
        <w:jc w:val="both"/>
      </w:pPr>
      <w:r>
        <w:t xml:space="preserve">Zaproponowana dla ZIT </w:t>
      </w:r>
      <w:r w:rsidR="00E4616C">
        <w:t xml:space="preserve">Subregionu Centralnego </w:t>
      </w:r>
      <w:r>
        <w:t xml:space="preserve">w ramach </w:t>
      </w:r>
      <w:r w:rsidR="00ED662F">
        <w:t>programu</w:t>
      </w:r>
      <w:r w:rsidR="00CF497C">
        <w:t xml:space="preserve"> regionalnego</w:t>
      </w:r>
      <w:r w:rsidR="00ED662F">
        <w:t xml:space="preserve"> </w:t>
      </w:r>
      <w:r w:rsidR="00ED662F" w:rsidRPr="00ED662F">
        <w:t>Fundusze Europejskie dla Śląskiego 2021-2027</w:t>
      </w:r>
      <w:r w:rsidR="00ED662F">
        <w:t xml:space="preserve"> </w:t>
      </w:r>
      <w:r w:rsidR="00ED662F" w:rsidRPr="00017A6B">
        <w:rPr>
          <w:b/>
        </w:rPr>
        <w:t>alokacja</w:t>
      </w:r>
      <w:r>
        <w:rPr>
          <w:b/>
        </w:rPr>
        <w:t xml:space="preserve"> </w:t>
      </w:r>
      <w:r w:rsidR="00ED662F" w:rsidRPr="00017A6B">
        <w:rPr>
          <w:b/>
        </w:rPr>
        <w:t xml:space="preserve">podstawowa </w:t>
      </w:r>
      <w:proofErr w:type="spellStart"/>
      <w:r w:rsidR="00ED662F" w:rsidRPr="00017A6B">
        <w:rPr>
          <w:b/>
        </w:rPr>
        <w:t>EFRR</w:t>
      </w:r>
      <w:proofErr w:type="spellEnd"/>
      <w:r w:rsidR="00ED662F" w:rsidRPr="00017A6B">
        <w:rPr>
          <w:b/>
        </w:rPr>
        <w:t xml:space="preserve"> </w:t>
      </w:r>
      <w:r w:rsidR="00CF497C">
        <w:rPr>
          <w:b/>
        </w:rPr>
        <w:br/>
      </w:r>
      <w:r w:rsidR="00ED662F" w:rsidRPr="00017A6B">
        <w:rPr>
          <w:b/>
        </w:rPr>
        <w:t xml:space="preserve">w wysokości 209 237 392 euro, jest </w:t>
      </w:r>
      <w:r w:rsidR="001B099F" w:rsidRPr="00017A6B">
        <w:rPr>
          <w:b/>
        </w:rPr>
        <w:t xml:space="preserve">aż o 70% niższa </w:t>
      </w:r>
      <w:r w:rsidR="001B099F" w:rsidRPr="007A6470">
        <w:t xml:space="preserve">od alokacji podstawowej </w:t>
      </w:r>
      <w:proofErr w:type="spellStart"/>
      <w:r w:rsidR="001B099F" w:rsidRPr="007A6470">
        <w:t>EFRR</w:t>
      </w:r>
      <w:proofErr w:type="spellEnd"/>
      <w:r w:rsidR="001B099F" w:rsidRPr="007A6470">
        <w:t xml:space="preserve"> </w:t>
      </w:r>
      <w:r w:rsidR="002938C4" w:rsidRPr="007A6470">
        <w:t xml:space="preserve">Regionalnego Programu Operacyjnego Województwa Śląskiego </w:t>
      </w:r>
      <w:r w:rsidR="001B099F" w:rsidRPr="007A6470">
        <w:t>na lata 2014-2020.</w:t>
      </w:r>
      <w:r w:rsidR="001B099F">
        <w:t xml:space="preserve"> </w:t>
      </w:r>
      <w:r w:rsidR="00833E81">
        <w:t>Łącznie ze środkami</w:t>
      </w:r>
      <w:r w:rsidR="001B099F">
        <w:t xml:space="preserve"> Funduszu na rzecz Sprawiedliwej Transformacji </w:t>
      </w:r>
      <w:r w:rsidR="00833E81">
        <w:t>oraz</w:t>
      </w:r>
      <w:r w:rsidR="001B099F">
        <w:t xml:space="preserve"> wsparci</w:t>
      </w:r>
      <w:r w:rsidR="00833E81">
        <w:t>em</w:t>
      </w:r>
      <w:r w:rsidR="001B099F">
        <w:t xml:space="preserve"> dla Obszarów Strategicznej Interwencji, proponowana alokacja dla Subregionu Centralnego</w:t>
      </w:r>
      <w:r w:rsidR="008B488B" w:rsidRPr="008B488B">
        <w:t xml:space="preserve"> mimo rekordowych środków w ramach </w:t>
      </w:r>
      <w:proofErr w:type="spellStart"/>
      <w:r w:rsidR="008B488B" w:rsidRPr="008B488B">
        <w:t>EFRR</w:t>
      </w:r>
      <w:proofErr w:type="spellEnd"/>
      <w:r w:rsidR="008B488B" w:rsidRPr="008B488B">
        <w:t xml:space="preserve">, EFS+ oraz </w:t>
      </w:r>
      <w:proofErr w:type="spellStart"/>
      <w:r w:rsidR="008B488B" w:rsidRPr="008B488B">
        <w:t>FST</w:t>
      </w:r>
      <w:proofErr w:type="spellEnd"/>
      <w:r w:rsidR="008B488B" w:rsidRPr="008B488B">
        <w:t xml:space="preserve"> (ponad 4,8 mld </w:t>
      </w:r>
      <w:proofErr w:type="spellStart"/>
      <w:r w:rsidR="008B488B" w:rsidRPr="008B488B">
        <w:t>EUR</w:t>
      </w:r>
      <w:proofErr w:type="spellEnd"/>
      <w:r w:rsidR="008B488B" w:rsidRPr="008B488B">
        <w:t>) dedykowanych dla województwa śląskiego</w:t>
      </w:r>
      <w:r w:rsidR="00C13F25" w:rsidRPr="00017A6B">
        <w:rPr>
          <w:b/>
        </w:rPr>
        <w:t xml:space="preserve"> jest o </w:t>
      </w:r>
      <w:r w:rsidR="00FA733F">
        <w:rPr>
          <w:b/>
        </w:rPr>
        <w:t>30%</w:t>
      </w:r>
      <w:r w:rsidR="001B099F" w:rsidRPr="00017A6B">
        <w:rPr>
          <w:b/>
        </w:rPr>
        <w:t xml:space="preserve"> mniejsza od funduszy przeznaczonych na ZIT miasta wojewódzkiego</w:t>
      </w:r>
      <w:r w:rsidR="00017A6B">
        <w:rPr>
          <w:b/>
        </w:rPr>
        <w:t xml:space="preserve"> w </w:t>
      </w:r>
      <w:r w:rsidR="001B099F" w:rsidRPr="00017A6B">
        <w:rPr>
          <w:b/>
        </w:rPr>
        <w:t>latach 2014-2020</w:t>
      </w:r>
      <w:r w:rsidR="008B488B">
        <w:rPr>
          <w:b/>
        </w:rPr>
        <w:t xml:space="preserve">. </w:t>
      </w:r>
      <w:r w:rsidR="00D15940" w:rsidRPr="007A6470">
        <w:t xml:space="preserve">Dodatkowo Subregion Centralny jest jedynym </w:t>
      </w:r>
      <w:proofErr w:type="gramStart"/>
      <w:r w:rsidR="000E60DC" w:rsidRPr="007A6470">
        <w:t>S</w:t>
      </w:r>
      <w:r w:rsidR="00D15940" w:rsidRPr="007A6470">
        <w:t xml:space="preserve">ubregionem </w:t>
      </w:r>
      <w:r w:rsidR="00E4616C">
        <w:t xml:space="preserve"> </w:t>
      </w:r>
      <w:r w:rsidR="00D15940" w:rsidRPr="007A6470">
        <w:t>w</w:t>
      </w:r>
      <w:proofErr w:type="gramEnd"/>
      <w:r w:rsidR="00D15940" w:rsidRPr="007A6470">
        <w:t xml:space="preserve"> naszym województwie, któremu znacząco zmniejszono środki na realizację instrumentu terytorialnego.</w:t>
      </w:r>
      <w:r w:rsidR="00D15940">
        <w:rPr>
          <w:b/>
        </w:rPr>
        <w:t xml:space="preserve"> </w:t>
      </w:r>
    </w:p>
    <w:p w14:paraId="7FA9BFD7" w14:textId="77777777" w:rsidR="00017A6B" w:rsidRPr="000E60DC" w:rsidRDefault="000E60DC" w:rsidP="00D42620">
      <w:pPr>
        <w:spacing w:after="120"/>
        <w:jc w:val="both"/>
        <w:rPr>
          <w:b/>
        </w:rPr>
      </w:pPr>
      <w:r>
        <w:t>Subregion Centralny</w:t>
      </w:r>
      <w:r w:rsidR="00017A6B">
        <w:t xml:space="preserve"> według przedstawionej propozycji alokacji podstawowej </w:t>
      </w:r>
      <w:proofErr w:type="spellStart"/>
      <w:r w:rsidR="00017A6B">
        <w:t>EFRR</w:t>
      </w:r>
      <w:proofErr w:type="spellEnd"/>
      <w:r w:rsidR="00017A6B">
        <w:t xml:space="preserve"> w ramach FE </w:t>
      </w:r>
      <w:proofErr w:type="spellStart"/>
      <w:r w:rsidR="00017A6B">
        <w:t>ŚL</w:t>
      </w:r>
      <w:proofErr w:type="spellEnd"/>
      <w:r w:rsidR="00017A6B">
        <w:t xml:space="preserve"> 2021-2027, </w:t>
      </w:r>
      <w:r w:rsidR="00017A6B" w:rsidRPr="00017A6B">
        <w:rPr>
          <w:b/>
        </w:rPr>
        <w:t>dyspon</w:t>
      </w:r>
      <w:r w:rsidR="007A6470">
        <w:rPr>
          <w:b/>
        </w:rPr>
        <w:t>uje</w:t>
      </w:r>
      <w:r w:rsidR="00017A6B" w:rsidRPr="00017A6B">
        <w:rPr>
          <w:b/>
        </w:rPr>
        <w:t xml:space="preserve"> najmniejszą alokacją liczoną </w:t>
      </w:r>
      <w:r w:rsidR="00017A6B" w:rsidRPr="00017A6B">
        <w:rPr>
          <w:b/>
          <w:i/>
        </w:rPr>
        <w:t xml:space="preserve">per </w:t>
      </w:r>
      <w:proofErr w:type="gramStart"/>
      <w:r w:rsidR="00017A6B" w:rsidRPr="00017A6B">
        <w:rPr>
          <w:b/>
          <w:i/>
        </w:rPr>
        <w:t xml:space="preserve">capita </w:t>
      </w:r>
      <w:r>
        <w:rPr>
          <w:b/>
          <w:i/>
        </w:rPr>
        <w:t xml:space="preserve"> </w:t>
      </w:r>
      <w:r w:rsidR="002938C4">
        <w:rPr>
          <w:b/>
        </w:rPr>
        <w:t>wynoszącą</w:t>
      </w:r>
      <w:proofErr w:type="gramEnd"/>
      <w:r w:rsidR="002938C4">
        <w:rPr>
          <w:b/>
        </w:rPr>
        <w:t xml:space="preserve"> </w:t>
      </w:r>
      <w:r w:rsidR="00017A6B" w:rsidRPr="00017A6B">
        <w:rPr>
          <w:b/>
        </w:rPr>
        <w:t xml:space="preserve">78 </w:t>
      </w:r>
      <w:r w:rsidR="00017A6B" w:rsidRPr="00017A6B">
        <w:rPr>
          <w:rFonts w:cstheme="minorHAnsi"/>
          <w:b/>
        </w:rPr>
        <w:t>euro</w:t>
      </w:r>
      <w:r w:rsidR="00017A6B">
        <w:rPr>
          <w:i/>
        </w:rPr>
        <w:t>.</w:t>
      </w:r>
      <w:r w:rsidR="00017A6B" w:rsidRPr="000E60DC">
        <w:t xml:space="preserve"> </w:t>
      </w:r>
      <w:r w:rsidRPr="000E60DC">
        <w:t>Łącznie z</w:t>
      </w:r>
      <w:r w:rsidR="00017A6B" w:rsidRPr="000E60DC">
        <w:t xml:space="preserve">e </w:t>
      </w:r>
      <w:r w:rsidR="00017A6B">
        <w:t xml:space="preserve">środkami Funduszu na rzecz Sprawiedliwej </w:t>
      </w:r>
      <w:r w:rsidR="002938C4">
        <w:t>Transformacji i </w:t>
      </w:r>
      <w:r w:rsidR="00017A6B">
        <w:t xml:space="preserve">wsparcia dla Obszarów Strategicznej Interwencji, alokacja </w:t>
      </w:r>
      <w:r w:rsidR="00017A6B">
        <w:rPr>
          <w:i/>
        </w:rPr>
        <w:t xml:space="preserve">per capita </w:t>
      </w:r>
      <w:r w:rsidR="00017A6B">
        <w:t>wyno</w:t>
      </w:r>
      <w:r>
        <w:t>si</w:t>
      </w:r>
      <w:r w:rsidR="00017A6B">
        <w:t xml:space="preserve"> </w:t>
      </w:r>
      <w:r>
        <w:rPr>
          <w:b/>
        </w:rPr>
        <w:t>183 euro</w:t>
      </w:r>
      <w:r w:rsidR="002938C4">
        <w:t xml:space="preserve"> </w:t>
      </w:r>
      <w:r>
        <w:t xml:space="preserve">i </w:t>
      </w:r>
      <w:r w:rsidR="002938C4">
        <w:t xml:space="preserve">jest </w:t>
      </w:r>
      <w:r w:rsidR="002938C4" w:rsidRPr="000E60DC">
        <w:rPr>
          <w:b/>
        </w:rPr>
        <w:t xml:space="preserve">istotnie mniejsza niż w pozostałych </w:t>
      </w:r>
      <w:r w:rsidRPr="000E60DC">
        <w:rPr>
          <w:b/>
        </w:rPr>
        <w:t>sub</w:t>
      </w:r>
      <w:r w:rsidR="002938C4" w:rsidRPr="000E60DC">
        <w:rPr>
          <w:b/>
        </w:rPr>
        <w:t>regionach.</w:t>
      </w:r>
    </w:p>
    <w:p w14:paraId="2E31A533" w14:textId="4EFA06EC" w:rsidR="0094550A" w:rsidRDefault="00C13F25" w:rsidP="0094550A">
      <w:pPr>
        <w:spacing w:after="120"/>
        <w:jc w:val="both"/>
      </w:pPr>
      <w:r>
        <w:t>Realizacja efektywn</w:t>
      </w:r>
      <w:r w:rsidR="008B488B">
        <w:t xml:space="preserve">ej </w:t>
      </w:r>
      <w:r w:rsidR="00CB5158">
        <w:t xml:space="preserve">i zrównoważonej </w:t>
      </w:r>
      <w:r w:rsidR="008B488B">
        <w:t xml:space="preserve">polityki rozwoju Subregionu </w:t>
      </w:r>
      <w:proofErr w:type="gramStart"/>
      <w:r w:rsidR="008B488B">
        <w:t xml:space="preserve">Centralnego </w:t>
      </w:r>
      <w:r>
        <w:t xml:space="preserve"> </w:t>
      </w:r>
      <w:r w:rsidR="00866EE4">
        <w:t>poprzez</w:t>
      </w:r>
      <w:proofErr w:type="gramEnd"/>
      <w:r w:rsidR="00866EE4">
        <w:t xml:space="preserve"> realizację </w:t>
      </w:r>
      <w:r>
        <w:t>projektów</w:t>
      </w:r>
      <w:r w:rsidRPr="008B488B">
        <w:t xml:space="preserve"> wzmacniających utworzone partnerstwo terytorialne</w:t>
      </w:r>
      <w:r w:rsidR="00CB5158">
        <w:t xml:space="preserve"> oraz</w:t>
      </w:r>
      <w:r w:rsidR="00866EE4">
        <w:t xml:space="preserve"> </w:t>
      </w:r>
      <w:r w:rsidRPr="008B488B">
        <w:t>odpowiadających na ponadlokalne wyzwania</w:t>
      </w:r>
      <w:r w:rsidR="008A6FD3">
        <w:t xml:space="preserve">, </w:t>
      </w:r>
      <w:r>
        <w:t xml:space="preserve">które stawia </w:t>
      </w:r>
      <w:r w:rsidR="00951BA3">
        <w:t xml:space="preserve">m.in. </w:t>
      </w:r>
      <w:r>
        <w:t>proces transformacji wymaga zapewnienia nie tylko odpowiednich środków finansowych ale i szerokiego zestawu działań możliwych do podejmowania przez samorządy.</w:t>
      </w:r>
    </w:p>
    <w:p w14:paraId="419B6660" w14:textId="77777777" w:rsidR="00017A6B" w:rsidRDefault="00017A6B" w:rsidP="00017A6B">
      <w:pPr>
        <w:spacing w:after="120"/>
        <w:jc w:val="both"/>
      </w:pPr>
    </w:p>
    <w:p w14:paraId="01B34A58" w14:textId="51C49F4E" w:rsidR="00017A6B" w:rsidRDefault="00E4616C" w:rsidP="00017A6B">
      <w:pPr>
        <w:spacing w:after="120"/>
        <w:jc w:val="both"/>
      </w:pPr>
      <w:r>
        <w:lastRenderedPageBreak/>
        <w:t xml:space="preserve">Obecnie prowadzone kierunki rozwoju wskazują na potrzebę zwiększania </w:t>
      </w:r>
      <w:r w:rsidR="008B488B">
        <w:t xml:space="preserve">roli </w:t>
      </w:r>
      <w:r w:rsidR="008B488B">
        <w:br/>
        <w:t>i</w:t>
      </w:r>
      <w:r w:rsidR="00833E81">
        <w:t xml:space="preserve"> </w:t>
      </w:r>
      <w:r>
        <w:t xml:space="preserve">odpowiedzialności samorządów </w:t>
      </w:r>
      <w:proofErr w:type="gramStart"/>
      <w:r>
        <w:t>lokalnych jako</w:t>
      </w:r>
      <w:proofErr w:type="gramEnd"/>
      <w:r>
        <w:t xml:space="preserve"> kluczowych jednostek decydujących o polityce rozwoju w skali Subregionu. Zasadne jest zachowanie spójności instytucjonalnej w celu </w:t>
      </w:r>
      <w:r w:rsidR="00656E28">
        <w:t xml:space="preserve">płynnego przejścia do kolejnej perspektywy finansowej UE. </w:t>
      </w:r>
      <w:r w:rsidR="00656E28" w:rsidRPr="00833E81">
        <w:t xml:space="preserve">Jak pokazało doświadczenie </w:t>
      </w:r>
      <w:r w:rsidRPr="00833E81">
        <w:t>potencjał instytucjonalny Związku Subregionu Centralnego</w:t>
      </w:r>
      <w:r w:rsidR="00656E28" w:rsidRPr="00833E81">
        <w:t xml:space="preserve">, </w:t>
      </w:r>
      <w:r w:rsidRPr="00833E81">
        <w:t>desygnacja</w:t>
      </w:r>
      <w:r w:rsidR="002A51DA" w:rsidRPr="00833E81">
        <w:t>, współdzielenie roli Instytucji Organizującej Konkurs a także</w:t>
      </w:r>
      <w:r w:rsidR="00656E28" w:rsidRPr="00833E81">
        <w:t xml:space="preserve"> prowadzeni</w:t>
      </w:r>
      <w:r w:rsidR="002A51DA" w:rsidRPr="00833E81">
        <w:t>e</w:t>
      </w:r>
      <w:r w:rsidR="00656E28" w:rsidRPr="00833E81">
        <w:t xml:space="preserve"> oceny </w:t>
      </w:r>
      <w:r w:rsidR="00492C8A" w:rsidRPr="00833E81">
        <w:t>zgodności ze Strategią ZIT</w:t>
      </w:r>
      <w:r w:rsidR="002A51DA" w:rsidRPr="00833E81">
        <w:t xml:space="preserve"> oraz </w:t>
      </w:r>
      <w:r w:rsidR="00656E28" w:rsidRPr="00833E81">
        <w:t xml:space="preserve">merytorycznej wniosków o dofinansowanie znacznie usprawniło i przyspieszyło proces oceny </w:t>
      </w:r>
      <w:r w:rsidR="003C7AC3" w:rsidRPr="00833E81">
        <w:t>oraz</w:t>
      </w:r>
      <w:r w:rsidR="00656E28" w:rsidRPr="00833E81">
        <w:t xml:space="preserve"> wdrażania Regionalnego Programu Operacyjnego Województwa Śląskiego na lata 2014-2020.</w:t>
      </w:r>
      <w:r w:rsidR="002A51DA" w:rsidRPr="00833E81">
        <w:t xml:space="preserve"> Działania </w:t>
      </w:r>
      <w:r w:rsidR="00492C8A" w:rsidRPr="00833E81">
        <w:t xml:space="preserve">Związku Subregionu Centralnego </w:t>
      </w:r>
      <w:r w:rsidR="002A51DA" w:rsidRPr="00833E81">
        <w:t>są również pozytywnie oc</w:t>
      </w:r>
      <w:r w:rsidR="00492C8A" w:rsidRPr="00833E81">
        <w:t>eniane przez Komisję Europejską.</w:t>
      </w:r>
    </w:p>
    <w:p w14:paraId="5637C0CC" w14:textId="7F205D22" w:rsidR="003C7AC3" w:rsidRDefault="001B099F" w:rsidP="00017A6B">
      <w:pPr>
        <w:spacing w:after="120"/>
        <w:jc w:val="both"/>
      </w:pPr>
      <w:r>
        <w:t>Mając na względzie zidentyfikowane potrzeb</w:t>
      </w:r>
      <w:r w:rsidR="00C13F25">
        <w:t>y i priorytety rozwojowe gmin i </w:t>
      </w:r>
      <w:r>
        <w:t>powiatów Subregionu Centralnego oraz</w:t>
      </w:r>
      <w:r w:rsidR="0094550A">
        <w:t xml:space="preserve"> objęcie całego Subregionu transformacją społeczno-gospodarczą, </w:t>
      </w:r>
      <w:r w:rsidR="00814841">
        <w:t>apelujemy</w:t>
      </w:r>
      <w:r w:rsidR="0094550A">
        <w:t xml:space="preserve"> o</w:t>
      </w:r>
      <w:r w:rsidR="003C7AC3">
        <w:t>:</w:t>
      </w:r>
    </w:p>
    <w:p w14:paraId="33EC401C" w14:textId="77777777" w:rsidR="003C7AC3" w:rsidRDefault="002938C4" w:rsidP="003C7AC3">
      <w:pPr>
        <w:pStyle w:val="Akapitzlist"/>
        <w:numPr>
          <w:ilvl w:val="0"/>
          <w:numId w:val="7"/>
        </w:numPr>
        <w:spacing w:after="120"/>
        <w:jc w:val="both"/>
      </w:pPr>
      <w:r>
        <w:t xml:space="preserve">zwiększenie środków przeznaczonych na realizację Zintegrowanych Inwestycji Terytorialnych </w:t>
      </w:r>
      <w:r w:rsidR="00C41679">
        <w:t>Subregionu Centralnego Województwa Śląskiego</w:t>
      </w:r>
      <w:r>
        <w:t xml:space="preserve"> w wysokości porówny</w:t>
      </w:r>
      <w:r w:rsidR="00D616B5">
        <w:t xml:space="preserve">walnej do </w:t>
      </w:r>
      <w:proofErr w:type="gramStart"/>
      <w:r w:rsidR="00D616B5">
        <w:t>perspektywy 2014-2020</w:t>
      </w:r>
      <w:r w:rsidR="007A6470">
        <w:t xml:space="preserve"> </w:t>
      </w:r>
      <w:r w:rsidR="003C7AC3">
        <w:t>;</w:t>
      </w:r>
      <w:proofErr w:type="gramEnd"/>
    </w:p>
    <w:p w14:paraId="09642F2B" w14:textId="17A1CD7A" w:rsidR="00A042B9" w:rsidRDefault="00820939" w:rsidP="003C7AC3">
      <w:pPr>
        <w:pStyle w:val="Akapitzlist"/>
        <w:numPr>
          <w:ilvl w:val="0"/>
          <w:numId w:val="7"/>
        </w:numPr>
        <w:spacing w:after="120"/>
        <w:jc w:val="both"/>
      </w:pPr>
      <w:proofErr w:type="gramStart"/>
      <w:r>
        <w:t>włączenie</w:t>
      </w:r>
      <w:proofErr w:type="gramEnd"/>
      <w:r>
        <w:t xml:space="preserve"> </w:t>
      </w:r>
      <w:r w:rsidR="002938C4">
        <w:t>do instrumentu ZIT dodatkowych działań</w:t>
      </w:r>
      <w:r w:rsidR="007A6470">
        <w:t xml:space="preserve"> FE </w:t>
      </w:r>
      <w:proofErr w:type="spellStart"/>
      <w:r w:rsidR="007A6470">
        <w:t>SL</w:t>
      </w:r>
      <w:proofErr w:type="spellEnd"/>
      <w:r w:rsidR="007A6470">
        <w:t xml:space="preserve"> 2021-2027</w:t>
      </w:r>
      <w:r w:rsidR="003C7AC3">
        <w:t>;</w:t>
      </w:r>
    </w:p>
    <w:p w14:paraId="6372328D" w14:textId="355478FE" w:rsidR="003C7AC3" w:rsidRDefault="00820939" w:rsidP="003C7AC3">
      <w:pPr>
        <w:pStyle w:val="Akapitzlist"/>
        <w:numPr>
          <w:ilvl w:val="0"/>
          <w:numId w:val="7"/>
        </w:numPr>
        <w:spacing w:after="120"/>
        <w:jc w:val="both"/>
      </w:pPr>
      <w:proofErr w:type="gramStart"/>
      <w:r>
        <w:t>utrzymanie</w:t>
      </w:r>
      <w:proofErr w:type="gramEnd"/>
      <w:r>
        <w:t xml:space="preserve"> </w:t>
      </w:r>
      <w:r w:rsidR="00833E81">
        <w:t>dotychczasowej roli Związku, jako</w:t>
      </w:r>
      <w:r w:rsidR="003C7AC3">
        <w:t xml:space="preserve"> Instytucji Pośredniczącej </w:t>
      </w:r>
      <w:r w:rsidR="00833E81">
        <w:t>wraz z obecnie realizowanymi zadaniami.</w:t>
      </w:r>
    </w:p>
    <w:p w14:paraId="2F0A3253" w14:textId="77777777" w:rsidR="00017A6B" w:rsidRDefault="00017A6B" w:rsidP="00D42620">
      <w:pPr>
        <w:spacing w:after="120"/>
        <w:ind w:left="4956"/>
        <w:jc w:val="both"/>
      </w:pPr>
    </w:p>
    <w:p w14:paraId="35397198" w14:textId="77777777" w:rsidR="00550029" w:rsidRDefault="00550029" w:rsidP="00D42620"/>
    <w:p w14:paraId="77C7AD15" w14:textId="77777777" w:rsidR="00A042B9" w:rsidRDefault="00A042B9" w:rsidP="00D42620"/>
    <w:p w14:paraId="4247E8CD" w14:textId="77777777" w:rsidR="00DC6F45" w:rsidRDefault="00DC6F45" w:rsidP="00D42620"/>
    <w:p w14:paraId="5BBAE925" w14:textId="77777777" w:rsidR="00DC6F45" w:rsidRDefault="00DC6F45" w:rsidP="00D42620"/>
    <w:p w14:paraId="2C8F2721" w14:textId="77777777" w:rsidR="00DC6F45" w:rsidRDefault="00DC6F45" w:rsidP="00D42620"/>
    <w:p w14:paraId="346B4CB5" w14:textId="77777777" w:rsidR="00A042B9" w:rsidRPr="00A042B9" w:rsidRDefault="00A042B9" w:rsidP="00A042B9">
      <w:pPr>
        <w:rPr>
          <w:sz w:val="18"/>
        </w:rPr>
      </w:pPr>
    </w:p>
    <w:sectPr w:rsidR="00A042B9" w:rsidRPr="00A042B9" w:rsidSect="00017A6B">
      <w:headerReference w:type="default" r:id="rId8"/>
      <w:pgSz w:w="11906" w:h="16838"/>
      <w:pgMar w:top="1971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4925" w14:textId="77777777" w:rsidR="00665A88" w:rsidRDefault="00665A88" w:rsidP="002D3882">
      <w:pPr>
        <w:spacing w:after="0" w:line="240" w:lineRule="auto"/>
      </w:pPr>
      <w:r>
        <w:separator/>
      </w:r>
    </w:p>
  </w:endnote>
  <w:endnote w:type="continuationSeparator" w:id="0">
    <w:p w14:paraId="79B53749" w14:textId="77777777" w:rsidR="00665A88" w:rsidRDefault="00665A8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FE20" w14:textId="77777777" w:rsidR="00665A88" w:rsidRDefault="00665A88" w:rsidP="002D3882">
      <w:pPr>
        <w:spacing w:after="0" w:line="240" w:lineRule="auto"/>
      </w:pPr>
      <w:r>
        <w:separator/>
      </w:r>
    </w:p>
  </w:footnote>
  <w:footnote w:type="continuationSeparator" w:id="0">
    <w:p w14:paraId="68C0EAD5" w14:textId="77777777" w:rsidR="00665A88" w:rsidRDefault="00665A8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6B81" w14:textId="77777777" w:rsidR="0087647F" w:rsidRDefault="0087647F">
    <w:pPr>
      <w:pStyle w:val="Nagwek"/>
    </w:pPr>
  </w:p>
  <w:p w14:paraId="1C981F50" w14:textId="77777777" w:rsidR="0087647F" w:rsidRDefault="0087647F">
    <w:pPr>
      <w:pStyle w:val="Nagwek"/>
    </w:pPr>
  </w:p>
  <w:p w14:paraId="12F605AD" w14:textId="77777777" w:rsidR="0087647F" w:rsidRDefault="0087647F">
    <w:pPr>
      <w:pStyle w:val="Nagwek"/>
    </w:pPr>
  </w:p>
  <w:p w14:paraId="03446783" w14:textId="77777777" w:rsidR="0087647F" w:rsidRDefault="0087647F">
    <w:pPr>
      <w:pStyle w:val="Nagwek"/>
    </w:pPr>
  </w:p>
  <w:p w14:paraId="7243BFC3" w14:textId="77777777" w:rsidR="0087647F" w:rsidRDefault="0087647F">
    <w:pPr>
      <w:pStyle w:val="Nagwek"/>
    </w:pPr>
  </w:p>
  <w:p w14:paraId="2C209E5E" w14:textId="77777777" w:rsidR="0087647F" w:rsidRDefault="0087647F">
    <w:pPr>
      <w:pStyle w:val="Nagwek"/>
    </w:pPr>
  </w:p>
  <w:p w14:paraId="7A6856BC" w14:textId="77777777" w:rsidR="0087647F" w:rsidRDefault="00876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AFA"/>
    <w:multiLevelType w:val="hybridMultilevel"/>
    <w:tmpl w:val="3F70F61E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74570B5"/>
    <w:multiLevelType w:val="hybridMultilevel"/>
    <w:tmpl w:val="309A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743"/>
    <w:multiLevelType w:val="hybridMultilevel"/>
    <w:tmpl w:val="967EE6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DD3C1F"/>
    <w:multiLevelType w:val="hybridMultilevel"/>
    <w:tmpl w:val="633C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F5601"/>
    <w:multiLevelType w:val="hybridMultilevel"/>
    <w:tmpl w:val="5B02E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D1761"/>
    <w:multiLevelType w:val="hybridMultilevel"/>
    <w:tmpl w:val="589E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532"/>
    <w:multiLevelType w:val="hybridMultilevel"/>
    <w:tmpl w:val="F288FF34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395"/>
    <w:rsid w:val="00006A66"/>
    <w:rsid w:val="00017A6B"/>
    <w:rsid w:val="00025B62"/>
    <w:rsid w:val="00033B2E"/>
    <w:rsid w:val="00035663"/>
    <w:rsid w:val="0004256B"/>
    <w:rsid w:val="00064B93"/>
    <w:rsid w:val="00096CE8"/>
    <w:rsid w:val="000A5469"/>
    <w:rsid w:val="000B5240"/>
    <w:rsid w:val="000C4DA8"/>
    <w:rsid w:val="000E60DC"/>
    <w:rsid w:val="000F601D"/>
    <w:rsid w:val="00100920"/>
    <w:rsid w:val="00110346"/>
    <w:rsid w:val="00112028"/>
    <w:rsid w:val="00120DE4"/>
    <w:rsid w:val="00126C8F"/>
    <w:rsid w:val="00142C83"/>
    <w:rsid w:val="00151C80"/>
    <w:rsid w:val="0016210A"/>
    <w:rsid w:val="001A0CEE"/>
    <w:rsid w:val="001A2576"/>
    <w:rsid w:val="001A3013"/>
    <w:rsid w:val="001A4187"/>
    <w:rsid w:val="001B099F"/>
    <w:rsid w:val="001C3A79"/>
    <w:rsid w:val="001F3AC6"/>
    <w:rsid w:val="001F6471"/>
    <w:rsid w:val="0020520D"/>
    <w:rsid w:val="0020598E"/>
    <w:rsid w:val="00213B33"/>
    <w:rsid w:val="00217BF1"/>
    <w:rsid w:val="00222D12"/>
    <w:rsid w:val="00224049"/>
    <w:rsid w:val="002351A7"/>
    <w:rsid w:val="0023642E"/>
    <w:rsid w:val="00241338"/>
    <w:rsid w:val="00244264"/>
    <w:rsid w:val="002457D4"/>
    <w:rsid w:val="00250D70"/>
    <w:rsid w:val="00253F3F"/>
    <w:rsid w:val="00255799"/>
    <w:rsid w:val="00267B58"/>
    <w:rsid w:val="00281F31"/>
    <w:rsid w:val="002938C4"/>
    <w:rsid w:val="002A161C"/>
    <w:rsid w:val="002A1C87"/>
    <w:rsid w:val="002A51DA"/>
    <w:rsid w:val="002B2D29"/>
    <w:rsid w:val="002B73B0"/>
    <w:rsid w:val="002D08BC"/>
    <w:rsid w:val="002D3882"/>
    <w:rsid w:val="00312F9E"/>
    <w:rsid w:val="00317030"/>
    <w:rsid w:val="00337C7F"/>
    <w:rsid w:val="00347608"/>
    <w:rsid w:val="00377958"/>
    <w:rsid w:val="00383192"/>
    <w:rsid w:val="003C7AC3"/>
    <w:rsid w:val="003D217E"/>
    <w:rsid w:val="003F10E1"/>
    <w:rsid w:val="003F541F"/>
    <w:rsid w:val="00401224"/>
    <w:rsid w:val="004103C0"/>
    <w:rsid w:val="00422091"/>
    <w:rsid w:val="0043623D"/>
    <w:rsid w:val="00451A32"/>
    <w:rsid w:val="00466A07"/>
    <w:rsid w:val="004903A5"/>
    <w:rsid w:val="00492C8A"/>
    <w:rsid w:val="00494AC2"/>
    <w:rsid w:val="004A0279"/>
    <w:rsid w:val="004A608A"/>
    <w:rsid w:val="004B2EFA"/>
    <w:rsid w:val="004B2F5A"/>
    <w:rsid w:val="004B46F3"/>
    <w:rsid w:val="004C3EAC"/>
    <w:rsid w:val="004D7D2E"/>
    <w:rsid w:val="004E116B"/>
    <w:rsid w:val="00506DC5"/>
    <w:rsid w:val="0051206A"/>
    <w:rsid w:val="005179FF"/>
    <w:rsid w:val="00526F7E"/>
    <w:rsid w:val="00544279"/>
    <w:rsid w:val="00550029"/>
    <w:rsid w:val="00556D99"/>
    <w:rsid w:val="00564AAA"/>
    <w:rsid w:val="005710DA"/>
    <w:rsid w:val="005773CE"/>
    <w:rsid w:val="0058103A"/>
    <w:rsid w:val="005A4772"/>
    <w:rsid w:val="005A79D8"/>
    <w:rsid w:val="005B3A9D"/>
    <w:rsid w:val="005C14D5"/>
    <w:rsid w:val="006038B4"/>
    <w:rsid w:val="00615EDE"/>
    <w:rsid w:val="0062354A"/>
    <w:rsid w:val="00656E28"/>
    <w:rsid w:val="00665A88"/>
    <w:rsid w:val="00665E26"/>
    <w:rsid w:val="006723AA"/>
    <w:rsid w:val="00683338"/>
    <w:rsid w:val="00686D84"/>
    <w:rsid w:val="006A3E23"/>
    <w:rsid w:val="006A695F"/>
    <w:rsid w:val="006B069B"/>
    <w:rsid w:val="006D0C79"/>
    <w:rsid w:val="006D5039"/>
    <w:rsid w:val="006E7F1B"/>
    <w:rsid w:val="00714F0F"/>
    <w:rsid w:val="00716A9A"/>
    <w:rsid w:val="00720BD3"/>
    <w:rsid w:val="00731551"/>
    <w:rsid w:val="00733F3D"/>
    <w:rsid w:val="00775136"/>
    <w:rsid w:val="00786F36"/>
    <w:rsid w:val="00790982"/>
    <w:rsid w:val="007A0B2A"/>
    <w:rsid w:val="007A6470"/>
    <w:rsid w:val="007B02B0"/>
    <w:rsid w:val="007C230E"/>
    <w:rsid w:val="007C32EE"/>
    <w:rsid w:val="007D1AED"/>
    <w:rsid w:val="007F11C0"/>
    <w:rsid w:val="007F7D8A"/>
    <w:rsid w:val="00814841"/>
    <w:rsid w:val="008203BF"/>
    <w:rsid w:val="008208E8"/>
    <w:rsid w:val="00820939"/>
    <w:rsid w:val="0082318A"/>
    <w:rsid w:val="00825C4D"/>
    <w:rsid w:val="00826AE5"/>
    <w:rsid w:val="00833E81"/>
    <w:rsid w:val="00844BBC"/>
    <w:rsid w:val="00866EE4"/>
    <w:rsid w:val="0087647F"/>
    <w:rsid w:val="0087677F"/>
    <w:rsid w:val="00891733"/>
    <w:rsid w:val="008A6FD3"/>
    <w:rsid w:val="008B488B"/>
    <w:rsid w:val="008C084C"/>
    <w:rsid w:val="008C0AC9"/>
    <w:rsid w:val="008D1A91"/>
    <w:rsid w:val="0091023F"/>
    <w:rsid w:val="0094550A"/>
    <w:rsid w:val="00951BA3"/>
    <w:rsid w:val="00962AB5"/>
    <w:rsid w:val="00996B28"/>
    <w:rsid w:val="009C4601"/>
    <w:rsid w:val="009E1DF0"/>
    <w:rsid w:val="00A042B9"/>
    <w:rsid w:val="00A044DD"/>
    <w:rsid w:val="00A165C7"/>
    <w:rsid w:val="00A24B91"/>
    <w:rsid w:val="00A42EA4"/>
    <w:rsid w:val="00A4474C"/>
    <w:rsid w:val="00A534B0"/>
    <w:rsid w:val="00A53AA6"/>
    <w:rsid w:val="00A61845"/>
    <w:rsid w:val="00A73EC4"/>
    <w:rsid w:val="00A91E63"/>
    <w:rsid w:val="00AA3E63"/>
    <w:rsid w:val="00AB7CCB"/>
    <w:rsid w:val="00AC5461"/>
    <w:rsid w:val="00AC7C54"/>
    <w:rsid w:val="00AE0BAA"/>
    <w:rsid w:val="00B26C51"/>
    <w:rsid w:val="00B309DB"/>
    <w:rsid w:val="00B4731F"/>
    <w:rsid w:val="00B60C8E"/>
    <w:rsid w:val="00BB6D36"/>
    <w:rsid w:val="00BC05BD"/>
    <w:rsid w:val="00BD26EA"/>
    <w:rsid w:val="00BE738D"/>
    <w:rsid w:val="00BE7CF8"/>
    <w:rsid w:val="00C13F25"/>
    <w:rsid w:val="00C3036B"/>
    <w:rsid w:val="00C41679"/>
    <w:rsid w:val="00C55D1B"/>
    <w:rsid w:val="00CA5D3B"/>
    <w:rsid w:val="00CB5158"/>
    <w:rsid w:val="00CD46A2"/>
    <w:rsid w:val="00CE47C5"/>
    <w:rsid w:val="00CE6985"/>
    <w:rsid w:val="00CF041F"/>
    <w:rsid w:val="00CF0B03"/>
    <w:rsid w:val="00CF497C"/>
    <w:rsid w:val="00D102B8"/>
    <w:rsid w:val="00D110C7"/>
    <w:rsid w:val="00D11879"/>
    <w:rsid w:val="00D15940"/>
    <w:rsid w:val="00D16BFD"/>
    <w:rsid w:val="00D42620"/>
    <w:rsid w:val="00D616B5"/>
    <w:rsid w:val="00D87CFA"/>
    <w:rsid w:val="00D95F81"/>
    <w:rsid w:val="00DA59A0"/>
    <w:rsid w:val="00DB3B98"/>
    <w:rsid w:val="00DB5576"/>
    <w:rsid w:val="00DC5758"/>
    <w:rsid w:val="00DC6F45"/>
    <w:rsid w:val="00DD5215"/>
    <w:rsid w:val="00DE3997"/>
    <w:rsid w:val="00DF32D8"/>
    <w:rsid w:val="00E05768"/>
    <w:rsid w:val="00E22667"/>
    <w:rsid w:val="00E4616C"/>
    <w:rsid w:val="00E53ED6"/>
    <w:rsid w:val="00E54736"/>
    <w:rsid w:val="00E57A63"/>
    <w:rsid w:val="00E70E46"/>
    <w:rsid w:val="00E737F9"/>
    <w:rsid w:val="00E86AF7"/>
    <w:rsid w:val="00E90718"/>
    <w:rsid w:val="00EB5008"/>
    <w:rsid w:val="00EC5E63"/>
    <w:rsid w:val="00ED0B91"/>
    <w:rsid w:val="00ED662F"/>
    <w:rsid w:val="00F149F2"/>
    <w:rsid w:val="00F1573F"/>
    <w:rsid w:val="00F32E78"/>
    <w:rsid w:val="00F3435D"/>
    <w:rsid w:val="00F66F9E"/>
    <w:rsid w:val="00F70478"/>
    <w:rsid w:val="00F73B75"/>
    <w:rsid w:val="00F7474E"/>
    <w:rsid w:val="00FA3F62"/>
    <w:rsid w:val="00FA733F"/>
    <w:rsid w:val="00FB0E3F"/>
    <w:rsid w:val="00FC7413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0DF94A"/>
  <w15:docId w15:val="{CC49E124-F09B-4BCB-8D9C-755C6B8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73B7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73B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F73B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3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5921-7A02-4183-9B79-463D2BA0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Justyna Birna</cp:lastModifiedBy>
  <cp:revision>2</cp:revision>
  <cp:lastPrinted>2021-11-29T13:18:00Z</cp:lastPrinted>
  <dcterms:created xsi:type="dcterms:W3CDTF">2021-11-30T06:27:00Z</dcterms:created>
  <dcterms:modified xsi:type="dcterms:W3CDTF">2021-11-30T06:27:00Z</dcterms:modified>
</cp:coreProperties>
</file>