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72D" w:rsidRPr="00A62CE9" w:rsidRDefault="0064472D" w:rsidP="0064472D">
      <w:r w:rsidRPr="00A62CE9">
        <w:t>ZSC.110.</w:t>
      </w:r>
      <w:r w:rsidR="0051204C">
        <w:t>4</w:t>
      </w:r>
      <w:r w:rsidRPr="00A62CE9">
        <w:t>.2021</w:t>
      </w:r>
      <w:r w:rsidRPr="00A62CE9">
        <w:tab/>
      </w:r>
      <w:r w:rsidRPr="00A62CE9">
        <w:tab/>
      </w:r>
      <w:r w:rsidRPr="00A62CE9">
        <w:tab/>
      </w:r>
      <w:r w:rsidRPr="00A62CE9">
        <w:tab/>
      </w:r>
      <w:r w:rsidRPr="00A62CE9">
        <w:tab/>
      </w:r>
      <w:r w:rsidRPr="00A62CE9">
        <w:tab/>
        <w:t xml:space="preserve">Gliwice, </w:t>
      </w:r>
      <w:r w:rsidR="0051204C">
        <w:t>23</w:t>
      </w:r>
      <w:r w:rsidRPr="00A62CE9">
        <w:t xml:space="preserve"> </w:t>
      </w:r>
      <w:r w:rsidR="0051204C">
        <w:t>marca</w:t>
      </w:r>
      <w:r w:rsidRPr="00A62CE9">
        <w:t xml:space="preserve"> 2021 r.</w:t>
      </w:r>
    </w:p>
    <w:p w:rsidR="00C87E0B" w:rsidRPr="00A62CE9" w:rsidRDefault="00C87E0B" w:rsidP="00C87E0B">
      <w:pPr>
        <w:spacing w:before="120" w:after="120" w:line="264" w:lineRule="auto"/>
        <w:jc w:val="center"/>
        <w:rPr>
          <w:rFonts w:cstheme="minorHAnsi"/>
          <w:b/>
        </w:rPr>
      </w:pPr>
    </w:p>
    <w:p w:rsidR="00C87E0B" w:rsidRPr="00A62CE9" w:rsidRDefault="00C87E0B" w:rsidP="00C87E0B">
      <w:pPr>
        <w:spacing w:before="120" w:after="120" w:line="264" w:lineRule="auto"/>
        <w:jc w:val="center"/>
        <w:rPr>
          <w:rFonts w:cstheme="minorHAnsi"/>
          <w:b/>
        </w:rPr>
      </w:pPr>
      <w:r w:rsidRPr="00A62CE9">
        <w:rPr>
          <w:rFonts w:cstheme="minorHAnsi"/>
          <w:b/>
        </w:rPr>
        <w:t>Stanowisko Zarządu Związku Gmin i Powiatów Subregionu Centralnego Województwa Śląskiego w sprawie</w:t>
      </w:r>
      <w:r w:rsidR="0051204C">
        <w:rPr>
          <w:rFonts w:cstheme="minorHAnsi"/>
          <w:b/>
        </w:rPr>
        <w:t xml:space="preserve"> konsultacji społecznych i założeń</w:t>
      </w:r>
      <w:r w:rsidRPr="00A62CE9">
        <w:rPr>
          <w:rFonts w:cstheme="minorHAnsi"/>
          <w:b/>
        </w:rPr>
        <w:t xml:space="preserve"> </w:t>
      </w:r>
      <w:r w:rsidR="0051204C">
        <w:rPr>
          <w:rFonts w:cstheme="minorHAnsi"/>
          <w:b/>
        </w:rPr>
        <w:t>Krajowego Planu Odbudowy</w:t>
      </w:r>
    </w:p>
    <w:p w:rsidR="0064472D" w:rsidRPr="00A62CE9" w:rsidRDefault="0064472D" w:rsidP="00A62CE9">
      <w:pPr>
        <w:spacing w:before="120" w:after="120" w:line="264" w:lineRule="auto"/>
        <w:rPr>
          <w:rFonts w:cstheme="minorHAnsi"/>
        </w:rPr>
      </w:pPr>
    </w:p>
    <w:p w:rsidR="008513B5" w:rsidRPr="008513B5" w:rsidRDefault="009232D1" w:rsidP="008513B5">
      <w:pPr>
        <w:pStyle w:val="Akapitzlist"/>
        <w:numPr>
          <w:ilvl w:val="0"/>
          <w:numId w:val="3"/>
        </w:numPr>
        <w:spacing w:before="120" w:after="120" w:line="264" w:lineRule="auto"/>
        <w:jc w:val="both"/>
        <w:rPr>
          <w:rFonts w:cstheme="minorHAnsi"/>
        </w:rPr>
      </w:pPr>
      <w:r w:rsidRPr="009232D1">
        <w:rPr>
          <w:rFonts w:cstheme="minorHAnsi"/>
        </w:rPr>
        <w:t xml:space="preserve">Kluczowym elementem </w:t>
      </w:r>
      <w:r w:rsidR="008513B5">
        <w:rPr>
          <w:rFonts w:cstheme="minorHAnsi"/>
        </w:rPr>
        <w:t>wdrażania</w:t>
      </w:r>
      <w:r w:rsidRPr="009232D1">
        <w:rPr>
          <w:rFonts w:cstheme="minorHAnsi"/>
        </w:rPr>
        <w:t xml:space="preserve"> funduszy</w:t>
      </w:r>
      <w:r w:rsidR="008513B5">
        <w:rPr>
          <w:rFonts w:cstheme="minorHAnsi"/>
        </w:rPr>
        <w:t xml:space="preserve"> europejskich</w:t>
      </w:r>
      <w:r w:rsidRPr="009232D1">
        <w:rPr>
          <w:rFonts w:cstheme="minorHAnsi"/>
        </w:rPr>
        <w:t xml:space="preserve"> jest zasada partnerstwa, której podstawę stanowi podejście oparte na wielopoziomowym systemie rządzenia oraz zaangażowanie społeczeństwa obywatelskiego oraz partnerów społecznych</w:t>
      </w:r>
      <w:r>
        <w:rPr>
          <w:rFonts w:cstheme="minorHAnsi"/>
        </w:rPr>
        <w:t xml:space="preserve"> </w:t>
      </w:r>
      <w:r w:rsidR="008513B5">
        <w:rPr>
          <w:rFonts w:cstheme="minorHAnsi"/>
        </w:rPr>
        <w:t>(</w:t>
      </w:r>
      <w:r w:rsidR="008513B5" w:rsidRPr="005D6359">
        <w:rPr>
          <w:rFonts w:cstheme="minorHAnsi"/>
          <w:i/>
        </w:rPr>
        <w:t>Rozporządzenie delegowane Komisji (UE) nr 240/2014 z dnia 7 stycznia 2014 r. w sprawie europejskiego k</w:t>
      </w:r>
      <w:r w:rsidR="005D6359">
        <w:rPr>
          <w:rFonts w:cstheme="minorHAnsi"/>
          <w:i/>
        </w:rPr>
        <w:t>odeksu postępowania w </w:t>
      </w:r>
      <w:r w:rsidR="008513B5" w:rsidRPr="005D6359">
        <w:rPr>
          <w:rFonts w:cstheme="minorHAnsi"/>
          <w:i/>
        </w:rPr>
        <w:t xml:space="preserve">zakresie partnerstwa w ramach </w:t>
      </w:r>
      <w:r w:rsidR="005D6359">
        <w:rPr>
          <w:rFonts w:cstheme="minorHAnsi"/>
          <w:i/>
        </w:rPr>
        <w:t>E</w:t>
      </w:r>
      <w:r w:rsidR="008513B5" w:rsidRPr="005D6359">
        <w:rPr>
          <w:rFonts w:cstheme="minorHAnsi"/>
          <w:i/>
        </w:rPr>
        <w:t xml:space="preserve">uropejskich </w:t>
      </w:r>
      <w:r w:rsidR="005D6359">
        <w:rPr>
          <w:rFonts w:cstheme="minorHAnsi"/>
          <w:i/>
        </w:rPr>
        <w:t>F</w:t>
      </w:r>
      <w:r w:rsidR="008513B5" w:rsidRPr="005D6359">
        <w:rPr>
          <w:rFonts w:cstheme="minorHAnsi"/>
          <w:i/>
        </w:rPr>
        <w:t xml:space="preserve">unduszy </w:t>
      </w:r>
      <w:r w:rsidR="005D6359">
        <w:rPr>
          <w:rFonts w:cstheme="minorHAnsi"/>
          <w:i/>
        </w:rPr>
        <w:t>Strukturalnych i I</w:t>
      </w:r>
      <w:r w:rsidR="008513B5" w:rsidRPr="005D6359">
        <w:rPr>
          <w:rFonts w:cstheme="minorHAnsi"/>
          <w:i/>
        </w:rPr>
        <w:t>nwestycyjnych</w:t>
      </w:r>
      <w:r w:rsidR="008513B5">
        <w:rPr>
          <w:rFonts w:cstheme="minorHAnsi"/>
        </w:rPr>
        <w:t xml:space="preserve">). Wyrażona jest ona w projekcie </w:t>
      </w:r>
      <w:r w:rsidR="008513B5" w:rsidRPr="005D6359">
        <w:rPr>
          <w:rFonts w:cstheme="minorHAnsi"/>
          <w:i/>
        </w:rPr>
        <w:t>Rozporządzenia Parlamentu Europejskiego i Rady ustanawiającego wspólne przepisy dotyczące Europejskiego Funduszu Rozwoju Regionalnego, Europejskiego Funduszu Społecznego +, Funduszu Spójności i Eur</w:t>
      </w:r>
      <w:r w:rsidR="005D6359">
        <w:rPr>
          <w:rFonts w:cstheme="minorHAnsi"/>
          <w:i/>
        </w:rPr>
        <w:t>opejskiego Funduszu Morskiego i </w:t>
      </w:r>
      <w:r w:rsidR="008513B5" w:rsidRPr="005D6359">
        <w:rPr>
          <w:rFonts w:cstheme="minorHAnsi"/>
          <w:i/>
        </w:rPr>
        <w:t>Rybackiego</w:t>
      </w:r>
      <w:r w:rsidR="008513B5">
        <w:rPr>
          <w:rFonts w:cstheme="minorHAnsi"/>
        </w:rPr>
        <w:t>, w artykule 6 wskazującym, że k</w:t>
      </w:r>
      <w:r w:rsidR="008513B5" w:rsidRPr="008513B5">
        <w:rPr>
          <w:rFonts w:cstheme="minorHAnsi"/>
        </w:rPr>
        <w:t>ażde państwo członkowskie organizuje partnerstwo z właściwymi organami regionalnymi i lokalnymi. Partnerstwo takie obejmuje co najmniej następujących partnerów:</w:t>
      </w:r>
    </w:p>
    <w:p w:rsidR="008513B5" w:rsidRPr="008513B5" w:rsidRDefault="008513B5" w:rsidP="008513B5">
      <w:pPr>
        <w:pStyle w:val="Akapitzlist"/>
        <w:spacing w:before="120" w:after="120" w:line="264" w:lineRule="auto"/>
        <w:ind w:left="360"/>
        <w:jc w:val="both"/>
        <w:rPr>
          <w:rFonts w:cstheme="minorHAnsi"/>
        </w:rPr>
      </w:pPr>
      <w:r w:rsidRPr="008513B5">
        <w:rPr>
          <w:rFonts w:cstheme="minorHAnsi"/>
        </w:rPr>
        <w:t>a) władze miejskie i inne organy publiczne;</w:t>
      </w:r>
    </w:p>
    <w:p w:rsidR="008513B5" w:rsidRPr="008513B5" w:rsidRDefault="008513B5" w:rsidP="008513B5">
      <w:pPr>
        <w:pStyle w:val="Akapitzlist"/>
        <w:spacing w:before="120" w:after="120" w:line="264" w:lineRule="auto"/>
        <w:ind w:left="360"/>
        <w:jc w:val="both"/>
        <w:rPr>
          <w:rFonts w:cstheme="minorHAnsi"/>
        </w:rPr>
      </w:pPr>
      <w:r w:rsidRPr="008513B5">
        <w:rPr>
          <w:rFonts w:cstheme="minorHAnsi"/>
        </w:rPr>
        <w:t>b) partnerów gospodarczych i społecznych;</w:t>
      </w:r>
    </w:p>
    <w:p w:rsidR="00C87E0B" w:rsidRDefault="008513B5" w:rsidP="008513B5">
      <w:pPr>
        <w:pStyle w:val="Akapitzlist"/>
        <w:spacing w:before="120" w:after="120" w:line="264" w:lineRule="auto"/>
        <w:ind w:left="360"/>
        <w:jc w:val="both"/>
        <w:rPr>
          <w:rFonts w:cstheme="minorHAnsi"/>
        </w:rPr>
      </w:pPr>
      <w:r w:rsidRPr="008513B5">
        <w:rPr>
          <w:rFonts w:cstheme="minorHAnsi"/>
        </w:rPr>
        <w:t>c) właściwe podmioty reprezentujące społeczeństwo obywatelskie, podmioty działające na rzecz ochrony środowiska oraz podmioty odpowiedzialne za promowanie włączenia społecznego, praw podstawowych, praw osób niepełnosprawnych, równości płci i niedyskryminacji.</w:t>
      </w:r>
    </w:p>
    <w:p w:rsidR="008513B5" w:rsidRPr="00A62CE9" w:rsidRDefault="008513B5" w:rsidP="008513B5">
      <w:pPr>
        <w:pStyle w:val="Akapitzlist"/>
        <w:spacing w:before="120" w:after="120" w:line="264" w:lineRule="auto"/>
        <w:ind w:left="360"/>
        <w:jc w:val="both"/>
        <w:rPr>
          <w:rFonts w:cstheme="minorHAnsi"/>
        </w:rPr>
      </w:pPr>
      <w:r w:rsidRPr="008513B5">
        <w:rPr>
          <w:rFonts w:cstheme="minorHAnsi"/>
        </w:rPr>
        <w:t>Zgodnie z podejściem opartym na wielopoziomowym systemie rządzenia</w:t>
      </w:r>
      <w:r>
        <w:rPr>
          <w:rFonts w:cstheme="minorHAnsi"/>
        </w:rPr>
        <w:t>,</w:t>
      </w:r>
      <w:r w:rsidRPr="008513B5">
        <w:rPr>
          <w:rFonts w:cstheme="minorHAnsi"/>
        </w:rPr>
        <w:t xml:space="preserve"> państwa członkowskie angażują partnerów </w:t>
      </w:r>
      <w:r>
        <w:rPr>
          <w:rFonts w:cstheme="minorHAnsi"/>
        </w:rPr>
        <w:t>między innymi w</w:t>
      </w:r>
      <w:r w:rsidRPr="008513B5">
        <w:rPr>
          <w:rFonts w:cstheme="minorHAnsi"/>
        </w:rPr>
        <w:t xml:space="preserve"> przygotowywani</w:t>
      </w:r>
      <w:r>
        <w:rPr>
          <w:rFonts w:cstheme="minorHAnsi"/>
        </w:rPr>
        <w:t>e</w:t>
      </w:r>
      <w:r w:rsidRPr="008513B5">
        <w:rPr>
          <w:rFonts w:cstheme="minorHAnsi"/>
        </w:rPr>
        <w:t xml:space="preserve"> i wdrażani</w:t>
      </w:r>
      <w:r>
        <w:rPr>
          <w:rFonts w:cstheme="minorHAnsi"/>
        </w:rPr>
        <w:t>e</w:t>
      </w:r>
      <w:r w:rsidRPr="008513B5">
        <w:rPr>
          <w:rFonts w:cstheme="minorHAnsi"/>
        </w:rPr>
        <w:t xml:space="preserve"> programów</w:t>
      </w:r>
      <w:r w:rsidR="005D6359">
        <w:rPr>
          <w:rFonts w:cstheme="minorHAnsi"/>
        </w:rPr>
        <w:t xml:space="preserve"> (art. 6 ust. 2 ww. projektu </w:t>
      </w:r>
      <w:r w:rsidR="005D6359" w:rsidRPr="005D6359">
        <w:rPr>
          <w:rFonts w:cstheme="minorHAnsi"/>
          <w:i/>
        </w:rPr>
        <w:t>Rozporządzenia</w:t>
      </w:r>
      <w:r w:rsidR="005D6359">
        <w:rPr>
          <w:rFonts w:cstheme="minorHAnsi"/>
        </w:rPr>
        <w:t>)</w:t>
      </w:r>
      <w:r>
        <w:rPr>
          <w:rFonts w:cstheme="minorHAnsi"/>
        </w:rPr>
        <w:t>. Trwający proces konsultacji społecznych jak i założenia Krajowego Planu Odbudowy</w:t>
      </w:r>
      <w:r w:rsidR="00AA5AC5">
        <w:rPr>
          <w:rFonts w:cstheme="minorHAnsi"/>
        </w:rPr>
        <w:t xml:space="preserve"> nie stawia</w:t>
      </w:r>
      <w:r w:rsidR="005D6359">
        <w:rPr>
          <w:rFonts w:cstheme="minorHAnsi"/>
        </w:rPr>
        <w:t>ją</w:t>
      </w:r>
      <w:r w:rsidR="00AA5AC5">
        <w:rPr>
          <w:rFonts w:cstheme="minorHAnsi"/>
        </w:rPr>
        <w:t xml:space="preserve"> samorządu terytorialnego jako partnera do rozmów nad kształtem programu, ale traktuj</w:t>
      </w:r>
      <w:r w:rsidR="005D6359">
        <w:rPr>
          <w:rFonts w:cstheme="minorHAnsi"/>
        </w:rPr>
        <w:t>ą</w:t>
      </w:r>
      <w:r w:rsidR="00AA5AC5">
        <w:rPr>
          <w:rFonts w:cstheme="minorHAnsi"/>
        </w:rPr>
        <w:t xml:space="preserve"> jako beneficjenta.</w:t>
      </w:r>
      <w:r w:rsidR="005D6359">
        <w:rPr>
          <w:rFonts w:cstheme="minorHAnsi"/>
        </w:rPr>
        <w:t xml:space="preserve"> Na poziomie samorządu terytorialnego identyfikowane są problemy i wyzwania rozwojowe, a także skutki społeczne i gospodarcze wystąpienia pandemii </w:t>
      </w:r>
      <w:r w:rsidR="00214246">
        <w:rPr>
          <w:rFonts w:cstheme="minorHAnsi"/>
        </w:rPr>
        <w:t>COVID-19</w:t>
      </w:r>
      <w:r w:rsidR="005D6359">
        <w:rPr>
          <w:rFonts w:cstheme="minorHAnsi"/>
        </w:rPr>
        <w:t>.</w:t>
      </w:r>
    </w:p>
    <w:p w:rsidR="00C87E0B" w:rsidRPr="00A62CE9" w:rsidRDefault="00C87E0B" w:rsidP="00C87E0B">
      <w:pPr>
        <w:pStyle w:val="Akapitzlist"/>
        <w:spacing w:before="120" w:after="120" w:line="264" w:lineRule="auto"/>
        <w:ind w:left="360"/>
        <w:jc w:val="both"/>
        <w:rPr>
          <w:rFonts w:cstheme="minorHAnsi"/>
        </w:rPr>
      </w:pPr>
    </w:p>
    <w:p w:rsidR="00C87E0B" w:rsidRDefault="006977B9" w:rsidP="001678D2">
      <w:pPr>
        <w:pStyle w:val="Akapitzlist"/>
        <w:numPr>
          <w:ilvl w:val="0"/>
          <w:numId w:val="3"/>
        </w:numPr>
        <w:spacing w:before="120" w:after="120" w:line="264" w:lineRule="auto"/>
        <w:jc w:val="both"/>
        <w:rPr>
          <w:rFonts w:cstheme="minorHAnsi"/>
        </w:rPr>
      </w:pPr>
      <w:r>
        <w:rPr>
          <w:rFonts w:cstheme="minorHAnsi"/>
        </w:rPr>
        <w:t xml:space="preserve">Członkowie Związku Subregionu Centralnego </w:t>
      </w:r>
      <w:r w:rsidR="00373E21">
        <w:rPr>
          <w:rFonts w:cstheme="minorHAnsi"/>
        </w:rPr>
        <w:t>zidentyfikowali potrzeby w </w:t>
      </w:r>
      <w:r w:rsidR="00F97349">
        <w:rPr>
          <w:rFonts w:cstheme="minorHAnsi"/>
        </w:rPr>
        <w:t>zakresie wsparcia sektora turystycznego i okołoturystycznego, a więc branż, które najbardziej ucierpiały w wyniku pandemii COVID-19. P</w:t>
      </w:r>
      <w:r>
        <w:rPr>
          <w:rFonts w:cstheme="minorHAnsi"/>
        </w:rPr>
        <w:t xml:space="preserve">rzygotowali </w:t>
      </w:r>
      <w:r>
        <w:rPr>
          <w:rFonts w:cstheme="minorHAnsi"/>
        </w:rPr>
        <w:lastRenderedPageBreak/>
        <w:t xml:space="preserve">wspólnie propozycje projektów możliwych do realizacji w ramach Krajowego Planu Odbudowy. </w:t>
      </w:r>
      <w:r w:rsidR="00F97349">
        <w:rPr>
          <w:rFonts w:cstheme="minorHAnsi"/>
        </w:rPr>
        <w:t>Zostały one opracowane</w:t>
      </w:r>
      <w:r>
        <w:rPr>
          <w:rFonts w:cstheme="minorHAnsi"/>
        </w:rPr>
        <w:t xml:space="preserve"> z uwzględnieniem potrzeb terytorialnych oraz zgodnie z praktyką stosowaną w programowaniu środków polityki spójności. Nie znalazły one jednak odniesienia w projekcie KPO, który </w:t>
      </w:r>
      <w:r w:rsidR="002538D0">
        <w:rPr>
          <w:rFonts w:cstheme="minorHAnsi"/>
        </w:rPr>
        <w:t>odnosi się</w:t>
      </w:r>
      <w:r w:rsidR="0087131E">
        <w:rPr>
          <w:rFonts w:cstheme="minorHAnsi"/>
        </w:rPr>
        <w:t xml:space="preserve"> jedynie</w:t>
      </w:r>
      <w:r>
        <w:rPr>
          <w:rFonts w:cstheme="minorHAnsi"/>
        </w:rPr>
        <w:t xml:space="preserve"> do </w:t>
      </w:r>
      <w:r w:rsidR="0087131E">
        <w:rPr>
          <w:rFonts w:cstheme="minorHAnsi"/>
        </w:rPr>
        <w:t>regionów zależnych od turystki o niezdywersyfikowanym profilu gospodarczym.</w:t>
      </w:r>
      <w:r w:rsidR="00945EEF">
        <w:rPr>
          <w:rFonts w:cstheme="minorHAnsi"/>
        </w:rPr>
        <w:t xml:space="preserve"> Mając na względzie zróżnicowanie gospodarcze i profil gmin Subregionu Centralnego, p</w:t>
      </w:r>
      <w:r w:rsidR="0087131E">
        <w:rPr>
          <w:rFonts w:cstheme="minorHAnsi"/>
        </w:rPr>
        <w:t xml:space="preserve">ostawienie takiego warunku </w:t>
      </w:r>
      <w:r w:rsidR="00E770F6">
        <w:rPr>
          <w:rFonts w:cstheme="minorHAnsi"/>
        </w:rPr>
        <w:t>wyklucza</w:t>
      </w:r>
      <w:r w:rsidR="0087131E">
        <w:rPr>
          <w:rFonts w:cstheme="minorHAnsi"/>
        </w:rPr>
        <w:t xml:space="preserve"> jednostki samorządu terytorialnego będące Członkami Związku Subregionu Centralne</w:t>
      </w:r>
      <w:r w:rsidR="00214246">
        <w:rPr>
          <w:rFonts w:cstheme="minorHAnsi"/>
        </w:rPr>
        <w:t xml:space="preserve">go </w:t>
      </w:r>
      <w:r w:rsidR="002538D0">
        <w:rPr>
          <w:rFonts w:cstheme="minorHAnsi"/>
        </w:rPr>
        <w:t>z</w:t>
      </w:r>
      <w:r w:rsidR="00214246">
        <w:rPr>
          <w:rFonts w:cstheme="minorHAnsi"/>
        </w:rPr>
        <w:t xml:space="preserve"> możliwości ubiegania się o </w:t>
      </w:r>
      <w:r w:rsidR="0087131E">
        <w:rPr>
          <w:rFonts w:cstheme="minorHAnsi"/>
        </w:rPr>
        <w:t>wsparcie dla projektów z zakresu wzmacniania turystki biznesowej czy poprzemysłowej.</w:t>
      </w:r>
    </w:p>
    <w:p w:rsidR="001721BB" w:rsidRDefault="001721BB" w:rsidP="001721BB">
      <w:pPr>
        <w:spacing w:before="120" w:after="120" w:line="264" w:lineRule="auto"/>
        <w:jc w:val="both"/>
        <w:rPr>
          <w:rFonts w:cstheme="minorHAnsi"/>
        </w:rPr>
      </w:pPr>
    </w:p>
    <w:p w:rsidR="001721BB" w:rsidRPr="001721BB" w:rsidRDefault="001721BB" w:rsidP="001721BB">
      <w:pPr>
        <w:pStyle w:val="Akapitzlist"/>
        <w:numPr>
          <w:ilvl w:val="0"/>
          <w:numId w:val="3"/>
        </w:numPr>
        <w:spacing w:before="120" w:after="120" w:line="264" w:lineRule="auto"/>
        <w:jc w:val="both"/>
        <w:rPr>
          <w:rFonts w:cstheme="minorHAnsi"/>
        </w:rPr>
      </w:pPr>
      <w:r>
        <w:rPr>
          <w:rFonts w:cstheme="minorHAnsi"/>
        </w:rPr>
        <w:t>Mając na uwadze korelację Krajowego Planu Odbudowy ze Strategią na rzecz Odpowiedzialnego Rozwoju oraz Krajową Strategię Rozwoju Regionalnego 2030, należałoby ująć w projekcie KPO p</w:t>
      </w:r>
      <w:r w:rsidR="00EE13F3">
        <w:rPr>
          <w:rFonts w:cstheme="minorHAnsi"/>
        </w:rPr>
        <w:t>rzedsięwzięcia komplementarne z </w:t>
      </w:r>
      <w:r>
        <w:rPr>
          <w:rFonts w:cstheme="minorHAnsi"/>
        </w:rPr>
        <w:t xml:space="preserve">Programem dla Śląska. Śląsk w Strategii na rzecz Odpowiedzialnego Rozwoju jest bowiem wskazany jako Obszar Strategicznej Interwencji. </w:t>
      </w:r>
      <w:r w:rsidRPr="001721BB">
        <w:rPr>
          <w:rFonts w:cstheme="minorHAnsi"/>
        </w:rPr>
        <w:t>Bardzo duże zanieczyszczenie środowiska (40% udziału emisji w skali kraju), wysokie stężenie substancji szkodliwych dla zdrowia, duża liczba zakładów szczególnie uciążliwych i terenów zdegradowanych, a także najwyższe w kraju zagrożenie przestępczością sprawiają, iż region ten staje się coraz mniej atrakcyjnym miejscem do zamieszkania</w:t>
      </w:r>
      <w:r>
        <w:rPr>
          <w:rFonts w:cstheme="minorHAnsi"/>
        </w:rPr>
        <w:t xml:space="preserve">. KSRR 2030 z kolei wskazuje, że </w:t>
      </w:r>
      <w:r w:rsidRPr="001721BB">
        <w:rPr>
          <w:rFonts w:cstheme="minorHAnsi"/>
        </w:rPr>
        <w:t>wsparcie dla regionu z poziomu krajowego koncentrować się będzie w dużej mierze na kompleksowej poprawie jakości powietrza oraz rewitalizacji terenów poprzemysłowych. Województwo śląski</w:t>
      </w:r>
      <w:r w:rsidR="00EE13F3">
        <w:rPr>
          <w:rFonts w:cstheme="minorHAnsi"/>
        </w:rPr>
        <w:t>e potrzebuje wsparcia zarówno w </w:t>
      </w:r>
      <w:r w:rsidRPr="001721BB">
        <w:rPr>
          <w:rFonts w:cstheme="minorHAnsi"/>
        </w:rPr>
        <w:t>zakresie ograniczenia niskiej emisji związanej z emisjami zanieczyszczeń powietrza z sektora bytowo-komunalnego, m.in. poprzez kompleksową termomodernizację oraz wymianę źródła ciepła w domach jednorodzinnych, bardziej zrównoważoną i niskoemisyjną politykę transportową</w:t>
      </w:r>
      <w:r>
        <w:rPr>
          <w:rFonts w:cstheme="minorHAnsi"/>
        </w:rPr>
        <w:t>. Działania te nie znajdują odzwierciedlenia w prezentowanym projekcie Krajowego Planu Odbudowy.</w:t>
      </w:r>
    </w:p>
    <w:p w:rsidR="001678D2" w:rsidRPr="001678D2" w:rsidRDefault="001678D2" w:rsidP="001678D2">
      <w:pPr>
        <w:pStyle w:val="Akapitzlist"/>
        <w:spacing w:before="120" w:after="120" w:line="264" w:lineRule="auto"/>
        <w:ind w:left="360"/>
        <w:jc w:val="both"/>
        <w:rPr>
          <w:rFonts w:cstheme="minorHAnsi"/>
        </w:rPr>
      </w:pPr>
    </w:p>
    <w:p w:rsidR="00C87E0B" w:rsidRDefault="00E770F6" w:rsidP="00603C52">
      <w:pPr>
        <w:pStyle w:val="Akapitzlist"/>
        <w:numPr>
          <w:ilvl w:val="0"/>
          <w:numId w:val="3"/>
        </w:numPr>
        <w:spacing w:before="120" w:after="120" w:line="264" w:lineRule="auto"/>
        <w:jc w:val="both"/>
        <w:rPr>
          <w:rFonts w:cstheme="minorHAnsi"/>
        </w:rPr>
      </w:pPr>
      <w:r>
        <w:rPr>
          <w:rFonts w:cstheme="minorHAnsi"/>
        </w:rPr>
        <w:t xml:space="preserve">Wątpliwości budzi </w:t>
      </w:r>
      <w:r w:rsidR="00945EEF">
        <w:rPr>
          <w:rFonts w:cstheme="minorHAnsi"/>
        </w:rPr>
        <w:t xml:space="preserve">proponowany </w:t>
      </w:r>
      <w:r w:rsidR="00E946E8">
        <w:rPr>
          <w:rFonts w:cstheme="minorHAnsi"/>
        </w:rPr>
        <w:t xml:space="preserve">centralny </w:t>
      </w:r>
      <w:r w:rsidR="00945EEF">
        <w:rPr>
          <w:rFonts w:cstheme="minorHAnsi"/>
        </w:rPr>
        <w:t>sposób dystrybucji</w:t>
      </w:r>
      <w:r w:rsidR="00E946E8">
        <w:rPr>
          <w:rFonts w:cstheme="minorHAnsi"/>
        </w:rPr>
        <w:t xml:space="preserve"> środkó</w:t>
      </w:r>
      <w:r w:rsidR="001678D2">
        <w:rPr>
          <w:rFonts w:cstheme="minorHAnsi"/>
        </w:rPr>
        <w:t>w w </w:t>
      </w:r>
      <w:r w:rsidR="00837978">
        <w:rPr>
          <w:rFonts w:cstheme="minorHAnsi"/>
        </w:rPr>
        <w:t>ramach Krajowego Planu Odbudowy</w:t>
      </w:r>
      <w:r w:rsidR="00E946E8">
        <w:rPr>
          <w:rFonts w:cstheme="minorHAnsi"/>
        </w:rPr>
        <w:t xml:space="preserve">. Doświadczenia realizacji polityki spójności w latach 2007-2013 oraz 2014-2020 wskazują, że </w:t>
      </w:r>
      <w:r w:rsidR="00FB700F">
        <w:rPr>
          <w:rFonts w:cstheme="minorHAnsi"/>
        </w:rPr>
        <w:t>bardziej efektywne jest wydatkowanie funduszy na poziomie regionalnym. Przede wszystkim pozwala to na realizację projektów wy</w:t>
      </w:r>
      <w:r w:rsidR="00373E21">
        <w:rPr>
          <w:rFonts w:cstheme="minorHAnsi"/>
        </w:rPr>
        <w:t>nikających ze zdiagnozowanych i </w:t>
      </w:r>
      <w:r w:rsidR="00FB700F">
        <w:rPr>
          <w:rFonts w:cstheme="minorHAnsi"/>
        </w:rPr>
        <w:t>zidentyfikowanych rzeczywistych potrzeb regionu, a także przyspiesza proces wydatkowania, rozliczania i certyfikowania tych środków.</w:t>
      </w:r>
      <w:r w:rsidR="00837978">
        <w:rPr>
          <w:rFonts w:cstheme="minorHAnsi"/>
        </w:rPr>
        <w:t xml:space="preserve"> Dodatkowo istniejąc</w:t>
      </w:r>
      <w:r w:rsidR="00603C52">
        <w:rPr>
          <w:rFonts w:cstheme="minorHAnsi"/>
        </w:rPr>
        <w:t>e</w:t>
      </w:r>
      <w:r w:rsidR="00837978">
        <w:rPr>
          <w:rFonts w:cstheme="minorHAnsi"/>
        </w:rPr>
        <w:t xml:space="preserve"> </w:t>
      </w:r>
      <w:r w:rsidR="00603C52">
        <w:rPr>
          <w:rFonts w:cstheme="minorHAnsi"/>
        </w:rPr>
        <w:t xml:space="preserve">już w systemie instytucje, </w:t>
      </w:r>
      <w:r w:rsidR="00603C52" w:rsidRPr="00603C52">
        <w:rPr>
          <w:rFonts w:cstheme="minorHAnsi"/>
        </w:rPr>
        <w:t>posi</w:t>
      </w:r>
      <w:r w:rsidR="00373E21">
        <w:rPr>
          <w:rFonts w:cstheme="minorHAnsi"/>
        </w:rPr>
        <w:t xml:space="preserve">adają wysoko wyspecjalizowaną </w:t>
      </w:r>
      <w:r w:rsidR="00373E21">
        <w:rPr>
          <w:rFonts w:cstheme="minorHAnsi"/>
        </w:rPr>
        <w:lastRenderedPageBreak/>
        <w:t>i </w:t>
      </w:r>
      <w:r w:rsidR="00603C52" w:rsidRPr="00603C52">
        <w:rPr>
          <w:rFonts w:cstheme="minorHAnsi"/>
        </w:rPr>
        <w:t>ugruntowaną strukturę organizacyjną oraz niezwykle cenne doświadczenia we wdrażaniu</w:t>
      </w:r>
      <w:r w:rsidR="00603C52">
        <w:rPr>
          <w:rFonts w:cstheme="minorHAnsi"/>
        </w:rPr>
        <w:t xml:space="preserve"> środków europejskich.</w:t>
      </w:r>
      <w:r w:rsidR="00837978">
        <w:rPr>
          <w:rFonts w:cstheme="minorHAnsi"/>
        </w:rPr>
        <w:t xml:space="preserve"> </w:t>
      </w:r>
      <w:r w:rsidR="00FB700F">
        <w:rPr>
          <w:rFonts w:cstheme="minorHAnsi"/>
        </w:rPr>
        <w:t xml:space="preserve"> Mając na względzie okres kwalifikowalności wydatków w ramach KPO (2026 r.),</w:t>
      </w:r>
      <w:r w:rsidR="00603C52">
        <w:rPr>
          <w:rFonts w:cstheme="minorHAnsi"/>
        </w:rPr>
        <w:t xml:space="preserve"> oraz jednoczesne w</w:t>
      </w:r>
      <w:r w:rsidR="00B35E1A">
        <w:rPr>
          <w:rFonts w:cstheme="minorHAnsi"/>
        </w:rPr>
        <w:t>d</w:t>
      </w:r>
      <w:r w:rsidR="00603C52">
        <w:rPr>
          <w:rFonts w:cstheme="minorHAnsi"/>
        </w:rPr>
        <w:t>rażanie środków polityki spójności, istnieje ryzyko</w:t>
      </w:r>
      <w:r w:rsidR="00FB700F">
        <w:rPr>
          <w:rFonts w:cstheme="minorHAnsi"/>
        </w:rPr>
        <w:t xml:space="preserve"> opóźnienia w ich wydatkowaniu </w:t>
      </w:r>
      <w:r w:rsidR="00603C52">
        <w:rPr>
          <w:rFonts w:cstheme="minorHAnsi"/>
        </w:rPr>
        <w:t xml:space="preserve">w przypadku ich </w:t>
      </w:r>
      <w:r>
        <w:rPr>
          <w:rFonts w:cstheme="minorHAnsi"/>
        </w:rPr>
        <w:t xml:space="preserve">wyłącznie </w:t>
      </w:r>
      <w:r w:rsidR="00603C52">
        <w:rPr>
          <w:rFonts w:cstheme="minorHAnsi"/>
        </w:rPr>
        <w:t>centralnego wdrażania.</w:t>
      </w:r>
    </w:p>
    <w:p w:rsidR="001678D2" w:rsidRPr="001678D2" w:rsidRDefault="001678D2" w:rsidP="001678D2">
      <w:pPr>
        <w:pStyle w:val="Akapitzlist"/>
        <w:rPr>
          <w:rFonts w:cstheme="minorHAnsi"/>
        </w:rPr>
      </w:pPr>
    </w:p>
    <w:p w:rsidR="001678D2" w:rsidRPr="00A62CE9" w:rsidRDefault="001678D2" w:rsidP="001678D2">
      <w:pPr>
        <w:pStyle w:val="Akapitzlist"/>
        <w:numPr>
          <w:ilvl w:val="0"/>
          <w:numId w:val="3"/>
        </w:numPr>
        <w:spacing w:before="120" w:after="120" w:line="264" w:lineRule="auto"/>
        <w:jc w:val="both"/>
        <w:rPr>
          <w:rFonts w:cstheme="minorHAnsi"/>
        </w:rPr>
      </w:pPr>
      <w:r>
        <w:rPr>
          <w:rFonts w:cstheme="minorHAnsi"/>
        </w:rPr>
        <w:t>Proponowany centralny sposób dystrybucji środków Krajowego Planu Odbudowy może doprowadzić do osłabienia samorządu terytorialnego i jest on sprzeczny z horyzontalnym celem KPO jakim jest wzmacnianie spójności społecznej i terytorialnej kraju oraz z zasadą partnerstwa opisaną w pkt. 1. Wzmocnienie spójności terytorialnej nie nastąpi także przez udzielanie wsparcia tylko najsłabszym regionom czy miastom tracącym funkcje społeczno-gospodarcze z pominięciem miast wojewódzkich i ich obszarów funkcjonalnych</w:t>
      </w:r>
      <w:r w:rsidR="00214246">
        <w:rPr>
          <w:rFonts w:cstheme="minorHAnsi"/>
        </w:rPr>
        <w:t>, które są lokomotywami dla lokalnych ośrodków rozwoju.</w:t>
      </w:r>
    </w:p>
    <w:p w:rsidR="00C87E0B" w:rsidRPr="00A62CE9" w:rsidRDefault="00C87E0B" w:rsidP="00C87E0B">
      <w:pPr>
        <w:pStyle w:val="Akapitzlist"/>
        <w:spacing w:before="120" w:after="120" w:line="264" w:lineRule="auto"/>
        <w:ind w:left="360"/>
        <w:jc w:val="both"/>
        <w:rPr>
          <w:rFonts w:cstheme="minorHAnsi"/>
        </w:rPr>
      </w:pPr>
    </w:p>
    <w:p w:rsidR="00C87E0B" w:rsidRDefault="00C87E0B" w:rsidP="00C87E0B">
      <w:pPr>
        <w:pStyle w:val="Akapitzlist"/>
        <w:numPr>
          <w:ilvl w:val="0"/>
          <w:numId w:val="3"/>
        </w:numPr>
        <w:spacing w:before="120" w:after="120" w:line="264" w:lineRule="auto"/>
        <w:jc w:val="both"/>
        <w:rPr>
          <w:rFonts w:cstheme="minorHAnsi"/>
        </w:rPr>
      </w:pPr>
      <w:r w:rsidRPr="00A62CE9">
        <w:rPr>
          <w:rFonts w:cstheme="minorHAnsi"/>
        </w:rPr>
        <w:t>Związek Subregionu</w:t>
      </w:r>
      <w:r w:rsidR="001678D2">
        <w:rPr>
          <w:rFonts w:cstheme="minorHAnsi"/>
        </w:rPr>
        <w:t xml:space="preserve"> Centralnego</w:t>
      </w:r>
      <w:r w:rsidR="001678D2" w:rsidRPr="001678D2">
        <w:rPr>
          <w:rFonts w:cstheme="minorHAnsi"/>
        </w:rPr>
        <w:t xml:space="preserve"> </w:t>
      </w:r>
      <w:r w:rsidR="001678D2">
        <w:rPr>
          <w:rFonts w:cstheme="minorHAnsi"/>
        </w:rPr>
        <w:t xml:space="preserve">zwraca również uwagę na dużą niepewność samorządów co do wzrostu gospodarczego i wpływów podatkowych do budżetów </w:t>
      </w:r>
      <w:r w:rsidR="002538D0">
        <w:rPr>
          <w:rFonts w:cstheme="minorHAnsi"/>
        </w:rPr>
        <w:t>gminnych i powiatowych</w:t>
      </w:r>
      <w:r w:rsidR="001678D2">
        <w:rPr>
          <w:rFonts w:cstheme="minorHAnsi"/>
        </w:rPr>
        <w:t>. Celem stawianym przez KPO powinno być nie tylko wydatkowanie środków, ale przede wszystkim budowa odpornych na mogące wystąpić w przyszłości wstrząsy, bardziej zielonych lokalnych gospodarek. Jest to możliwe do zrealizowania jedynie na szczeblu lokalnym, ponadlokalnym i regionalnym poprzez: iden</w:t>
      </w:r>
      <w:r w:rsidR="00EE13F3">
        <w:rPr>
          <w:rFonts w:cstheme="minorHAnsi"/>
        </w:rPr>
        <w:t>tyfikację lokalnych problemów i </w:t>
      </w:r>
      <w:r w:rsidR="001678D2">
        <w:rPr>
          <w:rFonts w:cstheme="minorHAnsi"/>
        </w:rPr>
        <w:t>wyzwań oraz wzmacnianie lokalnych przewag.</w:t>
      </w:r>
    </w:p>
    <w:p w:rsidR="00BE291A" w:rsidRPr="00BE291A" w:rsidRDefault="00BE291A" w:rsidP="00BE291A">
      <w:pPr>
        <w:pStyle w:val="Akapitzlist"/>
        <w:rPr>
          <w:rFonts w:cstheme="minorHAnsi"/>
        </w:rPr>
      </w:pPr>
    </w:p>
    <w:p w:rsidR="00BE291A" w:rsidRPr="00A62CE9" w:rsidRDefault="00BE291A" w:rsidP="00BE291A">
      <w:pPr>
        <w:pStyle w:val="Akapitzlist"/>
        <w:numPr>
          <w:ilvl w:val="0"/>
          <w:numId w:val="3"/>
        </w:numPr>
        <w:spacing w:before="120" w:after="120" w:line="264" w:lineRule="auto"/>
        <w:jc w:val="both"/>
        <w:rPr>
          <w:rFonts w:cstheme="minorHAnsi"/>
        </w:rPr>
      </w:pPr>
      <w:r>
        <w:rPr>
          <w:rFonts w:cstheme="minorHAnsi"/>
        </w:rPr>
        <w:t xml:space="preserve">Ponadto w projekcie Krajowego Planu Odbudowy przedstawiono planowane wydatki w odniesieniu do przewidzianej dla Polski sumy dotacji w wysokości 23,9 mld euro. Pominięto natomiast część pożyczkową w wysokości 34 mld euro. </w:t>
      </w:r>
      <w:r w:rsidRPr="00BE291A">
        <w:rPr>
          <w:rFonts w:cstheme="minorHAnsi"/>
        </w:rPr>
        <w:t xml:space="preserve">Środki pożyczkowe mogą stanowić istotne wsparcie, </w:t>
      </w:r>
      <w:r>
        <w:rPr>
          <w:rFonts w:cstheme="minorHAnsi"/>
        </w:rPr>
        <w:t>w sytuacji gdy część dotacyjna okaże się</w:t>
      </w:r>
      <w:r w:rsidRPr="00BE291A">
        <w:rPr>
          <w:rFonts w:cstheme="minorHAnsi"/>
        </w:rPr>
        <w:t xml:space="preserve"> być niewystarczając</w:t>
      </w:r>
      <w:r>
        <w:rPr>
          <w:rFonts w:cstheme="minorHAnsi"/>
        </w:rPr>
        <w:t>a</w:t>
      </w:r>
      <w:r w:rsidRPr="00BE291A">
        <w:rPr>
          <w:rFonts w:cstheme="minorHAnsi"/>
        </w:rPr>
        <w:t xml:space="preserve"> na realizację wszystkich potrzebnych inwestycji samorządowych</w:t>
      </w:r>
      <w:r>
        <w:rPr>
          <w:rFonts w:cstheme="minorHAnsi"/>
        </w:rPr>
        <w:t>.</w:t>
      </w:r>
      <w:r w:rsidRPr="00BE291A">
        <w:rPr>
          <w:rFonts w:cstheme="minorHAnsi"/>
        </w:rPr>
        <w:t xml:space="preserve"> </w:t>
      </w:r>
      <w:r>
        <w:rPr>
          <w:rFonts w:cstheme="minorHAnsi"/>
        </w:rPr>
        <w:t>P</w:t>
      </w:r>
      <w:r w:rsidRPr="00BE291A">
        <w:rPr>
          <w:rFonts w:cstheme="minorHAnsi"/>
        </w:rPr>
        <w:t xml:space="preserve">oza tym środki </w:t>
      </w:r>
      <w:r>
        <w:rPr>
          <w:rFonts w:cstheme="minorHAnsi"/>
        </w:rPr>
        <w:t>te są istotne również dla</w:t>
      </w:r>
      <w:r w:rsidRPr="00BE291A">
        <w:rPr>
          <w:rFonts w:cstheme="minorHAnsi"/>
        </w:rPr>
        <w:t xml:space="preserve"> przedsiębiorc</w:t>
      </w:r>
      <w:r>
        <w:rPr>
          <w:rFonts w:cstheme="minorHAnsi"/>
        </w:rPr>
        <w:t xml:space="preserve">ów, zwłaszcza z branż </w:t>
      </w:r>
      <w:r w:rsidRPr="00BE291A">
        <w:rPr>
          <w:rFonts w:cstheme="minorHAnsi"/>
        </w:rPr>
        <w:t xml:space="preserve">szczególnie </w:t>
      </w:r>
      <w:r>
        <w:rPr>
          <w:rFonts w:cstheme="minorHAnsi"/>
        </w:rPr>
        <w:t xml:space="preserve">dotkniętych </w:t>
      </w:r>
      <w:r w:rsidRPr="00BE291A">
        <w:rPr>
          <w:rFonts w:cstheme="minorHAnsi"/>
        </w:rPr>
        <w:t>pandemią.</w:t>
      </w:r>
    </w:p>
    <w:p w:rsidR="00C87E0B" w:rsidRPr="00BE291A" w:rsidRDefault="00C87E0B" w:rsidP="00BE291A">
      <w:pPr>
        <w:spacing w:before="120" w:after="120" w:line="264" w:lineRule="auto"/>
        <w:jc w:val="both"/>
        <w:rPr>
          <w:rFonts w:cstheme="minorHAnsi"/>
        </w:rPr>
      </w:pPr>
    </w:p>
    <w:p w:rsidR="00C87E0B" w:rsidRPr="00A62CE9" w:rsidRDefault="00BE291A" w:rsidP="00C87E0B">
      <w:pPr>
        <w:spacing w:before="120" w:after="120" w:line="264" w:lineRule="auto"/>
        <w:jc w:val="both"/>
        <w:rPr>
          <w:rFonts w:cstheme="minorHAnsi"/>
        </w:rPr>
      </w:pPr>
      <w:r>
        <w:rPr>
          <w:rFonts w:cstheme="minorHAnsi"/>
        </w:rPr>
        <w:t xml:space="preserve">Wobec powyższego </w:t>
      </w:r>
      <w:r w:rsidR="00C87E0B" w:rsidRPr="00A62CE9">
        <w:rPr>
          <w:rFonts w:cstheme="minorHAnsi"/>
        </w:rPr>
        <w:t>Zarząd Związku Gmin i Powiatów Subregionu Centralnego Województwa Śląskiego p</w:t>
      </w:r>
      <w:r>
        <w:rPr>
          <w:rFonts w:cstheme="minorHAnsi"/>
        </w:rPr>
        <w:t>ostuluje</w:t>
      </w:r>
      <w:r w:rsidR="00211362">
        <w:rPr>
          <w:rFonts w:cstheme="minorHAnsi"/>
        </w:rPr>
        <w:t xml:space="preserve"> o</w:t>
      </w:r>
      <w:r w:rsidR="00C87E0B" w:rsidRPr="00A62CE9">
        <w:rPr>
          <w:rFonts w:cstheme="minorHAnsi"/>
        </w:rPr>
        <w:t>:</w:t>
      </w:r>
    </w:p>
    <w:p w:rsidR="00C87E0B" w:rsidRDefault="00240DF0" w:rsidP="00C87E0B">
      <w:pPr>
        <w:pStyle w:val="Akapitzlist"/>
        <w:numPr>
          <w:ilvl w:val="0"/>
          <w:numId w:val="4"/>
        </w:numPr>
        <w:spacing w:before="120" w:after="120" w:line="264" w:lineRule="auto"/>
        <w:jc w:val="both"/>
        <w:rPr>
          <w:rFonts w:cstheme="minorHAnsi"/>
        </w:rPr>
      </w:pPr>
      <w:r>
        <w:rPr>
          <w:rFonts w:cstheme="minorHAnsi"/>
        </w:rPr>
        <w:t>a</w:t>
      </w:r>
      <w:r w:rsidR="00214246">
        <w:rPr>
          <w:rFonts w:cstheme="minorHAnsi"/>
        </w:rPr>
        <w:t>ktywne włączenie samorządów terytorialnych w proces programowania i wdrażania Krajowego Planu Odbudowy, zgodnie z zasadą partnerstwa</w:t>
      </w:r>
      <w:r w:rsidR="00C87E0B" w:rsidRPr="00A62CE9">
        <w:rPr>
          <w:rFonts w:cstheme="minorHAnsi"/>
        </w:rPr>
        <w:t>;</w:t>
      </w:r>
    </w:p>
    <w:p w:rsidR="00BE291A" w:rsidRPr="00BE291A" w:rsidRDefault="00BE291A" w:rsidP="00BE291A">
      <w:pPr>
        <w:pStyle w:val="Akapitzlist"/>
        <w:numPr>
          <w:ilvl w:val="0"/>
          <w:numId w:val="4"/>
        </w:numPr>
        <w:spacing w:before="120" w:after="120" w:line="264" w:lineRule="auto"/>
        <w:jc w:val="both"/>
        <w:rPr>
          <w:rFonts w:cstheme="minorHAnsi"/>
        </w:rPr>
      </w:pPr>
      <w:r>
        <w:rPr>
          <w:rFonts w:cstheme="minorHAnsi"/>
        </w:rPr>
        <w:t xml:space="preserve">ujęcie w Krajowym Planie Odbudowy działań komplementarnych </w:t>
      </w:r>
      <w:r w:rsidR="00211362">
        <w:rPr>
          <w:rFonts w:cstheme="minorHAnsi"/>
        </w:rPr>
        <w:t xml:space="preserve">                       </w:t>
      </w:r>
      <w:r>
        <w:rPr>
          <w:rFonts w:cstheme="minorHAnsi"/>
        </w:rPr>
        <w:t xml:space="preserve">z Programem dla Śląska, określonym w Strategii na Rzecz </w:t>
      </w:r>
      <w:r>
        <w:rPr>
          <w:rFonts w:cstheme="minorHAnsi"/>
        </w:rPr>
        <w:lastRenderedPageBreak/>
        <w:t>Odpowiedzialnego Rozwoju oraz w Krajowej Strategii Rozwoju Regionalnego 2030 jako Obszar Strategicznej Interwencji;</w:t>
      </w:r>
    </w:p>
    <w:p w:rsidR="00A62CE9" w:rsidRDefault="00240DF0" w:rsidP="00A62CE9">
      <w:pPr>
        <w:pStyle w:val="Akapitzlist"/>
        <w:numPr>
          <w:ilvl w:val="0"/>
          <w:numId w:val="4"/>
        </w:numPr>
        <w:spacing w:before="120" w:after="120" w:line="264" w:lineRule="auto"/>
        <w:jc w:val="both"/>
        <w:rPr>
          <w:rFonts w:cstheme="minorHAnsi"/>
        </w:rPr>
      </w:pPr>
      <w:r>
        <w:rPr>
          <w:rFonts w:cstheme="minorHAnsi"/>
        </w:rPr>
        <w:t>u</w:t>
      </w:r>
      <w:r w:rsidR="00214246">
        <w:rPr>
          <w:rFonts w:cstheme="minorHAnsi"/>
        </w:rPr>
        <w:t>względnianie doświadczeń samorządów, w tym samorządu województwa, w dystrybucji funduszy europ</w:t>
      </w:r>
      <w:r w:rsidR="00BE291A">
        <w:rPr>
          <w:rFonts w:cstheme="minorHAnsi"/>
        </w:rPr>
        <w:t>ejskich na poziomie regionalnym;</w:t>
      </w:r>
    </w:p>
    <w:p w:rsidR="00214246" w:rsidRDefault="00240DF0" w:rsidP="00214246">
      <w:pPr>
        <w:pStyle w:val="Akapitzlist"/>
        <w:numPr>
          <w:ilvl w:val="0"/>
          <w:numId w:val="4"/>
        </w:numPr>
        <w:spacing w:before="120" w:after="120" w:line="264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214246">
        <w:rPr>
          <w:rFonts w:cstheme="minorHAnsi"/>
        </w:rPr>
        <w:t>mniejszenie stopnia centralizacji zarzą</w:t>
      </w:r>
      <w:r>
        <w:rPr>
          <w:rFonts w:cstheme="minorHAnsi"/>
        </w:rPr>
        <w:t>dzania Krajowym Planem Odbudowy</w:t>
      </w:r>
      <w:r w:rsidR="00214246">
        <w:rPr>
          <w:rFonts w:cstheme="minorHAnsi"/>
        </w:rPr>
        <w:t xml:space="preserve"> </w:t>
      </w:r>
      <w:r w:rsidR="00603C52">
        <w:rPr>
          <w:rFonts w:cstheme="minorHAnsi"/>
        </w:rPr>
        <w:t xml:space="preserve">i uwzględnienie regionalnego potencjału i istniejących struktur do wdrażania KPO, celem usprawnienia procesu wydatkowania i rozliczania </w:t>
      </w:r>
      <w:r w:rsidR="00BE291A">
        <w:rPr>
          <w:rFonts w:cstheme="minorHAnsi"/>
        </w:rPr>
        <w:t xml:space="preserve">środków. Proponowana proporcja wydatkowania środków KPO to </w:t>
      </w:r>
      <w:r w:rsidR="00506E46">
        <w:rPr>
          <w:rFonts w:cstheme="minorHAnsi"/>
        </w:rPr>
        <w:t>co najmniej 50%</w:t>
      </w:r>
      <w:bookmarkStart w:id="0" w:name="_GoBack"/>
      <w:bookmarkEnd w:id="0"/>
      <w:r w:rsidR="00BE291A">
        <w:rPr>
          <w:rFonts w:cstheme="minorHAnsi"/>
        </w:rPr>
        <w:t xml:space="preserve"> na poziomie regionalnym;</w:t>
      </w:r>
    </w:p>
    <w:p w:rsidR="00E770F6" w:rsidRPr="00214246" w:rsidRDefault="00240DF0" w:rsidP="00E770F6">
      <w:pPr>
        <w:pStyle w:val="Akapitzlist"/>
        <w:numPr>
          <w:ilvl w:val="0"/>
          <w:numId w:val="4"/>
        </w:numPr>
        <w:spacing w:before="120" w:after="120" w:line="264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="00E770F6">
        <w:rPr>
          <w:rFonts w:cstheme="minorHAnsi"/>
        </w:rPr>
        <w:t>kreśleni</w:t>
      </w:r>
      <w:r w:rsidR="002538D0">
        <w:rPr>
          <w:rFonts w:cstheme="minorHAnsi"/>
        </w:rPr>
        <w:t>e</w:t>
      </w:r>
      <w:r w:rsidR="00E770F6">
        <w:rPr>
          <w:rFonts w:cstheme="minorHAnsi"/>
        </w:rPr>
        <w:t xml:space="preserve"> zasad wydatkowania środków w sposób jawny, przejrzysty oraz zapewniający równy dostęp. </w:t>
      </w:r>
    </w:p>
    <w:p w:rsidR="00E770F6" w:rsidRPr="00E770F6" w:rsidRDefault="00E770F6" w:rsidP="00E770F6">
      <w:pPr>
        <w:spacing w:before="120" w:after="120" w:line="264" w:lineRule="auto"/>
        <w:ind w:left="360"/>
        <w:jc w:val="both"/>
        <w:rPr>
          <w:rFonts w:cstheme="minorHAnsi"/>
        </w:rPr>
      </w:pPr>
    </w:p>
    <w:p w:rsidR="00A62CE9" w:rsidRPr="00A62CE9" w:rsidRDefault="000609CE" w:rsidP="00A62CE9">
      <w:pPr>
        <w:spacing w:before="120" w:after="120" w:line="264" w:lineRule="auto"/>
        <w:ind w:firstLine="4395"/>
        <w:jc w:val="both"/>
        <w:rPr>
          <w:rFonts w:cstheme="minorHAnsi"/>
        </w:rPr>
      </w:pPr>
      <w:r>
        <w:rPr>
          <w:rFonts w:cstheme="minorHAnsi"/>
        </w:rPr>
        <w:t>Z poważaniem</w:t>
      </w:r>
    </w:p>
    <w:sectPr w:rsidR="00A62CE9" w:rsidRPr="00A62CE9" w:rsidSect="00542B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2268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A3D" w:rsidRDefault="00844A3D" w:rsidP="002D3882">
      <w:pPr>
        <w:spacing w:after="0" w:line="240" w:lineRule="auto"/>
      </w:pPr>
      <w:r>
        <w:separator/>
      </w:r>
    </w:p>
  </w:endnote>
  <w:endnote w:type="continuationSeparator" w:id="0">
    <w:p w:rsidR="00844A3D" w:rsidRDefault="00844A3D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C72" w:rsidRDefault="00FB2C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47F" w:rsidRDefault="008764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C72" w:rsidRDefault="00FB2C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A3D" w:rsidRDefault="00844A3D" w:rsidP="002D3882">
      <w:pPr>
        <w:spacing w:after="0" w:line="240" w:lineRule="auto"/>
      </w:pPr>
      <w:r>
        <w:separator/>
      </w:r>
    </w:p>
  </w:footnote>
  <w:footnote w:type="continuationSeparator" w:id="0">
    <w:p w:rsidR="00844A3D" w:rsidRDefault="00844A3D" w:rsidP="002D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C72" w:rsidRDefault="00FB2C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01646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330565"/>
              <wp:effectExtent l="4445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330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647F" w:rsidRPr="00731551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KqtAIAALo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" filled="f" stroked="f">
              <v:textbox>
                <w:txbxContent>
                  <w:p w:rsidR="0087647F" w:rsidRPr="00731551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C72" w:rsidRDefault="00FB2C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36BB7"/>
    <w:multiLevelType w:val="multilevel"/>
    <w:tmpl w:val="24762D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976911"/>
    <w:multiLevelType w:val="hybridMultilevel"/>
    <w:tmpl w:val="92D6BC7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B34D1"/>
    <w:multiLevelType w:val="hybridMultilevel"/>
    <w:tmpl w:val="14C2D0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404A3"/>
    <w:multiLevelType w:val="multilevel"/>
    <w:tmpl w:val="25BE38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16466"/>
    <w:rsid w:val="00045595"/>
    <w:rsid w:val="000455DF"/>
    <w:rsid w:val="000609CE"/>
    <w:rsid w:val="000771E6"/>
    <w:rsid w:val="000E2A40"/>
    <w:rsid w:val="00107806"/>
    <w:rsid w:val="00142C83"/>
    <w:rsid w:val="00151B85"/>
    <w:rsid w:val="001678D2"/>
    <w:rsid w:val="001721BB"/>
    <w:rsid w:val="001C7288"/>
    <w:rsid w:val="00211362"/>
    <w:rsid w:val="00214246"/>
    <w:rsid w:val="00240DF0"/>
    <w:rsid w:val="002538D0"/>
    <w:rsid w:val="002D32AE"/>
    <w:rsid w:val="002D3882"/>
    <w:rsid w:val="00317030"/>
    <w:rsid w:val="00347F9F"/>
    <w:rsid w:val="003679CD"/>
    <w:rsid w:val="00373E21"/>
    <w:rsid w:val="003A5236"/>
    <w:rsid w:val="003A71AE"/>
    <w:rsid w:val="003B6053"/>
    <w:rsid w:val="00421817"/>
    <w:rsid w:val="004504BE"/>
    <w:rsid w:val="004A0279"/>
    <w:rsid w:val="004A777C"/>
    <w:rsid w:val="00506E46"/>
    <w:rsid w:val="0051204C"/>
    <w:rsid w:val="005122B7"/>
    <w:rsid w:val="00542B81"/>
    <w:rsid w:val="00555888"/>
    <w:rsid w:val="00564D06"/>
    <w:rsid w:val="005A1BC4"/>
    <w:rsid w:val="005A2AE1"/>
    <w:rsid w:val="005A4772"/>
    <w:rsid w:val="005D0879"/>
    <w:rsid w:val="005D3A09"/>
    <w:rsid w:val="005D6359"/>
    <w:rsid w:val="00603C52"/>
    <w:rsid w:val="00634AD4"/>
    <w:rsid w:val="0064472D"/>
    <w:rsid w:val="00654B76"/>
    <w:rsid w:val="006977B9"/>
    <w:rsid w:val="00731551"/>
    <w:rsid w:val="007F7D8A"/>
    <w:rsid w:val="0082318A"/>
    <w:rsid w:val="00834673"/>
    <w:rsid w:val="00837978"/>
    <w:rsid w:val="00844A3D"/>
    <w:rsid w:val="008513B5"/>
    <w:rsid w:val="0087131E"/>
    <w:rsid w:val="0087647F"/>
    <w:rsid w:val="0087677F"/>
    <w:rsid w:val="008C0AC9"/>
    <w:rsid w:val="009232D1"/>
    <w:rsid w:val="00943535"/>
    <w:rsid w:val="00945EEF"/>
    <w:rsid w:val="00987B4F"/>
    <w:rsid w:val="00A03F30"/>
    <w:rsid w:val="00A10910"/>
    <w:rsid w:val="00A404FD"/>
    <w:rsid w:val="00A527D4"/>
    <w:rsid w:val="00A62CE9"/>
    <w:rsid w:val="00AA5AC5"/>
    <w:rsid w:val="00AC3F32"/>
    <w:rsid w:val="00AE2AC9"/>
    <w:rsid w:val="00B35E1A"/>
    <w:rsid w:val="00BD6E98"/>
    <w:rsid w:val="00BE291A"/>
    <w:rsid w:val="00C058A4"/>
    <w:rsid w:val="00C3036B"/>
    <w:rsid w:val="00C6116C"/>
    <w:rsid w:val="00C71E37"/>
    <w:rsid w:val="00C82E95"/>
    <w:rsid w:val="00C84829"/>
    <w:rsid w:val="00C87E0B"/>
    <w:rsid w:val="00CA77DF"/>
    <w:rsid w:val="00D10F05"/>
    <w:rsid w:val="00D136D0"/>
    <w:rsid w:val="00D851E5"/>
    <w:rsid w:val="00DB3006"/>
    <w:rsid w:val="00DF09E3"/>
    <w:rsid w:val="00E10542"/>
    <w:rsid w:val="00E74F45"/>
    <w:rsid w:val="00E770F6"/>
    <w:rsid w:val="00E946E8"/>
    <w:rsid w:val="00EB4541"/>
    <w:rsid w:val="00ED4985"/>
    <w:rsid w:val="00EE13F3"/>
    <w:rsid w:val="00F36218"/>
    <w:rsid w:val="00F4420A"/>
    <w:rsid w:val="00F7008D"/>
    <w:rsid w:val="00F97349"/>
    <w:rsid w:val="00FB2C72"/>
    <w:rsid w:val="00FB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BB390B2"/>
  <w15:docId w15:val="{E7B60A98-EC98-4837-A958-B3CE41A6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8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8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80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848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7B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70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0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0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0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0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5889D-C5BA-47ED-BECF-969B2244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1113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grafik2</dc:creator>
  <cp:keywords/>
  <dc:description/>
  <cp:lastModifiedBy>Agata Schmidt</cp:lastModifiedBy>
  <cp:revision>2</cp:revision>
  <cp:lastPrinted>2018-08-28T08:19:00Z</cp:lastPrinted>
  <dcterms:created xsi:type="dcterms:W3CDTF">2021-03-23T11:46:00Z</dcterms:created>
  <dcterms:modified xsi:type="dcterms:W3CDTF">2021-03-23T11:46:00Z</dcterms:modified>
</cp:coreProperties>
</file>