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36C1DBA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247717">
        <w:rPr>
          <w:rFonts w:asciiTheme="minorHAnsi" w:hAnsiTheme="minorHAnsi" w:cstheme="minorHAnsi"/>
          <w:b/>
          <w:sz w:val="22"/>
          <w:szCs w:val="22"/>
        </w:rPr>
        <w:t>1</w:t>
      </w:r>
      <w:r w:rsidR="00AF77D7">
        <w:rPr>
          <w:rFonts w:asciiTheme="minorHAnsi" w:hAnsiTheme="minorHAnsi" w:cstheme="minorHAnsi"/>
          <w:b/>
          <w:sz w:val="22"/>
          <w:szCs w:val="22"/>
        </w:rPr>
        <w:t>6 lutego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65BD07F7" w14:textId="2AF42369" w:rsidR="00AF77D7" w:rsidRDefault="00AF77D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Pan Marcina </w:t>
      </w:r>
      <w:proofErr w:type="spellStart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Bazylaka</w:t>
      </w:r>
      <w:proofErr w:type="spellEnd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Prezydenta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6CC6A61E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DB290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17D4F0E5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79D8D5DC" w:rsidR="00A41AE3" w:rsidRPr="00DB2901" w:rsidRDefault="00DB2901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 Paweł Słota,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Pani Sław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y</w:t>
      </w:r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9B6A0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</w:t>
      </w:r>
      <w:r w:rsidR="00D14FF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k</w:t>
      </w:r>
      <w:r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iej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-Duraj</w:t>
      </w:r>
      <w:proofErr w:type="spellEnd"/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29E2EADC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07E68E6D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Agnieszka Gładysz</w:t>
      </w:r>
      <w:r w:rsidR="0009020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6C034C7" w:rsidR="00A41AE3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237C9B76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5FB87D52" w:rsidR="000F148A" w:rsidRPr="00DB2901" w:rsidRDefault="0024771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C2777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7731BDE4" w:rsidR="004C0038" w:rsidRPr="00DB2901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7F51AC61" w14:textId="06C74FB2" w:rsidR="00700A9E" w:rsidRDefault="00700A9E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Stefania Koczar-Sikora, Zastępca Dyrektora Departamentu Rozwoju Regionalnego</w:t>
      </w:r>
      <w:r w:rsidR="00C277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C27774">
        <w:t> </w:t>
      </w:r>
      <w:r w:rsidR="00C27774">
        <w:rPr>
          <w:rFonts w:asciiTheme="minorHAnsi" w:hAnsiTheme="minorHAnsi" w:cstheme="minorHAnsi"/>
          <w:color w:val="000000" w:themeColor="text1"/>
          <w:sz w:val="22"/>
          <w:szCs w:val="22"/>
        </w:rPr>
        <w:t>Urzędzie Marszałkowskim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00A9E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A9E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4D7E656E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05061D48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Informacja nt. przyszłej perspektywy finansowej, stanu prac nad RPO, Terytorialnym Planem Sprawiedliwej Transformacji </w:t>
      </w:r>
      <w:r w:rsidRPr="00547533">
        <w:rPr>
          <w:rFonts w:ascii="Calibri" w:eastAsia="Calibri" w:hAnsi="Calibri"/>
          <w:i/>
          <w:sz w:val="22"/>
          <w:szCs w:val="22"/>
          <w:lang w:eastAsia="en-US"/>
        </w:rPr>
        <w:t>– Pani Małgorzata Staś Dyrektor Departamentu Rozwoju Regionalnego (</w:t>
      </w:r>
      <w:proofErr w:type="spellStart"/>
      <w:r w:rsidRPr="00547533">
        <w:rPr>
          <w:rFonts w:ascii="Calibri" w:eastAsia="Calibri" w:hAnsi="Calibri"/>
          <w:i/>
          <w:sz w:val="22"/>
          <w:szCs w:val="22"/>
          <w:lang w:eastAsia="en-US"/>
        </w:rPr>
        <w:t>RR</w:t>
      </w:r>
      <w:proofErr w:type="spellEnd"/>
      <w:r w:rsidRPr="00547533">
        <w:rPr>
          <w:rFonts w:ascii="Calibri" w:eastAsia="Calibri" w:hAnsi="Calibri"/>
          <w:i/>
          <w:sz w:val="22"/>
          <w:szCs w:val="22"/>
          <w:lang w:eastAsia="en-US"/>
        </w:rPr>
        <w:t>) oraz Pani Stefania Koczar-Sikora Zastępca Dyrektora Departamentu Rozwoju Regionalnego (</w:t>
      </w:r>
      <w:proofErr w:type="spellStart"/>
      <w:r w:rsidRPr="00547533">
        <w:rPr>
          <w:rFonts w:ascii="Calibri" w:eastAsia="Calibri" w:hAnsi="Calibri"/>
          <w:i/>
          <w:sz w:val="22"/>
          <w:szCs w:val="22"/>
          <w:lang w:eastAsia="en-US"/>
        </w:rPr>
        <w:t>RR</w:t>
      </w:r>
      <w:proofErr w:type="spellEnd"/>
      <w:r w:rsidRPr="00547533">
        <w:rPr>
          <w:rFonts w:ascii="Calibri" w:eastAsia="Calibri" w:hAnsi="Calibri"/>
          <w:i/>
          <w:sz w:val="22"/>
          <w:szCs w:val="22"/>
          <w:lang w:eastAsia="en-US"/>
        </w:rPr>
        <w:t>).</w:t>
      </w:r>
    </w:p>
    <w:p w14:paraId="569E1158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Podjęcie uchwały nr 251/2021 w sprawie zatwierdzenia list ocenionych projektów w naborze nr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RPSL.05.02.01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IZ.01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-24-384/20,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2 azbest).</w:t>
      </w:r>
    </w:p>
    <w:p w14:paraId="090C5409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Podjęcie uchwały nr 252/2021 w sprawie zwiększenia kwoty środków europejskich przeznaczonych na dofinansowanie projektów w naborze nr 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RPSL.05.02.01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IZ.01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-24-384/20,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2 azbest) oraz zatwierdzenia list ocenionych projektów.</w:t>
      </w:r>
    </w:p>
    <w:p w14:paraId="3900826F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Podjęcie uchwały nr 253/2021 w sprawie wyrażenia zgody na zwiększenie poziomu dofinansowania dla projektu Gminy Siewierz pn. „Budowa kanalizacji sanitarnej i deszczowej w części miasta Siewierz - tzw. "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Piwoni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"”, o numerze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RPSL.05.01.01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06ED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/17-004.</w:t>
      </w:r>
    </w:p>
    <w:p w14:paraId="6398B9C2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Podjęcie uchwały nr 254/2021 w sprawie wyrażenia zgody na zwiększenie poziomu dofinansowania dla projektu firmy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PROMAX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Spółka z o.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o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pn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. „Uporządkowanie gospodarki wodnościekowej w mieście Łazy – etap II”, o numerze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RPSL.05.01.01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06GB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/17-005.</w:t>
      </w:r>
    </w:p>
    <w:p w14:paraId="751B34B8" w14:textId="46282886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Podjęcie uchwały nr 255/2021 w sprawie wyrażenia zgody na zwiększenie poziomu dofinansowania dla projektu Miasta Zabrze pn. „Kreować rzeczywistość - dostosowanie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iwyposażenie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zespołu pracowni techniki reklamy w Technikum nr 6 w Zabrzu”, o numerze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RPSL.12.02.01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02E9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/19-002.</w:t>
      </w:r>
    </w:p>
    <w:p w14:paraId="2FC2709B" w14:textId="21C2A84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Podjęcie uchwały nr 258/2021 w sprawie wyrażenia zgody na zwiększenie poziomu dofinansowania dla projektu Śląskiego Stowarzyszenia Chorych na SM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SezaM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pn. „Adaptacja i modernizacja budynku przy ul. Jana Śliwki 12 w Gliwicach na cele Centrum Usług Społecznościowych Stowarzyszenia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SezaM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”, o numerze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RPSL.10.02.01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-24-0115/18-005.</w:t>
      </w:r>
    </w:p>
    <w:p w14:paraId="5166A43A" w14:textId="6CF2628A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Podjęcie uchwały nr 256/2021 w sprawie rekomendacji listy projektów Związku planowanych do zgłoszenia w ramach Zintegrowanych Inwestycji Terytorialnych, w naborze nr 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RPSL.07.01.03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IP.02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-24-082/20,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działań z zakresu poprawy zdolności do zatrudnienia osób poszukujących pracy i pozostających bez pracy na obszarach rewitalizowanych – konkurs (poddziałanie 7.1.3).</w:t>
      </w:r>
    </w:p>
    <w:p w14:paraId="69B72E91" w14:textId="3DE8D548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Podjęcie uchwały nr 257/2021 w sprawie rekomendacji listy projektów Związku planowanych do zgłoszenia w ramach Zintegrowanych Inwestycji Terytorialnych, w naborze nr 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RPSL.11.04.03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IP.02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-24-081/20,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podnoszenia kwalifikacji zawodowych osób dorosłych – konkurs (poddziałanie 11.4.3).</w:t>
      </w:r>
    </w:p>
    <w:p w14:paraId="3382674A" w14:textId="77777777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Informacja nt. projektu dotyczącego bezpiecznych przejść dla pieszych – </w:t>
      </w:r>
      <w:r w:rsidRPr="00547533">
        <w:rPr>
          <w:rFonts w:ascii="Calibri" w:eastAsia="Calibri" w:hAnsi="Calibri"/>
          <w:i/>
          <w:sz w:val="22"/>
          <w:szCs w:val="22"/>
          <w:lang w:eastAsia="en-US"/>
        </w:rPr>
        <w:t>Pan Edward Maniura przedstawiciel Subregionu Centralnego w Wojewódzkiej Radzie Bezpieczeństwa Ruchu Drogowego.</w:t>
      </w:r>
    </w:p>
    <w:p w14:paraId="2CC149F7" w14:textId="32159B25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Dyskusja i podjęcie decyzji nt. wyboru projektów do dofinansowania w ramach naboru nr 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RPSL.04.05.01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IZ.01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-24-358/19 -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poddziałania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4.5.1. Niskoemisyjny transport miejski oraz efektywne oświetlenie –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E3F5888" w14:textId="02B827DF" w:rsidR="00700A9E" w:rsidRPr="00547533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47533">
        <w:rPr>
          <w:rFonts w:ascii="Calibri" w:eastAsia="Calibri" w:hAnsi="Calibri"/>
          <w:sz w:val="22"/>
          <w:szCs w:val="22"/>
          <w:lang w:eastAsia="en-US"/>
        </w:rPr>
        <w:t>Dyskusja i podjęcie decyzji nt. wyboru projektów do dofinansowania w ramach naboru nr 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RPSL.04.01.01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IZ.01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-24-363/19 - </w:t>
      </w:r>
      <w:proofErr w:type="gramStart"/>
      <w:r w:rsidRPr="00547533">
        <w:rPr>
          <w:rFonts w:ascii="Calibri" w:eastAsia="Calibri" w:hAnsi="Calibri"/>
          <w:sz w:val="22"/>
          <w:szCs w:val="22"/>
          <w:lang w:eastAsia="en-US"/>
        </w:rPr>
        <w:t>poddziałania</w:t>
      </w:r>
      <w:proofErr w:type="gramEnd"/>
      <w:r w:rsidRPr="00547533">
        <w:rPr>
          <w:rFonts w:ascii="Calibri" w:eastAsia="Calibri" w:hAnsi="Calibri"/>
          <w:sz w:val="22"/>
          <w:szCs w:val="22"/>
          <w:lang w:eastAsia="en-US"/>
        </w:rPr>
        <w:t xml:space="preserve"> 4.1.1. Odnawialne źródła energii - </w:t>
      </w: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Pr="0054753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2780243" w14:textId="53E0517A" w:rsidR="00230577" w:rsidRPr="00547533" w:rsidRDefault="00D1522E" w:rsidP="00D856BF">
      <w:p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47533">
        <w:rPr>
          <w:rFonts w:ascii="Calibri" w:eastAsia="Calibri" w:hAnsi="Calibri"/>
          <w:sz w:val="22"/>
          <w:szCs w:val="22"/>
          <w:lang w:eastAsia="en-US"/>
        </w:rPr>
        <w:t>13</w:t>
      </w:r>
      <w:r w:rsidR="00230577" w:rsidRPr="00547533">
        <w:rPr>
          <w:rFonts w:ascii="Calibri" w:eastAsia="Calibri" w:hAnsi="Calibri"/>
          <w:sz w:val="22"/>
          <w:szCs w:val="22"/>
          <w:lang w:eastAsia="en-US"/>
        </w:rPr>
        <w:t>a</w:t>
      </w:r>
      <w:proofErr w:type="spellEnd"/>
      <w:r w:rsidR="00D856BF" w:rsidRPr="00547533">
        <w:rPr>
          <w:rFonts w:ascii="Calibri" w:eastAsia="Calibri" w:hAnsi="Calibri"/>
          <w:sz w:val="22"/>
          <w:szCs w:val="22"/>
          <w:lang w:eastAsia="en-US"/>
        </w:rPr>
        <w:t>.</w:t>
      </w:r>
      <w:r w:rsidR="00230577" w:rsidRPr="005475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856BF" w:rsidRPr="00547533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230577" w:rsidRPr="00547533">
        <w:rPr>
          <w:rFonts w:ascii="Calibri" w:eastAsia="Calibri" w:hAnsi="Calibri"/>
          <w:sz w:val="22"/>
          <w:szCs w:val="22"/>
          <w:lang w:eastAsia="en-US"/>
        </w:rPr>
        <w:t xml:space="preserve">Przyjęcie Stanowiska </w:t>
      </w:r>
      <w:r w:rsidR="00F94555" w:rsidRPr="00547533">
        <w:rPr>
          <w:rFonts w:ascii="Calibri" w:eastAsia="Calibri" w:hAnsi="Calibri"/>
          <w:sz w:val="22"/>
          <w:szCs w:val="22"/>
          <w:lang w:eastAsia="en-US"/>
        </w:rPr>
        <w:t xml:space="preserve">Zarządu Związku Subregionu Centralnego </w:t>
      </w:r>
      <w:r w:rsidR="00230577" w:rsidRPr="00547533">
        <w:rPr>
          <w:rFonts w:ascii="Calibri" w:eastAsia="Calibri" w:hAnsi="Calibri"/>
          <w:sz w:val="22"/>
          <w:szCs w:val="22"/>
          <w:lang w:eastAsia="en-US"/>
        </w:rPr>
        <w:t xml:space="preserve">ws. Umowy Partnerstwa. </w:t>
      </w:r>
    </w:p>
    <w:p w14:paraId="2F341E0B" w14:textId="77777777" w:rsidR="00700A9E" w:rsidRPr="00700A9E" w:rsidRDefault="00700A9E" w:rsidP="00D856BF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0A9E">
        <w:rPr>
          <w:rFonts w:ascii="Calibri" w:eastAsia="Calibri" w:hAnsi="Calibri"/>
          <w:sz w:val="22"/>
          <w:szCs w:val="22"/>
          <w:lang w:eastAsia="en-US"/>
        </w:rPr>
        <w:lastRenderedPageBreak/>
        <w:t>Informacja Dyrektora Biura o działalności Biura Związku.</w:t>
      </w:r>
    </w:p>
    <w:p w14:paraId="1B36BB78" w14:textId="77777777" w:rsidR="00F94555" w:rsidRDefault="00700A9E" w:rsidP="00700A9E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0A9E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0EBFD85A" w14:textId="1DC29CA6" w:rsidR="005235AA" w:rsidRPr="00F94555" w:rsidRDefault="00700A9E" w:rsidP="00700A9E">
      <w:pPr>
        <w:numPr>
          <w:ilvl w:val="0"/>
          <w:numId w:val="2"/>
        </w:numPr>
        <w:spacing w:after="200" w:line="276" w:lineRule="auto"/>
        <w:ind w:left="709" w:hanging="56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94555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4E004CAB" w14:textId="77777777" w:rsidR="00F94555" w:rsidRDefault="00F94555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547A734E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5AFB54A7" w14:textId="54ECF2C6" w:rsidR="00770383" w:rsidRPr="00A425F4" w:rsidRDefault="00AC6CF6" w:rsidP="00AC6CF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</w:t>
      </w:r>
      <w:proofErr w:type="spellStart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proofErr w:type="spellEnd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platformy ZOOM.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w spotkaniu on-line uczestniczy wystarczająca liczba osób uprawnionych do podejmowania uchwał. Pan Przew</w:t>
      </w:r>
      <w:r w:rsidR="00F9455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aproponował, aby dodać </w:t>
      </w:r>
      <w:r w:rsidR="00A81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nowy 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punkt</w:t>
      </w:r>
      <w:r w:rsidR="00A81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</w:t>
      </w:r>
      <w:r w:rsidR="00F9455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spellEnd"/>
      <w:r w:rsidR="00F9455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dotyczący </w:t>
      </w:r>
      <w:r w:rsidR="00F94555" w:rsidRPr="00A03BF5">
        <w:rPr>
          <w:rFonts w:ascii="Calibri" w:eastAsia="Calibri" w:hAnsi="Calibri"/>
          <w:sz w:val="22"/>
          <w:szCs w:val="22"/>
          <w:lang w:eastAsia="en-US"/>
        </w:rPr>
        <w:t xml:space="preserve">przyjęcia Stanowiska Zarządu Związku Subregionu Centralnego </w:t>
      </w:r>
      <w:r w:rsidR="00A8187F">
        <w:rPr>
          <w:rFonts w:ascii="Calibri" w:eastAsia="Calibri" w:hAnsi="Calibri"/>
          <w:sz w:val="22"/>
          <w:szCs w:val="22"/>
          <w:lang w:eastAsia="en-US"/>
        </w:rPr>
        <w:br/>
      </w:r>
      <w:r w:rsidR="00F94555" w:rsidRPr="00A03BF5">
        <w:rPr>
          <w:rFonts w:ascii="Calibri" w:eastAsia="Calibri" w:hAnsi="Calibri"/>
          <w:sz w:val="22"/>
          <w:szCs w:val="22"/>
          <w:lang w:eastAsia="en-US"/>
        </w:rPr>
        <w:t>ws. Umowy Partnerstwa</w:t>
      </w:r>
      <w:r w:rsidR="00F9455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porządku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Wobec braku </w:t>
      </w:r>
      <w:r w:rsidR="00A03BF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sprzeciwu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przystąpiono do realizacji </w:t>
      </w:r>
      <w:r w:rsidR="00A03BF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2AEEA865" w14:textId="77777777" w:rsidR="006D24D8" w:rsidRDefault="006D24D8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78A66B2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9D061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481B0222" w14:textId="0FC272A5" w:rsidR="00AC4764" w:rsidRPr="00AC4764" w:rsidRDefault="00AC4764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47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</w:t>
      </w:r>
      <w:r w:rsidR="00352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bierze udział Pani Stefania Koczar-Sikora, Zastępca Dyrektora Departamentu Rozwoju Regionalnego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Marszałkowski Województwa Śląskiego</w:t>
      </w:r>
      <w:r w:rsidR="003523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F2DA991" w14:textId="4D11AB2B" w:rsidR="00AC4764" w:rsidRDefault="00D44A4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44A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Stefania Koczar-S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ikora przedstawiła informację dotyczące </w:t>
      </w:r>
      <w:r w:rsidRPr="00D44A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przyszłej perspektywy finansowej, stanu prac nad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Regionalnym Programem Operacyjnym oraz</w:t>
      </w:r>
      <w:r w:rsidRPr="00D44A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Terytorialnym Planem Sprawiedliwej Transformacji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4A0BD07" w14:textId="1D77173F" w:rsidR="00F84FED" w:rsidRDefault="00F84FE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Przewodniczący otworzył dyskusję:</w:t>
      </w:r>
    </w:p>
    <w:p w14:paraId="33B021EA" w14:textId="31B4DF23" w:rsidR="00D44A4D" w:rsidRDefault="00F84FE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Jako pierwsza zabrała głos </w:t>
      </w:r>
      <w:r w:rsidR="00901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24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Urzędzie Miasta Sosnowiec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224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która skierowała pytania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przedstawiciela UM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901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3728EA99" w14:textId="7EDD657A" w:rsidR="0090193E" w:rsidRPr="00F84FED" w:rsidRDefault="0056216E" w:rsidP="00C21221">
      <w:pPr>
        <w:pStyle w:val="Akapitzlist"/>
        <w:numPr>
          <w:ilvl w:val="0"/>
          <w:numId w:val="7"/>
        </w:numPr>
        <w:spacing w:before="120" w:line="276" w:lineRule="auto"/>
        <w:ind w:left="567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UM </w:t>
      </w:r>
      <w:proofErr w:type="spellStart"/>
      <w:r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poprze s</w:t>
      </w:r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tanowisko </w:t>
      </w:r>
      <w:r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Związku </w:t>
      </w:r>
      <w:r w:rsidR="00551A9F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wskazania</w:t>
      </w:r>
      <w:proofErr w:type="gramEnd"/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Umowie Partnerstwa alokacji dla </w:t>
      </w:r>
      <w:proofErr w:type="spellStart"/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81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?</w:t>
      </w:r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1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Jedynak dodała, że warto byłoby zadbać o dodatkowe środki, które pochodziłyby z</w:t>
      </w:r>
      <w:r w:rsidR="00A8187F">
        <w:rPr>
          <w:rFonts w:eastAsia="Calibri"/>
        </w:rPr>
        <w:t> </w:t>
      </w:r>
      <w:r w:rsidR="001D47C7" w:rsidRPr="00F84F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25% środków rezerwowych</w:t>
      </w:r>
      <w:r w:rsidR="00A81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992F850" w14:textId="0DA1B50C" w:rsidR="001D47C7" w:rsidRPr="001D47C7" w:rsidRDefault="001D47C7" w:rsidP="00C21221">
      <w:pPr>
        <w:pStyle w:val="Akapitzlist"/>
        <w:numPr>
          <w:ilvl w:val="0"/>
          <w:numId w:val="7"/>
        </w:numPr>
        <w:spacing w:before="120" w:line="276" w:lineRule="auto"/>
        <w:ind w:left="567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UM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zna już linię demarkacyjną dla poszczególnych źródeł finansowania?</w:t>
      </w:r>
      <w:r w:rsidR="00CB5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7D01A9D" w14:textId="03268519" w:rsidR="0090193E" w:rsidRDefault="00FA038A" w:rsidP="00C21221">
      <w:pPr>
        <w:pStyle w:val="Akapitzlist"/>
        <w:numPr>
          <w:ilvl w:val="0"/>
          <w:numId w:val="7"/>
        </w:numPr>
        <w:spacing w:before="120" w:line="276" w:lineRule="auto"/>
        <w:ind w:left="567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CB5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się dzieje z projektami, które zostały zaproponowane przez Członków </w:t>
      </w:r>
      <w:proofErr w:type="spellStart"/>
      <w:r w:rsidR="00CB51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realizacji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Funduszu Sprawiedliwej Transformacji (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)?</w:t>
      </w:r>
    </w:p>
    <w:p w14:paraId="14124FC3" w14:textId="139E4D63" w:rsidR="00851000" w:rsidRDefault="00851000" w:rsidP="00C21221">
      <w:pPr>
        <w:pStyle w:val="Akapitzlist"/>
        <w:numPr>
          <w:ilvl w:val="0"/>
          <w:numId w:val="7"/>
        </w:numPr>
        <w:spacing w:before="120" w:line="276" w:lineRule="auto"/>
        <w:ind w:left="567" w:hanging="425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Dlaczego tylko jeden typ </w:t>
      </w:r>
      <w:r w:rsidR="00FA0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(turystyka) Członkowie Związku </w:t>
      </w:r>
      <w:proofErr w:type="spellStart"/>
      <w:r w:rsidR="00FA0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FA0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mogli zgłosić do realizacji w ramach Krajowego Programu Odbudowy (</w:t>
      </w:r>
      <w:proofErr w:type="spellStart"/>
      <w:r w:rsidR="00FA0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FA03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)?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3817436" w14:textId="0BEBD009" w:rsidR="00567A2E" w:rsidRDefault="00F84FED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Stefania Koczar-Sikora, Zastępca Dyrektora Departamentu Rozwoju Regionalnego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udzieliła odpowiedzi na zadane pytania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2C46017" w14:textId="46AD6271" w:rsidR="003F0A53" w:rsidRDefault="00941754" w:rsidP="00C21221">
      <w:pPr>
        <w:pStyle w:val="Akapitzlist"/>
        <w:numPr>
          <w:ilvl w:val="0"/>
          <w:numId w:val="8"/>
        </w:numPr>
        <w:spacing w:before="120" w:line="276" w:lineRule="auto"/>
        <w:ind w:left="567" w:hanging="207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wskazała, że alokacja przypadając</w:t>
      </w:r>
      <w:r w:rsidR="006B2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województwa śląskiego wygląda imponująco </w:t>
      </w:r>
      <w:r w:rsidR="009A64EE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natomiast, jeżeli</w:t>
      </w:r>
      <w:r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wyliczymy </w:t>
      </w:r>
      <w:r w:rsidR="006B2E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 województwa śląskiego per capita to</w:t>
      </w:r>
      <w:r w:rsidR="006B2E6B">
        <w:rPr>
          <w:rFonts w:eastAsia="Calibri"/>
        </w:rPr>
        <w:t> </w:t>
      </w:r>
      <w:r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województwo uplasowane jest dopiero na 11 miejscu pod względem alokacji na mieszkańca. </w:t>
      </w:r>
      <w:r w:rsidR="00E71CEC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</w:t>
      </w:r>
      <w:r w:rsidR="00060F08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 wskazywać argumenty, które mogą zostać użyte do zabiegania </w:t>
      </w:r>
      <w:r w:rsidR="00060F08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 sprawie zwiększenia alokacji Regionalnego Programu Operacyjnego oraz Funduszu Sprawiedliwej Transformacji dla województwa śląskiego.</w:t>
      </w:r>
    </w:p>
    <w:p w14:paraId="48432432" w14:textId="0E0549A1" w:rsidR="003F0A53" w:rsidRDefault="00C14DAE" w:rsidP="00C21221">
      <w:pPr>
        <w:pStyle w:val="Akapitzlist"/>
        <w:numPr>
          <w:ilvl w:val="0"/>
          <w:numId w:val="8"/>
        </w:numPr>
        <w:spacing w:before="120" w:line="276" w:lineRule="auto"/>
        <w:ind w:left="567" w:hanging="207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odpowiedział</w:t>
      </w:r>
      <w:r w:rsidR="00F714CC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DD4CE8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dzień dzisiejszy trudno wskazać </w:t>
      </w:r>
      <w:r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linię </w:t>
      </w:r>
      <w:r w:rsidR="00F714CC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demarkacyjną, ponieważ</w:t>
      </w:r>
      <w:r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ten moment </w:t>
      </w:r>
      <w:r w:rsidR="00A77AFA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</w:t>
      </w:r>
      <w:proofErr w:type="spellStart"/>
      <w:r w:rsidR="00A77AFA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A77AFA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bazuj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77AFA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tylko na Umowie</w:t>
      </w:r>
      <w:r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B5162" w:rsidRPr="00A77A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Partnerstwa.</w:t>
      </w:r>
      <w:r w:rsidR="00CB5162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8CF53A8" w14:textId="160DA1DE" w:rsidR="00F714CC" w:rsidRDefault="003F0A53" w:rsidP="00C21221">
      <w:pPr>
        <w:pStyle w:val="Akapitzlist"/>
        <w:numPr>
          <w:ilvl w:val="0"/>
          <w:numId w:val="8"/>
        </w:numPr>
        <w:spacing w:before="120" w:line="276" w:lineRule="auto"/>
        <w:ind w:left="567" w:hanging="207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płynnie przechodząc do odpowiedzi na pytanie </w:t>
      </w:r>
      <w:r w:rsidR="00BF7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trzecie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F7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 </w:t>
      </w:r>
      <w:r w:rsidR="003859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Członkowie Związku </w:t>
      </w:r>
      <w:r w:rsidR="00787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najczęściej </w:t>
      </w:r>
      <w:r w:rsidR="003859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F714CC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kładali 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</w:t>
      </w:r>
      <w:r w:rsidR="009A64EE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wpisują się w</w:t>
      </w:r>
      <w:r w:rsidR="00F714CC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polityk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F714CC" w:rsidRPr="003F0A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spójnoś</w:t>
      </w:r>
      <w:r w:rsidR="00BF7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ci. W </w:t>
      </w:r>
      <w:r w:rsidR="007872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najbliższym czasie pojawi się matryca interwencji Regionalnego Planu Sprawiedliwej Transformacji Województwa Śląskiego 2030</w:t>
      </w:r>
      <w:r w:rsidR="00DD1B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wskaże typy pro</w:t>
      </w:r>
      <w:r w:rsidR="00BF7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jektów możliwych do </w:t>
      </w:r>
      <w:r w:rsidR="00DD1B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tej interwencji</w:t>
      </w:r>
      <w:r w:rsidR="00DD1B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21510F6" w14:textId="1A719DD1" w:rsidR="00B66350" w:rsidRPr="003F0A53" w:rsidRDefault="00B66350" w:rsidP="00C21221">
      <w:pPr>
        <w:pStyle w:val="Akapitzlist"/>
        <w:numPr>
          <w:ilvl w:val="0"/>
          <w:numId w:val="8"/>
        </w:numPr>
        <w:spacing w:before="120" w:line="276" w:lineRule="auto"/>
        <w:ind w:left="567" w:hanging="207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jeżeli chodzi o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Krajowy Plan Odbudowy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Urząd Marszałkowski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czeka na projekt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niniejszego dokumentu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powinien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ukazać w najbliższy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 dniach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co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pomoże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z</w:t>
      </w:r>
      <w:proofErr w:type="gramEnd"/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uporządkowaniu wiedzy na temat demarkacji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pomiędzy poszczególnymi programami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9F98A32" w14:textId="0A188F01" w:rsidR="00F84FED" w:rsidRDefault="00990F01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 </w:t>
      </w:r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dopytała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Panią Stefanię Koczar-Sikorę o fiszki </w:t>
      </w:r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projektowe w ramach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</w:t>
      </w:r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rajowego Planu Odbudowy (</w:t>
      </w:r>
      <w:proofErr w:type="spellStart"/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</w:t>
      </w:r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Funduszu Sprawiedliwej Transformacji (</w:t>
      </w:r>
      <w:proofErr w:type="spellStart"/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FST</w:t>
      </w:r>
      <w:proofErr w:type="spellEnd"/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składane przez Członków Związku </w:t>
      </w:r>
      <w:proofErr w:type="spellStart"/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E59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 za pośrednictwem </w:t>
      </w:r>
      <w:r w:rsidR="00C540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</w:p>
    <w:p w14:paraId="7973C11E" w14:textId="345A0846" w:rsidR="00C54034" w:rsidRDefault="00C54034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Pani Dyrektor poinformowała, </w:t>
      </w:r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 w:rsidR="00AE2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najbliższych</w:t>
      </w:r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dniach powinien pojawić się projekt Krajowego Planu Odbudowy (</w:t>
      </w:r>
      <w:proofErr w:type="spellStart"/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KPO</w:t>
      </w:r>
      <w:proofErr w:type="spellEnd"/>
      <w:r w:rsidR="007B5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matryca interwencji Regionalnego Planu Sprawiedliwej Transformacji Województwa Śląskiego 2030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dodała, że fiszki były zbierane przed ukazaniem się wskazanych dokumentów, zatem rekomenduję, aby </w:t>
      </w:r>
      <w:r w:rsidR="00AE2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 ukazaniu się powyższych dokumentów rozmawiać o aktualizacji fiszek.</w:t>
      </w:r>
    </w:p>
    <w:p w14:paraId="5D60EC39" w14:textId="538FB16D" w:rsidR="00590973" w:rsidRDefault="00590973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Kolejnym głosem w dyskusji był głos Pana Mariusza Śpiewoka, Przewodniczącego Związku Subregionu Centralnego. Pan Przewodniczący p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rzekazał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ntralnego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wyraża chęć spotkania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Marszałkiem Województwa Śląskiego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podejścia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projektów strategicznych oraz podziału alokacji RPO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2021-2027.</w:t>
      </w:r>
    </w:p>
    <w:p w14:paraId="0839DCB8" w14:textId="45CFA90D" w:rsidR="00990F01" w:rsidRDefault="00CF33BC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Pan Przewodniczący przeszedł do kolejnego puntu zebrania Zarządu.</w:t>
      </w:r>
    </w:p>
    <w:p w14:paraId="4B0B2698" w14:textId="77777777" w:rsidR="00CF33BC" w:rsidRDefault="00CF33BC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212947B" w14:textId="455D0A57" w:rsidR="00D44A4D" w:rsidRPr="004013F1" w:rsidRDefault="004013F1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013F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3A2CA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4013F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oraz 4</w:t>
      </w:r>
    </w:p>
    <w:p w14:paraId="23CB15C1" w14:textId="6394407A" w:rsidR="00D4730D" w:rsidRDefault="0058133A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BA4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Centralnego poprosił Panią Karolinę Jaszczyk, Dyrektora Biura Związku o przedstawienie projektu uchwały nr </w:t>
      </w:r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251/2021 w sprawie zatwierdzenia list ocenionych projektów w naborze nr </w:t>
      </w:r>
      <w:proofErr w:type="spellStart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-24-384/20, </w:t>
      </w:r>
      <w:proofErr w:type="gramStart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4013F1" w:rsidRP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azbest).</w:t>
      </w:r>
    </w:p>
    <w:p w14:paraId="364A01FA" w14:textId="3B2F9E06" w:rsidR="000D4D1E" w:rsidRDefault="005B5C73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960E7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tzw.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„L”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jest zestawieniem stanu wykorzystania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</w:t>
      </w:r>
      <w:proofErr w:type="spellStart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6F2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1BC" w:rsidRP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proofErr w:type="spellStart"/>
      <w:r w:rsidR="009521BC" w:rsidRP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5F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101,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wraz z rezerwą wykonania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56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D61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euro =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5471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 Wykorzystanie alokacji 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kwotę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67,4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mln 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zł, co daje prawie 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66,27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środków </w:t>
      </w:r>
      <w:proofErr w:type="spellStart"/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AE5F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przypadających na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</w:t>
      </w:r>
      <w:r w:rsidR="005A6304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poddziałanie. 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 kursu 1 euro = 4,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5471</w:t>
      </w:r>
      <w:r w:rsidR="009521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przypadająca na</w:t>
      </w:r>
      <w:r w:rsidR="00756502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nabór wynosi 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4,6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A112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d</w:t>
      </w:r>
      <w:r w:rsidR="007546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ostępna</w:t>
      </w:r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</w:t>
      </w:r>
      <w:proofErr w:type="spellStart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E93E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„L” to 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34,3</w:t>
      </w:r>
      <w:r w:rsidR="00A3108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  <w:r w:rsidR="004C62CD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28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naborze złożono 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</w:t>
      </w:r>
      <w:r w:rsidR="006C7B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14FF3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łączną kwotę </w:t>
      </w:r>
      <w:r w:rsidR="00C06555" w:rsidRPr="004C62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4013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12,7 </w:t>
      </w:r>
      <w:r w:rsidR="00744D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Następnie Pani Dyrektor </w:t>
      </w:r>
      <w:r w:rsidR="007E17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</w:t>
      </w:r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406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ocenionych projektów.</w:t>
      </w:r>
    </w:p>
    <w:p w14:paraId="4AD8E616" w14:textId="21CAC390" w:rsidR="004013F1" w:rsidRDefault="004013F1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niewystarczającą alokacja na nabór Pani Dyrektor przedstawiła projekt uchwały nr </w:t>
      </w:r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252/2021 w sprawie zwiększenia kwoty środków europejskich przeznaczonych na dofinansowanie projektów w naborze nr </w:t>
      </w:r>
      <w:proofErr w:type="spellStart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RPSL.05.02.01</w:t>
      </w:r>
      <w:proofErr w:type="spellEnd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-24-384/20, </w:t>
      </w:r>
      <w:proofErr w:type="gramStart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7C658B"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azbest) oraz zatwierdzenia list ocenionych projektów.</w:t>
      </w:r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Jednocześnie </w:t>
      </w:r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poinformowała zebranych, że w ramach </w:t>
      </w:r>
      <w:r w:rsidR="003D77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</w:t>
      </w:r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5.2.1 trwa ocena jeszcze tylko 1 </w:t>
      </w:r>
      <w:proofErr w:type="gramStart"/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                              o</w:t>
      </w:r>
      <w:proofErr w:type="gramEnd"/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 – na kwotę </w:t>
      </w:r>
      <w:r w:rsidR="003D77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 15,</w:t>
      </w:r>
      <w:r w:rsidR="003D77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BB2D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</w:t>
      </w:r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w zaistniałej sytuacji, przy korzystnym kursie </w:t>
      </w:r>
      <w:proofErr w:type="spellStart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proofErr w:type="spellEnd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zostanie wykorzystana cała alokacja </w:t>
      </w:r>
      <w:proofErr w:type="spellStart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niniejszym poddziałaniu, jednocześnie planowane jest spotkanie z przedstawicielami Urzędu Marszałkowskiego na którym zostanie poruszony temat możliwości przenoszenia niewykorzystanych środków na inne poddziałania, </w:t>
      </w:r>
      <w:r w:rsidR="003D77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</w:t>
      </w:r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których Związek </w:t>
      </w:r>
      <w:proofErr w:type="spellStart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06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posiada listy projektów rezerwowych.</w:t>
      </w:r>
    </w:p>
    <w:p w14:paraId="64EE9100" w14:textId="77777777" w:rsidR="007C658B" w:rsidRPr="007C658B" w:rsidRDefault="007C658B" w:rsidP="007C658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</w:t>
      </w:r>
    </w:p>
    <w:p w14:paraId="2F3D97C6" w14:textId="6BC13F3C" w:rsidR="007C658B" w:rsidRPr="007C658B" w:rsidRDefault="007C658B" w:rsidP="007C658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51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0D421EB0" w14:textId="1F10AE28" w:rsidR="00CF1AE6" w:rsidRPr="00DF13D5" w:rsidRDefault="007C658B" w:rsidP="007C658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C6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03784B61" w14:textId="77777777" w:rsidR="007C658B" w:rsidRDefault="007C658B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F79DF74" w14:textId="1D628FB6" w:rsidR="00145601" w:rsidRPr="00687A0D" w:rsidRDefault="00145601" w:rsidP="001456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04046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6D292716" w14:textId="0F1D5BEC" w:rsidR="00CF1AE6" w:rsidRDefault="00CF1AE6" w:rsidP="00CF1A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F1A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253/2021 w sprawie wyrażenia zgody na zwiększenie poziomu dofinansowania dla projektu Gminy Siewierz pn. „Budowa kanalizacji sanitarnej i deszczowej w części miasta Siewierz - tzw. "</w:t>
      </w:r>
      <w:proofErr w:type="spellStart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Piwoni</w:t>
      </w:r>
      <w:proofErr w:type="spellEnd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"”, o numerze </w:t>
      </w:r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06ED</w:t>
      </w:r>
      <w:proofErr w:type="spellEnd"/>
      <w:r w:rsidR="00040467" w:rsidRPr="00040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/17-004.</w:t>
      </w:r>
    </w:p>
    <w:p w14:paraId="6D9A277F" w14:textId="2ED281D9" w:rsidR="0082116F" w:rsidRPr="0082116F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Siewierz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dofinansowania z kwoty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3 149 858,01 zł do kwoty 4 495 263,96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1 345 405,95 zł) zostało pozytywnie zaopiniowane przez lidera podregionu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sosnowieckiego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301A8B8" w14:textId="6A8DBC8B" w:rsidR="00CF1AE6" w:rsidRDefault="0082116F" w:rsidP="0082116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2B78B119" w14:textId="77777777" w:rsidR="0082116F" w:rsidRDefault="0082116F" w:rsidP="0082116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E11D305" w14:textId="6930065E" w:rsidR="001D45EB" w:rsidRPr="00687A0D" w:rsidRDefault="00CE6AC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53A5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6215F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="009966B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1D0FC893" w14:textId="4C4D53B9" w:rsidR="005C2A14" w:rsidRDefault="006215FA" w:rsidP="005C2A1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EF22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254/2021 w sprawie wyrażenia zgody na zwiększenie poziomu dofinansowania dla pr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ojektu firmy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PROMAX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Spółka z o.</w:t>
      </w:r>
      <w:proofErr w:type="gramStart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gramStart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</w:t>
      </w:r>
      <w:proofErr w:type="gramEnd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„Uporządkowanie gospodarki wodnościekowej w mieście Łazy – etap II”, o numerze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RPSL.05.01.01</w:t>
      </w:r>
      <w:proofErr w:type="spellEnd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06GB</w:t>
      </w:r>
      <w:proofErr w:type="spellEnd"/>
      <w:r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/17-005.</w:t>
      </w:r>
    </w:p>
    <w:p w14:paraId="747B49CE" w14:textId="3E30CA2F" w:rsidR="00040467" w:rsidRPr="0082116F" w:rsidRDefault="00040467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firmy </w:t>
      </w:r>
      <w:proofErr w:type="spellStart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PROMAX</w:t>
      </w:r>
      <w:proofErr w:type="spellEnd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Sp. z o.</w:t>
      </w:r>
      <w:proofErr w:type="gramStart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</w:t>
      </w:r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21 361 38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1,99 zł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kwoty 23 008 842,20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1 647 460,21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zostało pozytywnie zaopiniowane przez lidera podregionu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sosnowieckiego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BFCD44D" w14:textId="0B596689" w:rsidR="007D7885" w:rsidRPr="0082116F" w:rsidRDefault="00040467" w:rsidP="0004046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211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</w:p>
    <w:p w14:paraId="06103E74" w14:textId="77777777" w:rsidR="0082116F" w:rsidRDefault="0082116F" w:rsidP="0004046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B8E311C" w14:textId="77777777" w:rsidR="00547533" w:rsidRDefault="00547533" w:rsidP="0004046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FEECCA" w14:textId="77777777" w:rsidR="00547533" w:rsidRDefault="00547533" w:rsidP="0004046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F66B914" w14:textId="72712866" w:rsidR="002F7315" w:rsidRDefault="00163154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6215F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7FB266E6" w14:textId="56A9586D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255/2021 w sprawie wyrażenia zgody na zwiększenie poziomu dofinansowania dla projektu Miasta Zabrze pn. „Kreować rzeczywistość - dostosowanie i wyposażenie zespołu pracowni tech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niki reklamy w Technikum nr 6 w 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Zabrzu”, o numerze </w:t>
      </w:r>
      <w:proofErr w:type="spellStart"/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</w:t>
      </w:r>
      <w:proofErr w:type="spellEnd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RPSL.12.02.01</w:t>
      </w:r>
      <w:proofErr w:type="spellEnd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02E9</w:t>
      </w:r>
      <w:proofErr w:type="spellEnd"/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/19-002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227079" w14:textId="0BBFC024" w:rsidR="007D7885" w:rsidRPr="007D7885" w:rsidRDefault="007D7885" w:rsidP="007D78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Zabrze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5 535,13 zł do kwoty 319 680,19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(łącznie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o </w:t>
      </w:r>
      <w:r w:rsidR="006215FA" w:rsidRP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34 145,06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zostało pozytywnie zaopiniowane przez lidera podregionu</w:t>
      </w:r>
      <w:r w:rsidR="006215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gliwickiego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091A76A" w14:textId="4540CF21" w:rsidR="007D7885" w:rsidRPr="00567A2E" w:rsidRDefault="007D7885" w:rsidP="00567A2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0B74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23B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wania obecnych podczas zebrania</w:t>
      </w:r>
      <w:r w:rsidRPr="007D78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256F89B" w14:textId="77777777" w:rsidR="007419FC" w:rsidRDefault="007419FC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41EFACE" w14:textId="7A27D29A" w:rsidR="006B0686" w:rsidRDefault="006B0686" w:rsidP="006B068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DE5D3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0A008963" w14:textId="6BBDE7BC" w:rsidR="00DE5D3A" w:rsidRPr="00DE5D3A" w:rsidRDefault="00DE5D3A" w:rsidP="00DE5D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Związku, o przedstawienie projektu uchwały nr 25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w sprawie wyrażenia zgody na zwiększenie poziomu dofinansowania dla projektu Śląskiego Stowarzyszenia Chorych na SM </w:t>
      </w:r>
      <w:proofErr w:type="spellStart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SezaM</w:t>
      </w:r>
      <w:proofErr w:type="spellEnd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pn. „Adaptacja i modernizacja budynku przy ul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Jana Śliwki 12 w Gliwicach na</w:t>
      </w:r>
      <w:r>
        <w:rPr>
          <w:rFonts w:eastAsia="Calibri"/>
        </w:rPr>
        <w:t> 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 Centrum Usług Społecznościowych Stowarzyszenia </w:t>
      </w:r>
      <w:proofErr w:type="spellStart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SezaM</w:t>
      </w:r>
      <w:proofErr w:type="spellEnd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”, o numerze </w:t>
      </w:r>
      <w:proofErr w:type="spellStart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-24-0115/18-005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1A34D3E" w14:textId="62C2CE3A" w:rsidR="00DE5D3A" w:rsidRPr="00DE5D3A" w:rsidRDefault="00DE5D3A" w:rsidP="00DE5D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Śląskiego Stowarzyszenia Chorych na SM </w:t>
      </w:r>
      <w:proofErr w:type="spellStart"/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SezaM</w:t>
      </w:r>
      <w:proofErr w:type="spellEnd"/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2 544 143,46 zł do kwoty 4 115 739,58 zł</w:t>
      </w:r>
      <w:r w:rsidR="00567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1 571 596,12 zł) zostało pozytywnie zaopiniowane przez lidera podregionu gliwickiego. </w:t>
      </w:r>
    </w:p>
    <w:p w14:paraId="00D718CC" w14:textId="6822D83B" w:rsidR="00DE5D3A" w:rsidRPr="00DE5D3A" w:rsidRDefault="00DE5D3A" w:rsidP="00DE5D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– 15 głosów za, na 15 uprawnionych do głosowania obecnych podczas zebrania. </w:t>
      </w:r>
    </w:p>
    <w:p w14:paraId="4417A2A9" w14:textId="77777777" w:rsidR="00EC4BE5" w:rsidRDefault="00EC4BE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B0894AC" w14:textId="64C76065" w:rsidR="003D4BCA" w:rsidRDefault="003D4BCA" w:rsidP="003D4BC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133C9435" w14:textId="2BBAD4FC" w:rsidR="003D4BCA" w:rsidRPr="00DE5D3A" w:rsidRDefault="003D4BCA" w:rsidP="003D4BC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256/2021 w sprawie rekomendacji listy projektów Związku planowanych do zgłoszenia w ramach Zintegrowanych Inwestycji Terytorialnych, w naborze nr </w:t>
      </w:r>
      <w:proofErr w:type="spellStart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RPSL.07.01.03</w:t>
      </w:r>
      <w:proofErr w:type="spellEnd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IP.02</w:t>
      </w:r>
      <w:proofErr w:type="spellEnd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-24-082/20, </w:t>
      </w:r>
      <w:proofErr w:type="gramStart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poprawy zdolności do zatrudnienia osób poszukujących pracy i pozostających bez pracy na obszarach rewitalizowanych – konkurs (poddziałanie 7.1.3).</w:t>
      </w:r>
    </w:p>
    <w:p w14:paraId="160E6356" w14:textId="73A7876F" w:rsidR="003D4BCA" w:rsidRPr="00DE5D3A" w:rsidRDefault="003D4BCA" w:rsidP="003D4BC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alokacja na nabór wynosi 6,2 mln zł wg 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27</w:t>
      </w:r>
      <w:r w:rsidR="00222D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listopada 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2020 r., gdzie 1 euro = 4,4907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Wydzielona pula dla projektów z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ubregionu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entralnego to 1,2 mln zł.</w:t>
      </w:r>
      <w:r w:rsidR="00222D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Rzeczony nabór trwa od 29 stycznia br. do 1 marca br. </w:t>
      </w:r>
      <w:r w:rsidR="00494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Lista projektów rekomendowanych do złożenia zawiera 5 projektów na kwotę 3,4 mln zł.</w:t>
      </w:r>
    </w:p>
    <w:p w14:paraId="73F0A67B" w14:textId="66CEF79E" w:rsidR="000B6B57" w:rsidRPr="00547533" w:rsidRDefault="003D4BCA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25</w:t>
      </w:r>
      <w:r w:rsidR="004945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– 15 głosów za, na 15 uprawnionych do głosowania obecnych podczas zebrania. </w:t>
      </w:r>
    </w:p>
    <w:p w14:paraId="152496F5" w14:textId="0F7CCF4E" w:rsidR="001D49C8" w:rsidRDefault="001D49C8" w:rsidP="001D49C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</w:t>
      </w:r>
      <w:r w:rsidR="003A2CA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37BFE6AF" w14:textId="49EA28D0" w:rsidR="001D49C8" w:rsidRPr="00DE5D3A" w:rsidRDefault="001D49C8" w:rsidP="001D49C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Związku, o przedstawienie projektu uchwały nr </w:t>
      </w:r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257/2021 w sprawie rekomendacji listy projektów Związku planowanych do zgłoszenia w ramach Zintegrowanych Inwestycji Terytorialnych, w naborze nr </w:t>
      </w:r>
      <w:proofErr w:type="spellStart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RPSL.11.04.03</w:t>
      </w:r>
      <w:proofErr w:type="spellEnd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IP.02</w:t>
      </w:r>
      <w:proofErr w:type="spellEnd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-24-081/20, </w:t>
      </w:r>
      <w:proofErr w:type="gramStart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1D4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podnoszenia kwalifikacji zawodowych osób dorosłych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 konkurs (poddziałanie 11.4.3)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8018B75" w14:textId="1F0E254F" w:rsidR="001D49C8" w:rsidRPr="00DE5D3A" w:rsidRDefault="001D49C8" w:rsidP="001D49C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alokacja na nabór wynosi 5,6 mln zł wg 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27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listopada </w:t>
      </w:r>
      <w:r w:rsidRPr="003D4B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2020 r., gdzie 1 euro = 4,4907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Wydzielona pula dla projektów z subregionu centralnego to 1,7 mln zł. Rzeczony nabór trwa od 29 stycznia br. do 1 marca br. Lista projektów rekomendowanych do złożenia zawiera 2 projekty na kwotę 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ponad </w:t>
      </w:r>
      <w:r w:rsidR="009A64EE" w:rsidRPr="00937C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</w:t>
      </w:r>
      <w:r w:rsidRPr="00937C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zł.</w:t>
      </w:r>
    </w:p>
    <w:p w14:paraId="4E4FF712" w14:textId="543253FD" w:rsidR="001D49C8" w:rsidRPr="00DE5D3A" w:rsidRDefault="001D49C8" w:rsidP="001D49C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– 15 głosów za, na 15 uprawnionych do głosowania obecnych podczas zebrania. </w:t>
      </w:r>
    </w:p>
    <w:p w14:paraId="2EF4A91D" w14:textId="77777777" w:rsidR="003D4BCA" w:rsidRDefault="003D4BCA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6148B7B" w14:textId="42299251" w:rsidR="002B0210" w:rsidRDefault="002B0210" w:rsidP="002B0210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1A30BB8F" w14:textId="3F771C9D" w:rsidR="002B0210" w:rsidRDefault="002B0210" w:rsidP="002B021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poprosiła Pana Edwarda Maniurę </w:t>
      </w:r>
      <w:r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przedstawiciel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 w Wojewódzkiej Radzie Bezpieczeństwa Ruchu Drogowego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przedstawienie i</w:t>
      </w:r>
      <w:r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nt. projektu dotyc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zącego bezpiecznych przejść dla </w:t>
      </w:r>
      <w:r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pieszych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D6CE846" w14:textId="38F84918" w:rsidR="002B0210" w:rsidRDefault="003E5673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275A1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Edward Maniura </w:t>
      </w:r>
      <w:r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Burmistrz </w:t>
      </w:r>
      <w:r w:rsidR="00275A1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Lubliniec </w:t>
      </w:r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</w:t>
      </w:r>
      <w:r w:rsidR="000C326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czym zajmuję Wojewódzka</w:t>
      </w:r>
      <w:r w:rsidR="00FB0BCB"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Rad</w:t>
      </w:r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FB0BCB" w:rsidRPr="002B02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Bezpieczeństwa Ruchu Drogowego</w:t>
      </w:r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WRBRD</w:t>
      </w:r>
      <w:proofErr w:type="spellEnd"/>
      <w:r w:rsidR="00FB0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). </w:t>
      </w:r>
      <w:r w:rsidR="005214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Burmistrz 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5214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na posiedzeniu </w:t>
      </w:r>
      <w:r w:rsidR="00AE2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214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2020 r. został przedstawiony raport 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nt. </w:t>
      </w:r>
      <w:r w:rsidR="002B7A04" w:rsidRP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</w:t>
      </w:r>
      <w:r w:rsidR="00AE2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2B7A04" w:rsidRP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bezpieczeństwa na śląskich drogach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2B7A04" w:rsidRP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propozycji działań zmierzających do poprawy 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bezpieczeństwa ruchu drogowego oraz dodał, że takie działania prowadzi obecnie </w:t>
      </w:r>
      <w:r w:rsidR="000C326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Miasto Lubliniec wraz z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C326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owiatem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0C326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ublinieckim </w:t>
      </w:r>
      <w:r w:rsidR="00275A1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realizu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jąc</w:t>
      </w:r>
      <w:r w:rsidR="00275A11" w:rsidRP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dotyczący bezpiecznych przejść dla pieszych.</w:t>
      </w:r>
      <w:r w:rsidR="00275A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6F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Burmistrz 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dodał, że </w:t>
      </w:r>
      <w:r w:rsidR="00C5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Marszałek Województwa Śląskiego </w:t>
      </w:r>
      <w:r w:rsidR="00AE2D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5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I kwartale 2021 roku planuj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5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zainicjowanie spotkania informacyjne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C56B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Gmin </w:t>
      </w:r>
      <w:r w:rsidR="007A2D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</w:t>
      </w:r>
      <w:r w:rsidR="007475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wiatów dotyczącego </w:t>
      </w:r>
      <w:r w:rsidR="002B7A04" w:rsidRP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poprawy bezpieczeństwa ruchu drogowego</w:t>
      </w:r>
      <w:r w:rsidR="002B7A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pieszego. Na koniec Pan Burmistrz zachęcił Członków Zarządu do podjęcia inicjatyw zmierzających do poprawy bezpieczeństwa pieszych.</w:t>
      </w:r>
    </w:p>
    <w:p w14:paraId="5734AE9B" w14:textId="77777777" w:rsidR="003E5673" w:rsidRDefault="003E5673" w:rsidP="003E567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EA8C47" w14:textId="6AEEA248" w:rsidR="003E5673" w:rsidRDefault="003E5673" w:rsidP="003E567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  <w:r w:rsidR="006041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="006041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cz.1</w:t>
      </w:r>
      <w:proofErr w:type="spellEnd"/>
    </w:p>
    <w:p w14:paraId="1614622D" w14:textId="1DD1E587" w:rsidR="003E5673" w:rsidRDefault="003E5673" w:rsidP="003E567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punkt zebrania pn. d</w:t>
      </w:r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yskusja i podjęcie decyzji nt. wyboru projektów do do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finansowania w ramach naboru nr </w:t>
      </w:r>
      <w:proofErr w:type="spellStart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-24-358/19 - </w:t>
      </w:r>
      <w:proofErr w:type="gramStart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4.5.1. Niskoemisyjny transport miejski oraz efektywne oświetlenie – </w:t>
      </w:r>
      <w:proofErr w:type="spellStart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3F1D27" w:rsidRPr="003F1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18099E4" w14:textId="59B892DE" w:rsidR="003E5673" w:rsidRPr="003A16E6" w:rsidRDefault="00B3202A" w:rsidP="0097104C">
      <w:pPr>
        <w:spacing w:before="120" w:line="276" w:lineRule="auto"/>
        <w:jc w:val="both"/>
        <w:rPr>
          <w:rFonts w:ascii="Calibri" w:eastAsia="Calibri" w:hAnsi="Calibri"/>
          <w:strike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1A50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Związku </w:t>
      </w:r>
      <w:r w:rsidRPr="00B320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aktualne info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rmacje </w:t>
      </w:r>
      <w:r w:rsidR="00EF4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rekomendacje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 </w:t>
      </w:r>
      <w:r w:rsidRPr="00B320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</w:t>
      </w:r>
      <w:r w:rsidR="003A16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B320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 Niskoemisyjny transport miejski i efektywne oświetlenie – </w:t>
      </w:r>
      <w:proofErr w:type="spellStart"/>
      <w:r w:rsidRPr="00B320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CE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również zostały </w:t>
      </w:r>
      <w:r w:rsidR="00EF4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przekazane</w:t>
      </w:r>
      <w:r w:rsidR="00CE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</w:t>
      </w:r>
      <w:r w:rsidR="00EF49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</w:t>
      </w:r>
      <w:r w:rsidR="00CE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w formie elektronicznej.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A115911" w14:textId="678D298C" w:rsidR="00D506CE" w:rsidRDefault="005A6715" w:rsidP="009720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 również, że aktualnie nie jest możliwe procedowanie decyzji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dotyczącej 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 do </w:t>
      </w:r>
      <w:r w:rsidR="00961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projektów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uchwały, ponieważ w regulaminie konkursu została podzielona alokacja na projekty realizujące typ 1 i 2 </w:t>
      </w:r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budowy centrów przesiadkowych i </w:t>
      </w:r>
      <w:proofErr w:type="spellStart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ITS</w:t>
      </w:r>
      <w:proofErr w:type="spellEnd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 3</w:t>
      </w:r>
      <w:r w:rsidR="002D6FAB">
        <w:t> </w:t>
      </w:r>
      <w:r w:rsid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akup taboru autobusowego na potrzeby transportu publicznego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 niesie za sobą konsekwe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ncje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postaci aktualizacji regulaminu konkursu nr </w:t>
      </w:r>
      <w:proofErr w:type="spellStart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5A67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53FDC10" w14:textId="222FAFCC" w:rsidR="0032247F" w:rsidRDefault="0032247F" w:rsidP="009720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Następnie Pan Przewodniczący otworzył dyskusję.</w:t>
      </w:r>
    </w:p>
    <w:p w14:paraId="38FE977C" w14:textId="16E50E90" w:rsidR="005A6715" w:rsidRDefault="0032247F" w:rsidP="009720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 zabrała Pani Anna Jedynak</w:t>
      </w:r>
      <w:r w:rsidR="002B1E99" w:rsidRPr="002B1E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Pełnomocnik Prezydenta Miasta ds. Funduszy Zewnętrznych i Polityki Społecznej </w:t>
      </w:r>
      <w:r w:rsid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2B1E99" w:rsidRPr="002B1E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Urzędzie Miasta Sosnowiec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872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informując, że zwa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</w:t>
      </w:r>
      <w:r w:rsidR="003872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ywszy na ostatnią sytuację, która dotyczył</w:t>
      </w:r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przesunięcia alokacji </w:t>
      </w:r>
      <w:proofErr w:type="spellStart"/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Województw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Śląskiego </w:t>
      </w:r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poddziałania </w:t>
      </w:r>
      <w:r w:rsid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47533" w:rsidRP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- </w:t>
      </w:r>
      <w:proofErr w:type="spellStart"/>
      <w:r w:rsidR="00547533" w:rsidRP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7C3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działanie </w:t>
      </w:r>
      <w:r w:rsid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3.2. Innowacje w </w:t>
      </w:r>
      <w:proofErr w:type="spellStart"/>
      <w:r w:rsidR="00547533" w:rsidRP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MŚP</w:t>
      </w:r>
      <w:proofErr w:type="spellEnd"/>
      <w:r w:rsidR="007C35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wysokości 14 mln euro ważne </w:t>
      </w:r>
      <w:r w:rsidR="007735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jest, aby</w:t>
      </w:r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decyzja ws. </w:t>
      </w:r>
      <w:proofErr w:type="gramStart"/>
      <w:r w:rsidR="007B2D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proofErr w:type="gramEnd"/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pozostałej części środków </w:t>
      </w:r>
      <w:r w:rsidR="004B25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podjęta jak najszybciej</w:t>
      </w:r>
      <w:r w:rsidR="007C44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3E4802F" w14:textId="6BE7762C" w:rsidR="004B2565" w:rsidRDefault="007C2D4F" w:rsidP="007C2D4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głos zabrała Pani Katarzyna Jurczak-Klocek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Kierownik </w:t>
      </w: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Funduszy i Projektów Unijnych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Dąbrowa </w:t>
      </w:r>
      <w:r w:rsidR="00534A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Górnicza, która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poparła decyzję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</w:t>
      </w:r>
      <w:r w:rsidR="00AB74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taborowych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list rezerwowych w ramach naboru </w:t>
      </w: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proofErr w:type="spellStart"/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534A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AB74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AB74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dodała, że</w:t>
      </w:r>
      <w:r w:rsidR="00534A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Dąbrowy Górniczej, który realizuje typ 1 projektu jest w pełni </w:t>
      </w:r>
      <w:r w:rsid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gotowy, aby</w:t>
      </w:r>
      <w:r w:rsidR="00534A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skonsumować </w:t>
      </w:r>
      <w:r w:rsid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pozostałe </w:t>
      </w:r>
      <w:r w:rsidR="00534A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</w:t>
      </w:r>
      <w:r w:rsidR="00AB74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poddziałania </w:t>
      </w:r>
      <w:r w:rsidR="009079C8" w:rsidRP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– </w:t>
      </w:r>
      <w:proofErr w:type="spellStart"/>
      <w:r w:rsidR="009079C8" w:rsidRP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9079C8" w:rsidRPr="009079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DFA080E" w14:textId="6F01EDF0" w:rsidR="000D32C3" w:rsidRDefault="000D32C3" w:rsidP="007C2D4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Kolejnym głosem w dyskusji była głos Pani Agnieszki Gładysz, </w:t>
      </w:r>
      <w:r w:rsidRPr="000D3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Zastępc</w:t>
      </w:r>
      <w:r w:rsidR="003D70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0D3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Prezydenta Miasta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Siemianowice Śląskie, </w:t>
      </w:r>
      <w:r w:rsidR="001051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popierający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stanowisko Pani Anny Jedynak w kwestii podjęcia szybkiej decyzji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niewykorzystanych środków w ramach omawianego poddziałania.</w:t>
      </w:r>
    </w:p>
    <w:p w14:paraId="6BC58348" w14:textId="3065C9F4" w:rsidR="000548CE" w:rsidRPr="007C2D4F" w:rsidRDefault="00054350" w:rsidP="007C2D4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następnej kolejności głos zagrał Pan Jarosław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Wasążnik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Kiero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wnik Biura Strategii, Rozwoju i 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Zewnętrznych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Koordynator Zintegro</w:t>
      </w:r>
      <w:bookmarkStart w:id="0" w:name="_GoBack"/>
      <w:bookmarkEnd w:id="0"/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wanych Inwestycji Terytorialnych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zie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Tarnowski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0543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Gór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y, który zaproponował, aby w pierwszej kolejności </w:t>
      </w:r>
      <w:r w:rsid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wyrażać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zgodę na zwiększenia </w:t>
      </w:r>
      <w:r w:rsidR="00AC0E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dla projektów już realizowanych a następnie wybierać projekty</w:t>
      </w:r>
      <w:r w:rsid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F5086" w:rsidRP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listy rezerwowej </w:t>
      </w:r>
      <w:r w:rsid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realizujące typ 3</w:t>
      </w:r>
      <w:r w:rsidR="004E6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F5086" w:rsidRP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zakup taboru autobusowego na potrzeby transportu publicznego</w:t>
      </w:r>
      <w:r w:rsidR="009F50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85118CE" w14:textId="6DDD3B5F" w:rsidR="001F11B7" w:rsidRDefault="0097203A" w:rsidP="0097203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</w:t>
      </w:r>
      <w:r w:rsidR="000548CE"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Pełnomocnik Prezydenta Miasta ds. Funduszy Zewnę</w:t>
      </w:r>
      <w:r w:rsidR="002D6F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trznych i Polityki Społecznej w</w:t>
      </w:r>
      <w:r w:rsidR="002D6FAB">
        <w:rPr>
          <w:rFonts w:eastAsia="Calibri"/>
        </w:rPr>
        <w:t> </w:t>
      </w:r>
      <w:r w:rsidR="000548CE"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Miasta Sosnowiec</w:t>
      </w:r>
      <w:r w:rsidR="00D506CE"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zawnioskowała, aby </w:t>
      </w:r>
      <w:r w:rsid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dzisiejszym posiedzeniu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F11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Zarządu Związku podjąć </w:t>
      </w:r>
      <w:r w:rsidR="00AB74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FB3C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wyrażające zgodę na 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</w:t>
      </w:r>
      <w:r w:rsidR="00FB3C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</w:t>
      </w:r>
      <w:r w:rsidR="00FB3C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dla projektów realizowanych w ramach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</w:t>
      </w:r>
      <w:r w:rsidR="00571C99"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gdyż</w:t>
      </w:r>
      <w:proofErr w:type="gramEnd"/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takie wnioski zostały złożon</w:t>
      </w:r>
      <w:r w:rsidR="00547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do Biura Związku i czekają na </w:t>
      </w:r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rozpatrzenie. </w:t>
      </w:r>
      <w:r w:rsidR="00571C99" w:rsidRPr="0005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30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Żaden z Członków Zarządu nie wzniósł sprzeciwu do propozycji Pani Anny Jedynak.</w:t>
      </w:r>
    </w:p>
    <w:p w14:paraId="1049417F" w14:textId="30EADA79" w:rsidR="00D506CE" w:rsidRDefault="002E2678" w:rsidP="00D506C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</w:t>
      </w:r>
      <w:r w:rsidR="008270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zaistniałą potrzebą sporządzenia </w:t>
      </w:r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dodatkowych </w:t>
      </w:r>
      <w:r w:rsidR="008270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uchwał ws. </w:t>
      </w:r>
      <w:proofErr w:type="gramStart"/>
      <w:r w:rsidR="008270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proofErr w:type="gramEnd"/>
      <w:r w:rsidR="008270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dofinansowania dla projektów realizowanych w ramach 4.5.1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Śpiewok,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</w:t>
      </w:r>
      <w:r w:rsidR="00501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 Związku poinformował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 </w:t>
      </w:r>
      <w:r w:rsid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głosowanie nad </w:t>
      </w:r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stanowiskiem Zarządu dotyczącym rekomendacji ws. </w:t>
      </w:r>
      <w:proofErr w:type="gramStart"/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 listy rezerwowej 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</w:t>
      </w:r>
      <w:r w:rsidR="00D01276" w:rsidRP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proofErr w:type="spellStart"/>
      <w:r w:rsidR="00D01276" w:rsidRP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D01276" w:rsidRP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D01276" w:rsidRP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D01276" w:rsidRP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D01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491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491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uchwałami ws. </w:t>
      </w:r>
      <w:proofErr w:type="gramStart"/>
      <w:r w:rsidR="00491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</w:t>
      </w:r>
      <w:proofErr w:type="gramEnd"/>
      <w:r w:rsidR="00491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dofinansowania dla projektów Gminy </w:t>
      </w:r>
      <w:r w:rsidR="006C6B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Miedźna</w:t>
      </w:r>
      <w:r w:rsidR="00D630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Miasta Sosnowiec odbędzie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</w:t>
      </w:r>
      <w:r w:rsidR="00D630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części zeb</w:t>
      </w:r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rania, po przygotowaniu </w:t>
      </w:r>
      <w:r w:rsidR="00ED34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 przez Biuro Zwi</w:t>
      </w:r>
      <w:r w:rsidR="00ED34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ąz</w:t>
      </w:r>
      <w:r w:rsidR="00D061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ku.</w:t>
      </w:r>
    </w:p>
    <w:p w14:paraId="2B32ADC8" w14:textId="77777777" w:rsidR="002E2678" w:rsidRDefault="002E2678" w:rsidP="00D506C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40BB878" w14:textId="0B7AD35B" w:rsidR="00D506CE" w:rsidRDefault="00D506CE" w:rsidP="00D506C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</w:t>
      </w: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13</w:t>
      </w:r>
    </w:p>
    <w:p w14:paraId="3A3FE563" w14:textId="7945858E" w:rsidR="003E5673" w:rsidRDefault="00D506CE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otworzył punkt zebrania pn. dyskusja i</w:t>
      </w:r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podjęcie decyzji nt. wyboru projektów do do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finansowania w ramach naboru nr </w:t>
      </w:r>
      <w:proofErr w:type="spellStart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-24-363/19 - </w:t>
      </w:r>
      <w:proofErr w:type="gramStart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4.1.1. Odnawialne źródła energii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C4B7B2F" w14:textId="1B426711" w:rsidR="00DF4468" w:rsidRDefault="00DF446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 akt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ualną informację ws. </w:t>
      </w:r>
      <w:proofErr w:type="gramStart"/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</w:t>
      </w:r>
      <w:proofErr w:type="gramEnd"/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5123CB" w:rsidRP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4.1.1. Odnawialne źródła energii </w:t>
      </w:r>
      <w:r w:rsid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5123CB" w:rsidRP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5123CB" w:rsidRP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poinformowała, że Zarząd Związku </w:t>
      </w:r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powinien</w:t>
      </w:r>
      <w:r w:rsidR="005123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uzgodnić tryb postępowani</w:t>
      </w:r>
      <w:r w:rsidR="000010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ws. </w:t>
      </w:r>
      <w:proofErr w:type="gramStart"/>
      <w:r w:rsidR="000010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0010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z list rezerwowych w ramach omawianego naboru. </w:t>
      </w:r>
    </w:p>
    <w:p w14:paraId="65471432" w14:textId="1BA403E8" w:rsidR="00001071" w:rsidRDefault="00001071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otworzył dyskusję. </w:t>
      </w:r>
    </w:p>
    <w:p w14:paraId="446CC3E5" w14:textId="7969B187" w:rsidR="00001071" w:rsidRDefault="00001071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Jako pierwsza głos zabrała Pani Katarzyna Jurczak-Klocek, Kierownik </w:t>
      </w: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7C2D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Funduszy i Projektów Unijnych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Dąbrowa </w:t>
      </w:r>
      <w:r w:rsidR="00761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Górnicza, która poparła rekomendacje ws. </w:t>
      </w:r>
      <w:proofErr w:type="gramStart"/>
      <w:r w:rsidR="00761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761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do dofinansowania z listy projektów niegrantowych, wskazując, że projekty w formule ni</w:t>
      </w:r>
      <w:r w:rsidR="003D70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61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grantowej z doświadczenia są bardziej czasochłonne, a wybór do dofinansowania 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tym momencie </w:t>
      </w:r>
      <w:r w:rsidR="00761B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umożliwi ich realizację.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</w:p>
    <w:p w14:paraId="6828ADC3" w14:textId="42A22B74" w:rsidR="003D7009" w:rsidRDefault="003D7009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Kolejnym głosem był głos Pani Agnieszki Gładysz, </w:t>
      </w:r>
      <w:r w:rsidRPr="000D3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Zastępc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0D3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Prezydenta Miasta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Siemianowice Śląskie, który poparł głos Pani Katarzyny Jurczak-Klocek. </w:t>
      </w:r>
    </w:p>
    <w:p w14:paraId="41ACB3A1" w14:textId="50BE9D2F" w:rsidR="003D7009" w:rsidRDefault="003D7009" w:rsidP="003D700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 Pan Michał Pierończyk, </w:t>
      </w:r>
      <w:r w:rsidRPr="003D70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Prezydenta Miasta Ruda Śląska 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 </w:t>
      </w:r>
      <w:r w:rsidRPr="003D70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 przestrzennego</w:t>
      </w:r>
      <w:r w:rsid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zadał pytanie o dodatkowe środki, które mogłyby by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przeznaczone na dofinansowanie projektów złożonych w ramach naboru nr </w:t>
      </w:r>
      <w:proofErr w:type="spellStart"/>
      <w:r w:rsidR="00096C4A" w:rsidRP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="00096C4A" w:rsidRP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096C4A" w:rsidRP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096C4A" w:rsidRP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-24-363/19</w:t>
      </w:r>
      <w:r w:rsidR="00096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478CCF6" w14:textId="0A68EBD2" w:rsidR="0053543A" w:rsidRDefault="0053543A" w:rsidP="003D700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 udzieliła Pani Karolina Jaszczyk, Dyrektor Biura Związku, która poinformowała, ż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 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punkcie zebrania dotyczącym wolnych wniosków miała poinformowa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pojawiających </w:t>
      </w:r>
      <w:proofErr w:type="gramStart"/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oszczędnościach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poszczególnych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</w:t>
      </w:r>
      <w:r w:rsidR="00AB2B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ń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dodała, że Biuro Związku planuj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z UM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będzie dotyczyć ewentualnego przesuwani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niezagospodarowanych środków </w:t>
      </w:r>
      <w:proofErr w:type="spellStart"/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wykazują potencjał wykorzystania. </w:t>
      </w:r>
    </w:p>
    <w:p w14:paraId="551BD506" w14:textId="41B762D5" w:rsidR="00D506CE" w:rsidRDefault="00E72C57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głos zabrał Pan Edward Maniura, Burmistrz Miasta L</w:t>
      </w:r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ubliniec, który zgodził się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z</w:t>
      </w:r>
      <w:r w:rsidR="002257DF">
        <w:rPr>
          <w:rFonts w:eastAsia="Calibri"/>
        </w:rPr>
        <w:t> </w:t>
      </w:r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wyborem do dofinansowania projektów w formule niegrantowej. Pan Burmistrz dodał, że szyb</w:t>
      </w:r>
      <w:r w:rsidR="000764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decyzja ws. </w:t>
      </w:r>
      <w:proofErr w:type="gramStart"/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do dofinansowania jest </w:t>
      </w:r>
      <w:r w:rsidR="000764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bardzo </w:t>
      </w:r>
      <w:r w:rsidR="004017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istotna</w:t>
      </w:r>
      <w:r w:rsidR="000764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7699336" w14:textId="6C4B9790" w:rsidR="00076464" w:rsidRDefault="00076464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odczytał głos </w:t>
      </w:r>
      <w:r w:rsidR="00BF4D10" w:rsidRP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zabrany z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F4D10" w:rsidRP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pośrednictwem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czata</w:t>
      </w:r>
      <w:r w:rsidR="00BF4D10" w:rsidRP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Barbar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Bandoł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Starost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Powiatu Pszczyńskiego, który również popierał wybór do dofinansowania projektów w ramach listy projektów w formule niegrantowej. </w:t>
      </w:r>
    </w:p>
    <w:p w14:paraId="4A47758F" w14:textId="4BD9E0E8" w:rsidR="002257DF" w:rsidRDefault="00505C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dalszych głosów w dyskusji Pan Przewodniczący przeszedł do głosowania</w:t>
      </w:r>
      <w:r w:rsid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257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Decyzja ws. </w:t>
      </w:r>
      <w:proofErr w:type="gramStart"/>
      <w:r w:rsidR="00226192" w:rsidRP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zmiany</w:t>
      </w:r>
      <w:proofErr w:type="gramEnd"/>
      <w:r w:rsidR="00226192" w:rsidRP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podziału alokacji pomiędzy formułami grantowymi a </w:t>
      </w:r>
      <w:proofErr w:type="spellStart"/>
      <w:r w:rsidR="00226192" w:rsidRP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niegrantowymi</w:t>
      </w:r>
      <w:proofErr w:type="spellEnd"/>
      <w:r w:rsidR="00226192" w:rsidRP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wyborem do dofinansowania projektów w formule niegrantowej</w:t>
      </w:r>
      <w:r w:rsid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F4D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listą rankingową </w:t>
      </w:r>
      <w:r w:rsid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przyjęta jednogłośnie </w:t>
      </w:r>
      <w:r w:rsidR="00226192" w:rsidRPr="00226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Zarząd Związku – 15 głosów za, na 15 uprawnionych do głosowania obecnych podczas zebrania.</w:t>
      </w:r>
    </w:p>
    <w:p w14:paraId="3275C7F7" w14:textId="77777777" w:rsidR="002257DF" w:rsidRDefault="002257DF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47F6F69" w14:textId="51B69194" w:rsidR="00D506CE" w:rsidRDefault="00D506CE" w:rsidP="00D506C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</w:t>
      </w: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d </w:t>
      </w:r>
      <w:proofErr w:type="spellStart"/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13a</w:t>
      </w:r>
      <w:proofErr w:type="spellEnd"/>
    </w:p>
    <w:p w14:paraId="17E1EFBB" w14:textId="38B6B4E5" w:rsidR="00D506CE" w:rsidRDefault="00D506CE" w:rsidP="00D506C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6C6B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</w:t>
      </w:r>
      <w:r w:rsidR="00103B11" w:rsidRPr="00103B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Panią Karolinę Jaszczyk, Dyrektora Biura Związku, o </w:t>
      </w:r>
      <w:r w:rsidR="004A7C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informacji na temat </w:t>
      </w:r>
      <w:r w:rsidR="00103B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dodanego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punkt</w:t>
      </w:r>
      <w:r w:rsidR="00103B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 tj. p</w:t>
      </w:r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rzyjęci</w:t>
      </w:r>
      <w:r w:rsidR="00103B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Stanowiska Zarządu Związku Subregionu Centralnego ws. </w:t>
      </w:r>
      <w:proofErr w:type="gramStart"/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proofErr w:type="gramEnd"/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D506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Umowy Partnerstwa.</w:t>
      </w:r>
    </w:p>
    <w:p w14:paraId="6D9C4CC3" w14:textId="11442A5F" w:rsidR="00103B11" w:rsidRDefault="00103B11" w:rsidP="00D506C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skonsultowan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oordynatorami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Ostateczna wersja </w:t>
      </w:r>
      <w:r w:rsid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tanowiska została przesłana elektronicznie do Członków Zarządu Związku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 zebraniem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89424EF" w14:textId="59D1B3D0" w:rsidR="00C95DCD" w:rsidRPr="00C95DCD" w:rsidRDefault="00C95DCD" w:rsidP="00C95D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Stanowisko </w:t>
      </w:r>
      <w:r w:rsidRP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Zarządu Związku Subregionu Centralnego ws. Umowy Partnerstwa został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C95D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 obecnych podczas zebrania.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głosy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zostały oddane. </w:t>
      </w:r>
    </w:p>
    <w:p w14:paraId="27C820F2" w14:textId="77777777" w:rsidR="00D506CE" w:rsidRDefault="00D506CE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B3B9010" w14:textId="77777777" w:rsidR="00547533" w:rsidRDefault="00547533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712AD07" w14:textId="77777777" w:rsidR="00547533" w:rsidRPr="003E5673" w:rsidRDefault="00547533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ED06698" w14:textId="502E4F88" w:rsidR="007D7885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631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C369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14</w:t>
      </w:r>
    </w:p>
    <w:p w14:paraId="650294FD" w14:textId="3988CF7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zapytał zebranych o </w:t>
      </w: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informacji Dyrektora Biura o działalności Biura Związku, która została przesłana do Członków Zarządu w formie prezentacji elektronicznej.</w:t>
      </w:r>
    </w:p>
    <w:p w14:paraId="6C93D6B3" w14:textId="2F1A9FA8" w:rsidR="00C57138" w:rsidRPr="00C57138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571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7EA08BC2" w14:textId="77777777" w:rsidR="00C57138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368364E" w14:textId="0BD250B9" w:rsidR="00494DE0" w:rsidRDefault="00494DE0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94DE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12</w:t>
      </w:r>
      <w:r w:rsidR="006041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="0060411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cz.2</w:t>
      </w:r>
      <w:proofErr w:type="spellEnd"/>
    </w:p>
    <w:p w14:paraId="0D72BC89" w14:textId="77777777" w:rsidR="00662A85" w:rsidRDefault="00494DE0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94D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ustalonym sposobem procedowania decyzji ws.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niezagospodarowanych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 ramach poddziałania </w:t>
      </w:r>
      <w:r w:rsidRPr="00494D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</w:t>
      </w:r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raz efektywne oświetlenie – </w:t>
      </w:r>
      <w:proofErr w:type="spellStart"/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została podjęta w punkcie 12 zebrania Zarządu w pierwszej kolejności Zarząd Związku będzie głosował nad uchwałami zwiększającymi kwotę dofinansowania dla projektów realizowanych w ramach poddziałania 4.5.1 </w:t>
      </w:r>
      <w:proofErr w:type="gramStart"/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</w:t>
      </w:r>
      <w:proofErr w:type="gramEnd"/>
      <w:r w:rsid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Gminy Miedźna oraz Miasta Sosnowiec. </w:t>
      </w:r>
    </w:p>
    <w:p w14:paraId="5D6C995F" w14:textId="0757FCCD" w:rsidR="00494DE0" w:rsidRPr="00494DE0" w:rsidRDefault="00604117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 w:rsidR="00383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</w:t>
      </w:r>
      <w:r w:rsidR="00383C2F">
        <w:rPr>
          <w:rFonts w:eastAsia="Calibri"/>
        </w:rPr>
        <w:t>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25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 wyrażenia zgody na zwiększenie poziomu dofinansowania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projektu Gminy Miedźna pn.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„Modernizacja oś</w:t>
      </w:r>
      <w:r w:rsidR="00383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wietlenia dróg, ulic i placów w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Gminie Miedźna”, o numerze </w:t>
      </w:r>
      <w:proofErr w:type="spellStart"/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-24-0200/20-003.</w:t>
      </w:r>
    </w:p>
    <w:p w14:paraId="17020204" w14:textId="7F1A4278" w:rsidR="00604117" w:rsidRPr="00DE5D3A" w:rsidRDefault="00604117" w:rsidP="0060411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Miedźna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</w:t>
      </w:r>
      <w:r w:rsid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850 000,00 zł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</w:t>
      </w:r>
      <w:r w:rsidR="00865A79" w:rsidRPr="00865A79">
        <w:t xml:space="preserve"> </w:t>
      </w:r>
      <w:r w:rsidR="00865A79" w:rsidRP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1 790 787,23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 w:rsid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940 787,23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zł) zostało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podczas konsultacji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zaopiniowane przez lidera podregionu </w:t>
      </w:r>
      <w:r w:rsid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31407C1" w14:textId="29E8AD0A" w:rsidR="00604117" w:rsidRPr="00DE5D3A" w:rsidRDefault="00604117" w:rsidP="0060411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259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– 15 głosów za, na 15 uprawnionych do głosowania obecnych podczas zebrania. </w:t>
      </w:r>
    </w:p>
    <w:p w14:paraId="4B06C410" w14:textId="6E81BB04" w:rsidR="00865A79" w:rsidRPr="00494DE0" w:rsidRDefault="00865A79" w:rsidP="00865A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60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sprawie </w:t>
      </w:r>
      <w:r w:rsidRP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wyrażenia zgody na zwiększenie poziomu dofinansowania dla projektu Miasta Sosnowiec pn. „Montaż/instalacja efektywnego energetycznie oświetlenia w gminie Sosnowiec”, o numerze </w:t>
      </w:r>
      <w:proofErr w:type="spellStart"/>
      <w:r w:rsidRP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ND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03GC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/16-008</w:t>
      </w:r>
      <w:r w:rsidRPr="006041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2CED5E5" w14:textId="3AC7E7CB" w:rsidR="00865A79" w:rsidRPr="00DE5D3A" w:rsidRDefault="00865A79" w:rsidP="00865A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Sosnowiec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10 529 979,62 zł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</w:t>
      </w:r>
      <w:r w:rsidRPr="00865A79"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12 148 142,71 zł (łącznie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Pr="00865A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1 618 163,09 zł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</w:t>
      </w:r>
      <w:r w:rsidR="00122F03"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podczas konsultacji </w:t>
      </w:r>
      <w:r w:rsidR="00122F03"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pozytywnie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3F0795F" w14:textId="5569FF48" w:rsidR="00865A79" w:rsidRPr="00DE5D3A" w:rsidRDefault="00865A79" w:rsidP="00865A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260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została przyjęta </w:t>
      </w:r>
      <w:r w:rsidRPr="00741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jednogłośnie </w:t>
      </w:r>
      <w:r w:rsidRPr="00DE5D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Zarząd Związku – 15 głosów za, na 15 uprawnionych do głosowania obecnych podczas zebrania. </w:t>
      </w:r>
    </w:p>
    <w:p w14:paraId="5202A87E" w14:textId="11445159" w:rsidR="00865A79" w:rsidRPr="00547533" w:rsidRDefault="00662A8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2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Pan Przewodniczący poddał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 głosowanie decyzję</w:t>
      </w:r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kolejnych projektów zgodnie z listą rankingową, które realizują typ 3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zakup taboru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nr </w:t>
      </w:r>
      <w:proofErr w:type="spellStart"/>
      <w:r w:rsidRPr="00662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662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662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662A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Decyzja w rzeczonej sprawie </w:t>
      </w:r>
      <w:r w:rsidR="005C74CD" w:rsidRP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– 1</w:t>
      </w:r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5C74CD" w:rsidRP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 obecnych podczas zebrania.</w:t>
      </w:r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</w:t>
      </w:r>
      <w:proofErr w:type="gramStart"/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</w:t>
      </w:r>
      <w:proofErr w:type="gramEnd"/>
      <w:r w:rsidR="005C74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 został oddany.</w:t>
      </w:r>
    </w:p>
    <w:p w14:paraId="508BEF68" w14:textId="0F80289A" w:rsidR="00C57138" w:rsidRPr="00604F9F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C369E7" w:rsidRPr="00604F9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15</w:t>
      </w:r>
    </w:p>
    <w:p w14:paraId="7B53098F" w14:textId="39D39AAA" w:rsidR="00CD5BD3" w:rsidRPr="00604F9F" w:rsidRDefault="00384553" w:rsidP="00885BB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555FF0F7" w14:textId="0968FFF6" w:rsidR="00FD6081" w:rsidRDefault="002C1890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Pierwszy wniosek zgłosiła Pani Karolina Jaszczyk, Dyrektor Biura Związku</w:t>
      </w:r>
      <w:r w:rsidR="00E711AD" w:rsidRP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</w:t>
      </w:r>
      <w:r w:rsid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powrócił</w:t>
      </w:r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do </w:t>
      </w:r>
      <w:r w:rsidR="00604F9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tematu oszczędności, który był wspominany w punkcie </w:t>
      </w:r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 zebrania, mianowicie przypomniał</w:t>
      </w:r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o </w:t>
      </w:r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planowanym spotkaniu z UM </w:t>
      </w:r>
      <w:proofErr w:type="spellStart"/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</w:t>
      </w:r>
      <w:proofErr w:type="gramEnd"/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oszczędności</w:t>
      </w:r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powstających</w:t>
      </w:r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poddziałań </w:t>
      </w:r>
      <w:proofErr w:type="spellStart"/>
      <w:r w:rsidR="00C5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dodała, że biuro Związku zidentyfikowało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 </w:t>
      </w:r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zapotrzebowanie na środki </w:t>
      </w:r>
      <w:r w:rsidR="00122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poddziałań: </w:t>
      </w:r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4.1.1. Odnawialne źródła energii - </w:t>
      </w:r>
      <w:proofErr w:type="spellStart"/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transport miejski oraz efektywne oświetlenie – </w:t>
      </w:r>
      <w:proofErr w:type="spellStart"/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10.3.1. Rewitalizacja obszarów zdegradowanych – </w:t>
      </w:r>
      <w:proofErr w:type="spellStart"/>
      <w:r w:rsidR="007E68BC" w:rsidRPr="007E68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411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7E68BC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12.1.1. Infrastruktura wychowania przedszkolnego – </w:t>
      </w:r>
      <w:proofErr w:type="spellStart"/>
      <w:r w:rsidR="007E68BC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Jednocześni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identyfikujemy oszczędności w </w:t>
      </w:r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poddziałań: </w:t>
      </w:r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3.1.1. Tworzenie terenów inwestycyjnych na obszarach typu </w:t>
      </w:r>
      <w:proofErr w:type="spellStart"/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proofErr w:type="spellStart"/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</w:t>
      </w:r>
      <w:r w:rsid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ctwa socjalnego, wspomaganego i </w:t>
      </w:r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chronionego oraz infrastruktury usług społecznych – </w:t>
      </w:r>
      <w:proofErr w:type="spellStart"/>
      <w:r w:rsidR="009A64EE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trakcie spotkanie z UM </w:t>
      </w:r>
      <w:proofErr w:type="spellStart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Związku przedstawi zidentyfikowane potrzeby oraz będzie prowadziło rozmowy na temat możliwych przesunięć środków</w:t>
      </w:r>
      <w:r w:rsidR="004110BF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22F03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</w:t>
      </w:r>
      <w:r w:rsidR="00E51420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pnie przedstawi Zarządowi Związku możliwe i rekomendowane </w:t>
      </w:r>
      <w:r w:rsidR="00292416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tym zakresie </w:t>
      </w:r>
      <w:r w:rsidR="00E51420" w:rsidRPr="009A64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działania.</w:t>
      </w:r>
    </w:p>
    <w:p w14:paraId="74417941" w14:textId="0A6A28C8" w:rsidR="00C41292" w:rsidRDefault="00C41292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Kolejnym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tematem jaki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poruszyła Pani Dyrektor był projekt w ramach Programu LIFE</w:t>
      </w:r>
      <w:r w:rsidR="002924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przygotowywany przez Urząd Marszałkowski Województwa Śląskiego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Wstępną deklarację przystąpieni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projektu złożyło 59 gmin Subregionu Centralnego. UM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wysłał do</w:t>
      </w:r>
      <w:r w:rsidR="003723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tychże gmin indywidualne zaproszenia do udziału w projekcie wraz z wstępnym budżetem. Pani Dyrektor zasygnalizowała, że 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Subregionu </w:t>
      </w:r>
      <w:proofErr w:type="gramStart"/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 jako</w:t>
      </w:r>
      <w:proofErr w:type="gramEnd"/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Partner projektu </w:t>
      </w:r>
      <w:r w:rsidR="00E93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 zobowiązany w terminie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5 marca br. </w:t>
      </w:r>
      <w:r w:rsidR="00E93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złożyć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dokumenty aplikacyjne</w:t>
      </w:r>
      <w:r w:rsidR="00E93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przedstawić uchwałę ws. </w:t>
      </w:r>
      <w:proofErr w:type="gramStart"/>
      <w:r w:rsidR="00E93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przystąpienia</w:t>
      </w:r>
      <w:proofErr w:type="gramEnd"/>
      <w:r w:rsidR="00E939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niniejszego projektu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Jednakże obecnie oczekuje jeszcze na przesłanie oficjalnych dokumentów w tej sprawie jak również propozycji budżetu. 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powyższym 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zajdzie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potrzeba zwołania </w:t>
      </w:r>
      <w:r w:rsidR="001763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zebrania Zarządu Zwią</w:t>
      </w:r>
      <w:r w:rsidR="00584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zku, celem podjęcia uchwały w sprawie wyra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żenia zgody na przystąpienie do </w:t>
      </w:r>
      <w:r w:rsidR="005845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w ramach LIFE.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A218293" w14:textId="66E2813A" w:rsidR="00A37FCC" w:rsidRPr="00A37FCC" w:rsidRDefault="00A74594" w:rsidP="00A37F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Następnym</w:t>
      </w:r>
      <w:r w:rsidR="003723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tematem poruszonym przez Pani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3723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był temat przebiegu tras ścieżek rowerowych. Pani Dyrektor </w:t>
      </w:r>
      <w:r w:rsid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zreferowała</w:t>
      </w:r>
      <w:r w:rsidR="00BE4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wycinek prezentacji Pana Aleksandra Kopii, </w:t>
      </w:r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</w:t>
      </w:r>
      <w:r w:rsid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Marszałka Województwa Śląskiego ds. polityki </w:t>
      </w:r>
      <w:r w:rsidR="006C1E4B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rowerowej</w:t>
      </w:r>
      <w:r w:rsid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ywał</w:t>
      </w:r>
      <w:r w:rsid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planowane trasy ścieżek rowerowych. </w:t>
      </w:r>
      <w:r w:rsidR="00BE4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pierwszym </w:t>
      </w:r>
      <w:proofErr w:type="gramStart"/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etapie  przewiduje</w:t>
      </w:r>
      <w:proofErr w:type="gramEnd"/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budowę tras rowerowych o znaczeniu międzynarodowym i krajowym oraz niezbędnych łączników koniecznych dla zachowania ich spójności.</w:t>
      </w:r>
      <w:r w:rsidR="00A37FCC" w:rsidRPr="00A37FCC">
        <w:t xml:space="preserve"> </w:t>
      </w:r>
      <w:r w:rsidR="00A37FCC"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Należą do nich min.:</w:t>
      </w:r>
    </w:p>
    <w:p w14:paraId="029B1793" w14:textId="67DC77FB" w:rsidR="00A37FCC" w:rsidRPr="00A37FCC" w:rsidRDefault="00A37FCC" w:rsidP="00A37FCC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EuroVelo</w:t>
      </w:r>
      <w:proofErr w:type="spellEnd"/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</w:t>
      </w:r>
    </w:p>
    <w:p w14:paraId="2C224961" w14:textId="77777777" w:rsidR="00A37FCC" w:rsidRDefault="00A37FCC" w:rsidP="00A37FCC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Europejski Szlak Kultury Przemysłowej</w:t>
      </w:r>
    </w:p>
    <w:p w14:paraId="76B5F01B" w14:textId="77777777" w:rsidR="00A37FCC" w:rsidRDefault="00A37FCC" w:rsidP="00A37FCC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Odrzańska Trasa Rowerowa </w:t>
      </w:r>
      <w:proofErr w:type="spellStart"/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BlueVelo</w:t>
      </w:r>
      <w:proofErr w:type="spellEnd"/>
    </w:p>
    <w:p w14:paraId="7A9D9CB4" w14:textId="77777777" w:rsidR="00A37FCC" w:rsidRDefault="00A37FCC" w:rsidP="00A37FCC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Wiślana Trasa Rowerowa</w:t>
      </w:r>
    </w:p>
    <w:p w14:paraId="5EFAB3EB" w14:textId="0B91AC31" w:rsidR="0037230D" w:rsidRPr="00A37FCC" w:rsidRDefault="00A37FCC" w:rsidP="00A37FCC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spellStart"/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Velo</w:t>
      </w:r>
      <w:proofErr w:type="spellEnd"/>
      <w:r w:rsidRPr="00A37F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Warta (Trasa Krajowa nr 17)</w:t>
      </w:r>
    </w:p>
    <w:p w14:paraId="3EA0ADC2" w14:textId="67D3FFE8" w:rsidR="00A37FCC" w:rsidRDefault="006C1E4B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powyższym Członkowie Związku Subregionu Centralnego</w:t>
      </w:r>
      <w:r w:rsidR="00FA42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którzy są zainteresowani inwestycjami w ścieżki rowerowe,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powinni zastanowić się nad projektami strategicznymi w tymże obszarze, które 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mogły zostać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wpisane 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849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Strategii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74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 na lata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2021-2027.</w:t>
      </w:r>
    </w:p>
    <w:p w14:paraId="30B0A8A2" w14:textId="2ACAEC13" w:rsidR="00D47041" w:rsidRPr="001F6524" w:rsidRDefault="006C1E4B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Kolejnym głosem był głos 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Jarosław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Wasążnik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spellEnd"/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6C1E4B">
        <w:t xml:space="preserve"> 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Kierownik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Strategii, Rozwoju i Funduszy Zewnętrznych, Koordynator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C1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Zintegrowanych Inwestycji Terytorialnych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Miasta Tarnowskie Góry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Kierownik zapytał czy istnieje realna szansa, aby przesunąć </w:t>
      </w:r>
      <w:r w:rsidR="00B24531" w:rsidRP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niezagospodarowane 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środki na poddziałanie </w:t>
      </w:r>
      <w:r w:rsidR="00B24531" w:rsidRP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12.1.1. Infrastruktura wychowania przedszkolnego 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B24531" w:rsidRP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24531" w:rsidRP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ponieważ gminy 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</w:t>
      </w:r>
      <w:r w:rsidR="0018684B">
        <w:rPr>
          <w:rFonts w:eastAsia="Calibri"/>
        </w:rPr>
        <w:t> 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podregionu bytomskiego pomimo uzyskania zgody 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arządu Związku 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uchwały 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uzyskały aneksu zwiększającego k</w:t>
      </w:r>
      <w:r w:rsidR="001868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woty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dofinansowania dla projektów realizowanych w ramach wskazanego poddziałania</w:t>
      </w:r>
      <w:r w:rsidR="00FA42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względu na brak środków</w:t>
      </w:r>
      <w:r w:rsidR="00B245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3AE150E" w14:textId="6CF9F4D6" w:rsidR="004170DD" w:rsidRPr="00C35DC5" w:rsidRDefault="004170DD" w:rsidP="00BB56B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C35DC5"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odpowiedziała, że Bi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uro Związku planuj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z </w:t>
      </w:r>
      <w:r w:rsidR="00C35DC5"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</w:t>
      </w:r>
      <w:proofErr w:type="spellStart"/>
      <w:r w:rsidR="00C35DC5"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C35DC5"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zakresie możliwości przesuwania środków</w:t>
      </w:r>
      <w:r w:rsidR="00FA42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ten temat również będzie poruszany</w:t>
      </w:r>
      <w:r w:rsidR="00C35DC5" w:rsidRPr="00C35D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0646FF0" w14:textId="1FBD3F11" w:rsidR="00F34B14" w:rsidRPr="00172651" w:rsidRDefault="00C35DC5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zabrała Pani Barbara </w:t>
      </w:r>
      <w:proofErr w:type="spellStart"/>
      <w:r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Bandoła</w:t>
      </w:r>
      <w:proofErr w:type="spellEnd"/>
      <w:r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172651">
        <w:t xml:space="preserve"> </w:t>
      </w:r>
      <w:r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Starosta Powiatu </w:t>
      </w:r>
      <w:r w:rsidR="001477F0"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Pszczyńskiego, która</w:t>
      </w:r>
      <w:r w:rsidR="00172651"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że powiat pszczyński posiada projekt wpisujący się w koncepcję ścieżek rowerowych oraz zadała pytanie czy istnieje </w:t>
      </w:r>
      <w:r w:rsidR="001477F0"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szansa, aby</w:t>
      </w:r>
      <w:r w:rsidR="00172651"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A42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pozyskać do</w:t>
      </w:r>
      <w:r w:rsidR="004C2C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finansowanie na </w:t>
      </w:r>
      <w:r w:rsidR="00FA42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niniejszą inwestycję</w:t>
      </w:r>
      <w:r w:rsidR="00172651" w:rsidRPr="001726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3889854" w14:textId="58EC5880" w:rsidR="00EE0A84" w:rsidRPr="00781E26" w:rsidRDefault="00AE2F94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781E26" w:rsidRP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odpowiedziała, że Biuro Związku </w:t>
      </w:r>
      <w:r w:rsidR="004C7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prowadzi </w:t>
      </w:r>
      <w:proofErr w:type="gramStart"/>
      <w:r w:rsidR="00781E26" w:rsidRP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</w:t>
      </w:r>
      <w:r w:rsidR="004C7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                i</w:t>
      </w:r>
      <w:proofErr w:type="gramEnd"/>
      <w:r w:rsidR="004C7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rozmowy </w:t>
      </w:r>
      <w:r w:rsidR="00781E26" w:rsidRP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tematyce ścieżek</w:t>
      </w:r>
      <w:r w:rsid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rowerowych</w:t>
      </w:r>
      <w:r w:rsidR="00781E26" w:rsidRP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pierwszym spotkaniem było zeszłoroczne sp</w:t>
      </w:r>
      <w:r w:rsidR="00C85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otkanie z </w:t>
      </w:r>
      <w:r w:rsid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oficerami rowerowymi. </w:t>
      </w:r>
      <w:r w:rsidR="004C7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</w:t>
      </w:r>
      <w:r w:rsid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4C7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Biuro Zwią</w:t>
      </w:r>
      <w:r w:rsidR="00C95C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zku </w:t>
      </w:r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uzgodnieniu z Departamentem </w:t>
      </w:r>
      <w:r w:rsidR="003B5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urystyki UM </w:t>
      </w:r>
      <w:proofErr w:type="spellStart"/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95C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zorganizuje również w najbliższych tygodniach</w:t>
      </w:r>
      <w:r w:rsidR="00C85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</w:t>
      </w:r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85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781E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powiecie pszczyńskim </w:t>
      </w:r>
      <w:r w:rsidR="00C85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6A2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niniejszej sprawie</w:t>
      </w:r>
      <w:r w:rsidR="00C85A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4017B4" w14:textId="06ABFCAF" w:rsidR="003E40B7" w:rsidRDefault="003F1BEC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F1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Kolejnym głosem był głos Pana Michała Pierończyka, II Zastępc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3F1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</w:t>
      </w:r>
      <w:r w:rsidR="00D15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ezydenta Miasta Ruda Śląska ds. </w:t>
      </w:r>
      <w:r w:rsidRPr="003F1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 przestrzennego</w:t>
      </w:r>
      <w:r w:rsidR="00AB5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zaproponował, żeby Zarząd Związku wystąpił ze</w:t>
      </w:r>
      <w:r w:rsidR="00AB593B">
        <w:rPr>
          <w:rFonts w:eastAsia="Calibri"/>
        </w:rPr>
        <w:t> </w:t>
      </w:r>
      <w:r w:rsidR="00AB5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stanowiskiem, które wspierałoby przesuwanie środków </w:t>
      </w:r>
      <w:proofErr w:type="spellStart"/>
      <w:r w:rsidR="00AB5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Stanowisko</w:t>
      </w:r>
      <w:r w:rsidR="00AB5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niosłoby przesłanie wspierające oraz zachęc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ające</w:t>
      </w:r>
      <w:r w:rsidR="00AB59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decydentów do szybszego działania. </w:t>
      </w:r>
    </w:p>
    <w:p w14:paraId="6288D201" w14:textId="26C90180" w:rsidR="00AB593B" w:rsidRDefault="00AB593B" w:rsidP="00EE0A8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 udzielił Pan Mariusz Śpiewok, Przewodniczący Zarządu Związku wskazują</w:t>
      </w:r>
      <w:r w:rsidR="00C27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iuro </w:t>
      </w:r>
      <w:r w:rsid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wiązku planuje spotkanie z </w:t>
      </w:r>
      <w:r w:rsid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</w:t>
      </w:r>
      <w:proofErr w:type="spellStart"/>
      <w:r w:rsid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planowanych</w:t>
      </w:r>
      <w:proofErr w:type="gramEnd"/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przesunięć oaz dodał, </w:t>
      </w:r>
      <w:r w:rsidR="006160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ewentualne stanowisko w tym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zakresie będzie omawiane po </w:t>
      </w:r>
      <w:r w:rsidR="006160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rozmowie</w:t>
      </w:r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UM </w:t>
      </w:r>
      <w:proofErr w:type="spellStart"/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WSL</w:t>
      </w:r>
      <w:proofErr w:type="spellEnd"/>
      <w:r w:rsidR="00147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EE48870" w14:textId="1406780A" w:rsidR="006F6CD4" w:rsidRPr="00C8535B" w:rsidRDefault="0038455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DA05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D1E5CD1" w14:textId="77777777" w:rsidR="009D549B" w:rsidRDefault="009D549B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664105C0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3710F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C369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BFA1E" w14:textId="77777777" w:rsidR="003B5035" w:rsidRDefault="003B503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74603" w14:textId="77777777" w:rsidR="003B5035" w:rsidRDefault="003B503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FF38CE" w14:textId="77777777" w:rsidR="006D24D8" w:rsidRDefault="006D24D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815C5" w14:textId="77777777" w:rsidR="00EC4BE5" w:rsidRDefault="00EC4BE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EBFA1" w14:textId="77777777" w:rsidR="00B22309" w:rsidRDefault="00B2230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95B755" w14:textId="77777777" w:rsidR="003B5035" w:rsidRDefault="003B503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71456" w14:textId="77777777" w:rsidR="003B5035" w:rsidRDefault="003B503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18FB0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209EF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E3FC1A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B48F5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AE534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7BBA7" w14:textId="77777777" w:rsidR="00547533" w:rsidRDefault="0054753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52166E2" w:rsidR="007B0770" w:rsidRPr="00D55805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D55805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10FA" w14:textId="77777777" w:rsidR="004C7EBA" w:rsidRDefault="004C7EBA">
      <w:r>
        <w:separator/>
      </w:r>
    </w:p>
  </w:endnote>
  <w:endnote w:type="continuationSeparator" w:id="0">
    <w:p w14:paraId="68100121" w14:textId="77777777" w:rsidR="004C7EBA" w:rsidRDefault="004C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4C7EBA" w:rsidRPr="008B2D01" w:rsidRDefault="004C7EBA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10511C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C7EBA" w:rsidRDefault="004C7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7184" w14:textId="77777777" w:rsidR="004C7EBA" w:rsidRDefault="004C7EBA">
      <w:r>
        <w:separator/>
      </w:r>
    </w:p>
  </w:footnote>
  <w:footnote w:type="continuationSeparator" w:id="0">
    <w:p w14:paraId="655725A7" w14:textId="77777777" w:rsidR="004C7EBA" w:rsidRDefault="004C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580F"/>
    <w:rsid w:val="0001762C"/>
    <w:rsid w:val="0001795A"/>
    <w:rsid w:val="0002171F"/>
    <w:rsid w:val="00021C97"/>
    <w:rsid w:val="000238FA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A18"/>
    <w:rsid w:val="00062A44"/>
    <w:rsid w:val="00064B4B"/>
    <w:rsid w:val="0006560A"/>
    <w:rsid w:val="000673A3"/>
    <w:rsid w:val="00070C9D"/>
    <w:rsid w:val="00071835"/>
    <w:rsid w:val="00073BDB"/>
    <w:rsid w:val="000748B8"/>
    <w:rsid w:val="00075CCD"/>
    <w:rsid w:val="000761C9"/>
    <w:rsid w:val="00076464"/>
    <w:rsid w:val="000768DD"/>
    <w:rsid w:val="00077289"/>
    <w:rsid w:val="0008042F"/>
    <w:rsid w:val="00080E92"/>
    <w:rsid w:val="00080EA2"/>
    <w:rsid w:val="0008580D"/>
    <w:rsid w:val="000870B5"/>
    <w:rsid w:val="000870DB"/>
    <w:rsid w:val="000872E7"/>
    <w:rsid w:val="0009020E"/>
    <w:rsid w:val="00090441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6B57"/>
    <w:rsid w:val="000B70F5"/>
    <w:rsid w:val="000B74FF"/>
    <w:rsid w:val="000B750A"/>
    <w:rsid w:val="000B7540"/>
    <w:rsid w:val="000B77C3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636"/>
    <w:rsid w:val="000E34B1"/>
    <w:rsid w:val="000E4523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942"/>
    <w:rsid w:val="001019A2"/>
    <w:rsid w:val="00102193"/>
    <w:rsid w:val="001022A5"/>
    <w:rsid w:val="001025C9"/>
    <w:rsid w:val="00103184"/>
    <w:rsid w:val="00103B11"/>
    <w:rsid w:val="001040DF"/>
    <w:rsid w:val="00104342"/>
    <w:rsid w:val="001045B8"/>
    <w:rsid w:val="001048CE"/>
    <w:rsid w:val="0010511C"/>
    <w:rsid w:val="00105311"/>
    <w:rsid w:val="00105434"/>
    <w:rsid w:val="001062E6"/>
    <w:rsid w:val="00106D3D"/>
    <w:rsid w:val="001072B4"/>
    <w:rsid w:val="00107370"/>
    <w:rsid w:val="001079EE"/>
    <w:rsid w:val="00111AA6"/>
    <w:rsid w:val="00111AB3"/>
    <w:rsid w:val="00112299"/>
    <w:rsid w:val="00113018"/>
    <w:rsid w:val="0011397C"/>
    <w:rsid w:val="001145A3"/>
    <w:rsid w:val="00114878"/>
    <w:rsid w:val="001178B4"/>
    <w:rsid w:val="00117A2A"/>
    <w:rsid w:val="00117B36"/>
    <w:rsid w:val="001205C7"/>
    <w:rsid w:val="00120721"/>
    <w:rsid w:val="00122F03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F23"/>
    <w:rsid w:val="001340BF"/>
    <w:rsid w:val="0013488A"/>
    <w:rsid w:val="00134E0D"/>
    <w:rsid w:val="001368EB"/>
    <w:rsid w:val="00136A1E"/>
    <w:rsid w:val="00136EEA"/>
    <w:rsid w:val="001375FD"/>
    <w:rsid w:val="00142A43"/>
    <w:rsid w:val="00142DEE"/>
    <w:rsid w:val="00145601"/>
    <w:rsid w:val="00146370"/>
    <w:rsid w:val="00146D94"/>
    <w:rsid w:val="001477F0"/>
    <w:rsid w:val="00147B7C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B37"/>
    <w:rsid w:val="00155C20"/>
    <w:rsid w:val="00156237"/>
    <w:rsid w:val="001564EE"/>
    <w:rsid w:val="00156EDA"/>
    <w:rsid w:val="001573BF"/>
    <w:rsid w:val="00163154"/>
    <w:rsid w:val="001634A4"/>
    <w:rsid w:val="001676BE"/>
    <w:rsid w:val="00170017"/>
    <w:rsid w:val="00170EBA"/>
    <w:rsid w:val="001710DB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AD4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824"/>
    <w:rsid w:val="00190F9A"/>
    <w:rsid w:val="00191834"/>
    <w:rsid w:val="001922DD"/>
    <w:rsid w:val="0019271D"/>
    <w:rsid w:val="001933E1"/>
    <w:rsid w:val="0019371A"/>
    <w:rsid w:val="00194299"/>
    <w:rsid w:val="001943FC"/>
    <w:rsid w:val="00195503"/>
    <w:rsid w:val="00195F9F"/>
    <w:rsid w:val="00196A0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50D0"/>
    <w:rsid w:val="001A6254"/>
    <w:rsid w:val="001A669A"/>
    <w:rsid w:val="001A771D"/>
    <w:rsid w:val="001A7FA4"/>
    <w:rsid w:val="001B01A0"/>
    <w:rsid w:val="001B0284"/>
    <w:rsid w:val="001B1184"/>
    <w:rsid w:val="001B17CF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27DD"/>
    <w:rsid w:val="001E4085"/>
    <w:rsid w:val="001E40F7"/>
    <w:rsid w:val="001E4AF6"/>
    <w:rsid w:val="001E4F65"/>
    <w:rsid w:val="001E71B8"/>
    <w:rsid w:val="001F003F"/>
    <w:rsid w:val="001F0640"/>
    <w:rsid w:val="001F11B7"/>
    <w:rsid w:val="001F1BA6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A29"/>
    <w:rsid w:val="0021765D"/>
    <w:rsid w:val="00220099"/>
    <w:rsid w:val="00220E35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FA3"/>
    <w:rsid w:val="0024013E"/>
    <w:rsid w:val="0024082C"/>
    <w:rsid w:val="0024315B"/>
    <w:rsid w:val="0024316D"/>
    <w:rsid w:val="0024545C"/>
    <w:rsid w:val="0024567B"/>
    <w:rsid w:val="00245A8A"/>
    <w:rsid w:val="00246865"/>
    <w:rsid w:val="00246CD5"/>
    <w:rsid w:val="00246F70"/>
    <w:rsid w:val="0024724E"/>
    <w:rsid w:val="002476BC"/>
    <w:rsid w:val="00247717"/>
    <w:rsid w:val="002523F0"/>
    <w:rsid w:val="00252620"/>
    <w:rsid w:val="002526B7"/>
    <w:rsid w:val="00252988"/>
    <w:rsid w:val="0025309B"/>
    <w:rsid w:val="00253AC8"/>
    <w:rsid w:val="00254567"/>
    <w:rsid w:val="00254591"/>
    <w:rsid w:val="00254962"/>
    <w:rsid w:val="00255EDE"/>
    <w:rsid w:val="00257073"/>
    <w:rsid w:val="0025783A"/>
    <w:rsid w:val="00262264"/>
    <w:rsid w:val="002624A8"/>
    <w:rsid w:val="00262A33"/>
    <w:rsid w:val="00263169"/>
    <w:rsid w:val="002637FC"/>
    <w:rsid w:val="0026380D"/>
    <w:rsid w:val="00263965"/>
    <w:rsid w:val="00265992"/>
    <w:rsid w:val="00267117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80113"/>
    <w:rsid w:val="0028129E"/>
    <w:rsid w:val="00281458"/>
    <w:rsid w:val="00281ABF"/>
    <w:rsid w:val="00281F0C"/>
    <w:rsid w:val="002820D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2416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94C"/>
    <w:rsid w:val="002B658C"/>
    <w:rsid w:val="002B6B24"/>
    <w:rsid w:val="002B75FC"/>
    <w:rsid w:val="002B7A04"/>
    <w:rsid w:val="002C064A"/>
    <w:rsid w:val="002C1890"/>
    <w:rsid w:val="002C1C27"/>
    <w:rsid w:val="002C1D1A"/>
    <w:rsid w:val="002C34F2"/>
    <w:rsid w:val="002C372A"/>
    <w:rsid w:val="002C4816"/>
    <w:rsid w:val="002C6F95"/>
    <w:rsid w:val="002C739E"/>
    <w:rsid w:val="002C7805"/>
    <w:rsid w:val="002D012C"/>
    <w:rsid w:val="002D0F92"/>
    <w:rsid w:val="002D2F59"/>
    <w:rsid w:val="002D3751"/>
    <w:rsid w:val="002D3A9A"/>
    <w:rsid w:val="002D3FC2"/>
    <w:rsid w:val="002D5A7A"/>
    <w:rsid w:val="002D5B15"/>
    <w:rsid w:val="002D5EA2"/>
    <w:rsid w:val="002D604F"/>
    <w:rsid w:val="002D6FAB"/>
    <w:rsid w:val="002D7B4B"/>
    <w:rsid w:val="002E037B"/>
    <w:rsid w:val="002E0448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7315"/>
    <w:rsid w:val="00300C62"/>
    <w:rsid w:val="003020DB"/>
    <w:rsid w:val="00303548"/>
    <w:rsid w:val="0030401B"/>
    <w:rsid w:val="00304065"/>
    <w:rsid w:val="0030595C"/>
    <w:rsid w:val="00306534"/>
    <w:rsid w:val="0030702F"/>
    <w:rsid w:val="0030780B"/>
    <w:rsid w:val="00307EB4"/>
    <w:rsid w:val="003104E6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17F53"/>
    <w:rsid w:val="0032075E"/>
    <w:rsid w:val="0032117F"/>
    <w:rsid w:val="0032247F"/>
    <w:rsid w:val="0032260A"/>
    <w:rsid w:val="00323C79"/>
    <w:rsid w:val="00323CA0"/>
    <w:rsid w:val="00324085"/>
    <w:rsid w:val="003244B2"/>
    <w:rsid w:val="0032481A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1C2E"/>
    <w:rsid w:val="00392964"/>
    <w:rsid w:val="00393DC8"/>
    <w:rsid w:val="00394D89"/>
    <w:rsid w:val="00396562"/>
    <w:rsid w:val="003A0654"/>
    <w:rsid w:val="003A16E6"/>
    <w:rsid w:val="003A1943"/>
    <w:rsid w:val="003A1EC8"/>
    <w:rsid w:val="003A1F35"/>
    <w:rsid w:val="003A27A3"/>
    <w:rsid w:val="003A2CAB"/>
    <w:rsid w:val="003A4C19"/>
    <w:rsid w:val="003A543C"/>
    <w:rsid w:val="003A55D9"/>
    <w:rsid w:val="003A6B51"/>
    <w:rsid w:val="003A706D"/>
    <w:rsid w:val="003A7769"/>
    <w:rsid w:val="003B3903"/>
    <w:rsid w:val="003B41F7"/>
    <w:rsid w:val="003B5035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74C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5673"/>
    <w:rsid w:val="003E6349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44C"/>
    <w:rsid w:val="00400080"/>
    <w:rsid w:val="004008E0"/>
    <w:rsid w:val="004013F1"/>
    <w:rsid w:val="004017E2"/>
    <w:rsid w:val="004048E5"/>
    <w:rsid w:val="00406E80"/>
    <w:rsid w:val="004077AB"/>
    <w:rsid w:val="00407901"/>
    <w:rsid w:val="00407FBD"/>
    <w:rsid w:val="00410216"/>
    <w:rsid w:val="004110BF"/>
    <w:rsid w:val="004112F5"/>
    <w:rsid w:val="00411B27"/>
    <w:rsid w:val="00411E69"/>
    <w:rsid w:val="0041209C"/>
    <w:rsid w:val="00415D0D"/>
    <w:rsid w:val="004170DD"/>
    <w:rsid w:val="0042049A"/>
    <w:rsid w:val="00420CF1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0ED3"/>
    <w:rsid w:val="00452F4A"/>
    <w:rsid w:val="004560D7"/>
    <w:rsid w:val="0046056F"/>
    <w:rsid w:val="00460823"/>
    <w:rsid w:val="00461D32"/>
    <w:rsid w:val="00462596"/>
    <w:rsid w:val="0046274B"/>
    <w:rsid w:val="00462855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7E3"/>
    <w:rsid w:val="004A1C26"/>
    <w:rsid w:val="004A21CF"/>
    <w:rsid w:val="004A28A2"/>
    <w:rsid w:val="004A29F8"/>
    <w:rsid w:val="004A35AC"/>
    <w:rsid w:val="004A37E0"/>
    <w:rsid w:val="004A4423"/>
    <w:rsid w:val="004A5227"/>
    <w:rsid w:val="004A661F"/>
    <w:rsid w:val="004A68E8"/>
    <w:rsid w:val="004A6F60"/>
    <w:rsid w:val="004A7040"/>
    <w:rsid w:val="004A79F0"/>
    <w:rsid w:val="004A7C62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1533"/>
    <w:rsid w:val="004C2297"/>
    <w:rsid w:val="004C2624"/>
    <w:rsid w:val="004C288B"/>
    <w:rsid w:val="004C2C7C"/>
    <w:rsid w:val="004C31B8"/>
    <w:rsid w:val="004C32B8"/>
    <w:rsid w:val="004C54BE"/>
    <w:rsid w:val="004C577A"/>
    <w:rsid w:val="004C59E3"/>
    <w:rsid w:val="004C5A00"/>
    <w:rsid w:val="004C62CD"/>
    <w:rsid w:val="004C6938"/>
    <w:rsid w:val="004C7EBA"/>
    <w:rsid w:val="004D052C"/>
    <w:rsid w:val="004D0A9F"/>
    <w:rsid w:val="004D1172"/>
    <w:rsid w:val="004D1D6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D7D"/>
    <w:rsid w:val="004E66AB"/>
    <w:rsid w:val="004E695E"/>
    <w:rsid w:val="004F10DD"/>
    <w:rsid w:val="004F1D44"/>
    <w:rsid w:val="004F2BB9"/>
    <w:rsid w:val="004F3600"/>
    <w:rsid w:val="004F5A90"/>
    <w:rsid w:val="004F71CA"/>
    <w:rsid w:val="00500000"/>
    <w:rsid w:val="005014E5"/>
    <w:rsid w:val="005016C1"/>
    <w:rsid w:val="00502745"/>
    <w:rsid w:val="00502E4F"/>
    <w:rsid w:val="00505C15"/>
    <w:rsid w:val="00506D9D"/>
    <w:rsid w:val="00506FA4"/>
    <w:rsid w:val="00507B36"/>
    <w:rsid w:val="00510047"/>
    <w:rsid w:val="005105A6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462"/>
    <w:rsid w:val="00521BBB"/>
    <w:rsid w:val="00522B8C"/>
    <w:rsid w:val="0052309A"/>
    <w:rsid w:val="0052348F"/>
    <w:rsid w:val="005235AA"/>
    <w:rsid w:val="0052439D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533"/>
    <w:rsid w:val="00547CD4"/>
    <w:rsid w:val="00551A9F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641E"/>
    <w:rsid w:val="005773EE"/>
    <w:rsid w:val="0058075A"/>
    <w:rsid w:val="005807E1"/>
    <w:rsid w:val="00580F5F"/>
    <w:rsid w:val="0058133A"/>
    <w:rsid w:val="00581C43"/>
    <w:rsid w:val="005825B8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32F"/>
    <w:rsid w:val="00594338"/>
    <w:rsid w:val="0059528C"/>
    <w:rsid w:val="00597D60"/>
    <w:rsid w:val="005A1874"/>
    <w:rsid w:val="005A19AE"/>
    <w:rsid w:val="005A49C2"/>
    <w:rsid w:val="005A4E44"/>
    <w:rsid w:val="005A5D22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4136"/>
    <w:rsid w:val="005C6598"/>
    <w:rsid w:val="005C6CCD"/>
    <w:rsid w:val="005C74CD"/>
    <w:rsid w:val="005D05A3"/>
    <w:rsid w:val="005D13FE"/>
    <w:rsid w:val="005D24B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913"/>
    <w:rsid w:val="005F6E4F"/>
    <w:rsid w:val="005F704D"/>
    <w:rsid w:val="005F78FB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6FC5"/>
    <w:rsid w:val="0061011D"/>
    <w:rsid w:val="00610E09"/>
    <w:rsid w:val="00611367"/>
    <w:rsid w:val="00611EC2"/>
    <w:rsid w:val="0061311A"/>
    <w:rsid w:val="00613191"/>
    <w:rsid w:val="00613E28"/>
    <w:rsid w:val="0061453B"/>
    <w:rsid w:val="00614806"/>
    <w:rsid w:val="00614C12"/>
    <w:rsid w:val="0061601E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292"/>
    <w:rsid w:val="0064599E"/>
    <w:rsid w:val="00645EE4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5F4"/>
    <w:rsid w:val="00682C4B"/>
    <w:rsid w:val="00686112"/>
    <w:rsid w:val="0068685B"/>
    <w:rsid w:val="0068746A"/>
    <w:rsid w:val="00687A0D"/>
    <w:rsid w:val="00687A86"/>
    <w:rsid w:val="00687BD3"/>
    <w:rsid w:val="00687E18"/>
    <w:rsid w:val="00690690"/>
    <w:rsid w:val="00691266"/>
    <w:rsid w:val="00692995"/>
    <w:rsid w:val="00693821"/>
    <w:rsid w:val="00694511"/>
    <w:rsid w:val="006945EE"/>
    <w:rsid w:val="00694F76"/>
    <w:rsid w:val="00695837"/>
    <w:rsid w:val="006962B4"/>
    <w:rsid w:val="0069675C"/>
    <w:rsid w:val="0069705D"/>
    <w:rsid w:val="006974D8"/>
    <w:rsid w:val="006A214F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291E"/>
    <w:rsid w:val="006F3AE1"/>
    <w:rsid w:val="006F3ECF"/>
    <w:rsid w:val="006F492A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5089"/>
    <w:rsid w:val="007055AB"/>
    <w:rsid w:val="00705B60"/>
    <w:rsid w:val="0071078A"/>
    <w:rsid w:val="00710C39"/>
    <w:rsid w:val="00711271"/>
    <w:rsid w:val="00711FC7"/>
    <w:rsid w:val="00712A16"/>
    <w:rsid w:val="00713461"/>
    <w:rsid w:val="00713EBD"/>
    <w:rsid w:val="00716DF9"/>
    <w:rsid w:val="007227FA"/>
    <w:rsid w:val="00722E65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5612"/>
    <w:rsid w:val="007378A0"/>
    <w:rsid w:val="00737E15"/>
    <w:rsid w:val="00740276"/>
    <w:rsid w:val="007419FC"/>
    <w:rsid w:val="007447E8"/>
    <w:rsid w:val="00744DEF"/>
    <w:rsid w:val="007452E5"/>
    <w:rsid w:val="00745ED8"/>
    <w:rsid w:val="007466FC"/>
    <w:rsid w:val="00747583"/>
    <w:rsid w:val="0075082D"/>
    <w:rsid w:val="00752657"/>
    <w:rsid w:val="00753731"/>
    <w:rsid w:val="007546CD"/>
    <w:rsid w:val="00754DDB"/>
    <w:rsid w:val="007553A6"/>
    <w:rsid w:val="00756502"/>
    <w:rsid w:val="00757AA5"/>
    <w:rsid w:val="00760CDB"/>
    <w:rsid w:val="00760D01"/>
    <w:rsid w:val="00761329"/>
    <w:rsid w:val="00761BC8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427"/>
    <w:rsid w:val="0077157A"/>
    <w:rsid w:val="007717D0"/>
    <w:rsid w:val="0077359E"/>
    <w:rsid w:val="00774C0F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4EED"/>
    <w:rsid w:val="00785931"/>
    <w:rsid w:val="00785FF7"/>
    <w:rsid w:val="00786399"/>
    <w:rsid w:val="00786E45"/>
    <w:rsid w:val="00786F42"/>
    <w:rsid w:val="0078727E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68F9"/>
    <w:rsid w:val="0079728C"/>
    <w:rsid w:val="007A15D3"/>
    <w:rsid w:val="007A1746"/>
    <w:rsid w:val="007A1CBE"/>
    <w:rsid w:val="007A2D6A"/>
    <w:rsid w:val="007A2E8D"/>
    <w:rsid w:val="007A30C9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56C3"/>
    <w:rsid w:val="007B5A6E"/>
    <w:rsid w:val="007B5F96"/>
    <w:rsid w:val="007B7749"/>
    <w:rsid w:val="007C012A"/>
    <w:rsid w:val="007C0132"/>
    <w:rsid w:val="007C0BDD"/>
    <w:rsid w:val="007C1D76"/>
    <w:rsid w:val="007C2C76"/>
    <w:rsid w:val="007C2D4F"/>
    <w:rsid w:val="007C3368"/>
    <w:rsid w:val="007C350B"/>
    <w:rsid w:val="007C4403"/>
    <w:rsid w:val="007C4BEE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777"/>
    <w:rsid w:val="007E3E4F"/>
    <w:rsid w:val="007E455A"/>
    <w:rsid w:val="007E4DAD"/>
    <w:rsid w:val="007E5425"/>
    <w:rsid w:val="007E59FB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20FDF"/>
    <w:rsid w:val="0082116F"/>
    <w:rsid w:val="00822716"/>
    <w:rsid w:val="008239D2"/>
    <w:rsid w:val="00823B26"/>
    <w:rsid w:val="00823B42"/>
    <w:rsid w:val="00824C04"/>
    <w:rsid w:val="00827063"/>
    <w:rsid w:val="00827568"/>
    <w:rsid w:val="00830028"/>
    <w:rsid w:val="00830654"/>
    <w:rsid w:val="00830D0E"/>
    <w:rsid w:val="0083117A"/>
    <w:rsid w:val="00831AA9"/>
    <w:rsid w:val="00831B2F"/>
    <w:rsid w:val="008334D5"/>
    <w:rsid w:val="008336D7"/>
    <w:rsid w:val="008353FA"/>
    <w:rsid w:val="008362E5"/>
    <w:rsid w:val="008370A6"/>
    <w:rsid w:val="00837A9D"/>
    <w:rsid w:val="00837C54"/>
    <w:rsid w:val="00837D3B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2AA"/>
    <w:rsid w:val="008712EB"/>
    <w:rsid w:val="0087205B"/>
    <w:rsid w:val="00872676"/>
    <w:rsid w:val="00873CBE"/>
    <w:rsid w:val="00873EC6"/>
    <w:rsid w:val="00873F21"/>
    <w:rsid w:val="008741B6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A63"/>
    <w:rsid w:val="00897E00"/>
    <w:rsid w:val="008A16DD"/>
    <w:rsid w:val="008A2F18"/>
    <w:rsid w:val="008A32F0"/>
    <w:rsid w:val="008A5DF1"/>
    <w:rsid w:val="008A601A"/>
    <w:rsid w:val="008A6FFD"/>
    <w:rsid w:val="008A70B3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14AA"/>
    <w:rsid w:val="008F19ED"/>
    <w:rsid w:val="008F2161"/>
    <w:rsid w:val="008F2765"/>
    <w:rsid w:val="008F2ABC"/>
    <w:rsid w:val="008F47EF"/>
    <w:rsid w:val="008F5A14"/>
    <w:rsid w:val="008F64AD"/>
    <w:rsid w:val="008F7126"/>
    <w:rsid w:val="0090193E"/>
    <w:rsid w:val="00903928"/>
    <w:rsid w:val="00905356"/>
    <w:rsid w:val="00905A6E"/>
    <w:rsid w:val="0090662E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37C7B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620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104C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90739"/>
    <w:rsid w:val="00990F01"/>
    <w:rsid w:val="00991348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4EE"/>
    <w:rsid w:val="009A6B3A"/>
    <w:rsid w:val="009A7CF2"/>
    <w:rsid w:val="009B0D08"/>
    <w:rsid w:val="009B1245"/>
    <w:rsid w:val="009B5336"/>
    <w:rsid w:val="009B5836"/>
    <w:rsid w:val="009B6A03"/>
    <w:rsid w:val="009B7C11"/>
    <w:rsid w:val="009C6CA6"/>
    <w:rsid w:val="009C76EA"/>
    <w:rsid w:val="009D061E"/>
    <w:rsid w:val="009D0EFF"/>
    <w:rsid w:val="009D1DC5"/>
    <w:rsid w:val="009D1EBB"/>
    <w:rsid w:val="009D2F15"/>
    <w:rsid w:val="009D30D0"/>
    <w:rsid w:val="009D456A"/>
    <w:rsid w:val="009D5483"/>
    <w:rsid w:val="009D549B"/>
    <w:rsid w:val="009D5713"/>
    <w:rsid w:val="009D7420"/>
    <w:rsid w:val="009D7693"/>
    <w:rsid w:val="009E015C"/>
    <w:rsid w:val="009E1122"/>
    <w:rsid w:val="009E2055"/>
    <w:rsid w:val="009E22B9"/>
    <w:rsid w:val="009E27C7"/>
    <w:rsid w:val="009E4026"/>
    <w:rsid w:val="009E4111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ECF"/>
    <w:rsid w:val="009F706B"/>
    <w:rsid w:val="009F7671"/>
    <w:rsid w:val="009F7FFC"/>
    <w:rsid w:val="00A001E9"/>
    <w:rsid w:val="00A00C48"/>
    <w:rsid w:val="00A00F16"/>
    <w:rsid w:val="00A00FAB"/>
    <w:rsid w:val="00A01D2B"/>
    <w:rsid w:val="00A03BF5"/>
    <w:rsid w:val="00A04162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A4"/>
    <w:rsid w:val="00A11467"/>
    <w:rsid w:val="00A1251F"/>
    <w:rsid w:val="00A12D98"/>
    <w:rsid w:val="00A13EC7"/>
    <w:rsid w:val="00A158AC"/>
    <w:rsid w:val="00A15A92"/>
    <w:rsid w:val="00A16057"/>
    <w:rsid w:val="00A16819"/>
    <w:rsid w:val="00A20793"/>
    <w:rsid w:val="00A20FB6"/>
    <w:rsid w:val="00A217A1"/>
    <w:rsid w:val="00A219E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9CA"/>
    <w:rsid w:val="00A37C90"/>
    <w:rsid w:val="00A37FCC"/>
    <w:rsid w:val="00A40633"/>
    <w:rsid w:val="00A40B3C"/>
    <w:rsid w:val="00A40CFE"/>
    <w:rsid w:val="00A41591"/>
    <w:rsid w:val="00A41AE3"/>
    <w:rsid w:val="00A41AFC"/>
    <w:rsid w:val="00A425F4"/>
    <w:rsid w:val="00A42FF1"/>
    <w:rsid w:val="00A43E7B"/>
    <w:rsid w:val="00A44187"/>
    <w:rsid w:val="00A44F6D"/>
    <w:rsid w:val="00A5038E"/>
    <w:rsid w:val="00A50E21"/>
    <w:rsid w:val="00A50EE0"/>
    <w:rsid w:val="00A50FFA"/>
    <w:rsid w:val="00A51EF3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1AE6"/>
    <w:rsid w:val="00A71E8C"/>
    <w:rsid w:val="00A72181"/>
    <w:rsid w:val="00A72EF3"/>
    <w:rsid w:val="00A73359"/>
    <w:rsid w:val="00A739E5"/>
    <w:rsid w:val="00A73C1C"/>
    <w:rsid w:val="00A74594"/>
    <w:rsid w:val="00A76638"/>
    <w:rsid w:val="00A76882"/>
    <w:rsid w:val="00A76DC7"/>
    <w:rsid w:val="00A770A9"/>
    <w:rsid w:val="00A778A7"/>
    <w:rsid w:val="00A77AF9"/>
    <w:rsid w:val="00A77AFA"/>
    <w:rsid w:val="00A80BA4"/>
    <w:rsid w:val="00A815F6"/>
    <w:rsid w:val="00A8164A"/>
    <w:rsid w:val="00A8187F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A0625"/>
    <w:rsid w:val="00AA09F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24C0"/>
    <w:rsid w:val="00AB2BB4"/>
    <w:rsid w:val="00AB3326"/>
    <w:rsid w:val="00AB38B7"/>
    <w:rsid w:val="00AB419B"/>
    <w:rsid w:val="00AB539B"/>
    <w:rsid w:val="00AB593B"/>
    <w:rsid w:val="00AB5AFC"/>
    <w:rsid w:val="00AB6639"/>
    <w:rsid w:val="00AB74B9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A03"/>
    <w:rsid w:val="00AC5C2D"/>
    <w:rsid w:val="00AC6BD5"/>
    <w:rsid w:val="00AC6CF6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A1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2BCC"/>
    <w:rsid w:val="00B0390E"/>
    <w:rsid w:val="00B0423C"/>
    <w:rsid w:val="00B04866"/>
    <w:rsid w:val="00B04953"/>
    <w:rsid w:val="00B04CFF"/>
    <w:rsid w:val="00B06263"/>
    <w:rsid w:val="00B06CD5"/>
    <w:rsid w:val="00B070D1"/>
    <w:rsid w:val="00B0737D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205D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93C"/>
    <w:rsid w:val="00B5282F"/>
    <w:rsid w:val="00B537E5"/>
    <w:rsid w:val="00B54061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3202"/>
    <w:rsid w:val="00B63931"/>
    <w:rsid w:val="00B63B76"/>
    <w:rsid w:val="00B64234"/>
    <w:rsid w:val="00B646F5"/>
    <w:rsid w:val="00B64EDF"/>
    <w:rsid w:val="00B66350"/>
    <w:rsid w:val="00B676CD"/>
    <w:rsid w:val="00B70D56"/>
    <w:rsid w:val="00B710A8"/>
    <w:rsid w:val="00B71B4D"/>
    <w:rsid w:val="00B74233"/>
    <w:rsid w:val="00B7443F"/>
    <w:rsid w:val="00B747E0"/>
    <w:rsid w:val="00B75D10"/>
    <w:rsid w:val="00B7607F"/>
    <w:rsid w:val="00B8014E"/>
    <w:rsid w:val="00B803C3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683"/>
    <w:rsid w:val="00B909AE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2D32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E0A37"/>
    <w:rsid w:val="00BE0E82"/>
    <w:rsid w:val="00BE1956"/>
    <w:rsid w:val="00BE2386"/>
    <w:rsid w:val="00BE2C6F"/>
    <w:rsid w:val="00BE4241"/>
    <w:rsid w:val="00BE42E5"/>
    <w:rsid w:val="00BE438A"/>
    <w:rsid w:val="00BE4E86"/>
    <w:rsid w:val="00BE551E"/>
    <w:rsid w:val="00BF042D"/>
    <w:rsid w:val="00BF2459"/>
    <w:rsid w:val="00BF27B0"/>
    <w:rsid w:val="00BF2F08"/>
    <w:rsid w:val="00BF4D10"/>
    <w:rsid w:val="00BF4DA9"/>
    <w:rsid w:val="00BF592F"/>
    <w:rsid w:val="00BF6116"/>
    <w:rsid w:val="00BF729E"/>
    <w:rsid w:val="00BF7AD9"/>
    <w:rsid w:val="00C008BF"/>
    <w:rsid w:val="00C01509"/>
    <w:rsid w:val="00C025F3"/>
    <w:rsid w:val="00C03A1E"/>
    <w:rsid w:val="00C04D0F"/>
    <w:rsid w:val="00C05E73"/>
    <w:rsid w:val="00C06555"/>
    <w:rsid w:val="00C0657B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5DC5"/>
    <w:rsid w:val="00C369E7"/>
    <w:rsid w:val="00C374FC"/>
    <w:rsid w:val="00C37818"/>
    <w:rsid w:val="00C41292"/>
    <w:rsid w:val="00C442BD"/>
    <w:rsid w:val="00C4438B"/>
    <w:rsid w:val="00C450D0"/>
    <w:rsid w:val="00C4650B"/>
    <w:rsid w:val="00C46B7E"/>
    <w:rsid w:val="00C473BB"/>
    <w:rsid w:val="00C47E10"/>
    <w:rsid w:val="00C50121"/>
    <w:rsid w:val="00C5348C"/>
    <w:rsid w:val="00C53A56"/>
    <w:rsid w:val="00C53C9E"/>
    <w:rsid w:val="00C54034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0101"/>
    <w:rsid w:val="00C82171"/>
    <w:rsid w:val="00C822CA"/>
    <w:rsid w:val="00C8269A"/>
    <w:rsid w:val="00C82F79"/>
    <w:rsid w:val="00C8535B"/>
    <w:rsid w:val="00C85A8C"/>
    <w:rsid w:val="00C85D5E"/>
    <w:rsid w:val="00C86518"/>
    <w:rsid w:val="00C91A43"/>
    <w:rsid w:val="00C9223B"/>
    <w:rsid w:val="00C95C7B"/>
    <w:rsid w:val="00C95C99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FF3"/>
    <w:rsid w:val="00D04315"/>
    <w:rsid w:val="00D048AE"/>
    <w:rsid w:val="00D061F0"/>
    <w:rsid w:val="00D100D0"/>
    <w:rsid w:val="00D10DAD"/>
    <w:rsid w:val="00D11E0F"/>
    <w:rsid w:val="00D1280C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3377"/>
    <w:rsid w:val="00D33792"/>
    <w:rsid w:val="00D353EE"/>
    <w:rsid w:val="00D35B6F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57AE"/>
    <w:rsid w:val="00D65F67"/>
    <w:rsid w:val="00D6625B"/>
    <w:rsid w:val="00D66EC8"/>
    <w:rsid w:val="00D7006C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33E"/>
    <w:rsid w:val="00D948FB"/>
    <w:rsid w:val="00D94A05"/>
    <w:rsid w:val="00D94FD7"/>
    <w:rsid w:val="00D95720"/>
    <w:rsid w:val="00D9631F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1353"/>
    <w:rsid w:val="00DB1BD6"/>
    <w:rsid w:val="00DB2901"/>
    <w:rsid w:val="00DB329E"/>
    <w:rsid w:val="00DB395D"/>
    <w:rsid w:val="00DB3F0E"/>
    <w:rsid w:val="00DB6D10"/>
    <w:rsid w:val="00DC012A"/>
    <w:rsid w:val="00DC0131"/>
    <w:rsid w:val="00DC015A"/>
    <w:rsid w:val="00DC1477"/>
    <w:rsid w:val="00DC237D"/>
    <w:rsid w:val="00DC481D"/>
    <w:rsid w:val="00DC55C6"/>
    <w:rsid w:val="00DC65B3"/>
    <w:rsid w:val="00DC6774"/>
    <w:rsid w:val="00DD0758"/>
    <w:rsid w:val="00DD1BFC"/>
    <w:rsid w:val="00DD3A78"/>
    <w:rsid w:val="00DD3ADE"/>
    <w:rsid w:val="00DD4468"/>
    <w:rsid w:val="00DD4CE8"/>
    <w:rsid w:val="00DD623F"/>
    <w:rsid w:val="00DD67CF"/>
    <w:rsid w:val="00DD7412"/>
    <w:rsid w:val="00DD78B8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BEB"/>
    <w:rsid w:val="00DF13D5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2D3E"/>
    <w:rsid w:val="00E05602"/>
    <w:rsid w:val="00E06D74"/>
    <w:rsid w:val="00E07CF4"/>
    <w:rsid w:val="00E10579"/>
    <w:rsid w:val="00E10D76"/>
    <w:rsid w:val="00E11147"/>
    <w:rsid w:val="00E12881"/>
    <w:rsid w:val="00E13A20"/>
    <w:rsid w:val="00E14BB4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D0E"/>
    <w:rsid w:val="00E33F7C"/>
    <w:rsid w:val="00E34671"/>
    <w:rsid w:val="00E353EE"/>
    <w:rsid w:val="00E36160"/>
    <w:rsid w:val="00E368C5"/>
    <w:rsid w:val="00E375CC"/>
    <w:rsid w:val="00E40808"/>
    <w:rsid w:val="00E4162D"/>
    <w:rsid w:val="00E418D6"/>
    <w:rsid w:val="00E419F1"/>
    <w:rsid w:val="00E42A26"/>
    <w:rsid w:val="00E433AC"/>
    <w:rsid w:val="00E43B9C"/>
    <w:rsid w:val="00E43C87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420"/>
    <w:rsid w:val="00E5161D"/>
    <w:rsid w:val="00E519C4"/>
    <w:rsid w:val="00E52AE8"/>
    <w:rsid w:val="00E5442A"/>
    <w:rsid w:val="00E547AB"/>
    <w:rsid w:val="00E54985"/>
    <w:rsid w:val="00E549CD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80C55"/>
    <w:rsid w:val="00E810D0"/>
    <w:rsid w:val="00E81586"/>
    <w:rsid w:val="00E825A4"/>
    <w:rsid w:val="00E826EB"/>
    <w:rsid w:val="00E8282A"/>
    <w:rsid w:val="00E8319F"/>
    <w:rsid w:val="00E832AB"/>
    <w:rsid w:val="00E836D3"/>
    <w:rsid w:val="00E84DB9"/>
    <w:rsid w:val="00E858A7"/>
    <w:rsid w:val="00E86745"/>
    <w:rsid w:val="00E906CE"/>
    <w:rsid w:val="00E90F56"/>
    <w:rsid w:val="00E9204A"/>
    <w:rsid w:val="00E92507"/>
    <w:rsid w:val="00E9395E"/>
    <w:rsid w:val="00E939C7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23B8"/>
    <w:rsid w:val="00EC31DB"/>
    <w:rsid w:val="00EC4238"/>
    <w:rsid w:val="00EC472F"/>
    <w:rsid w:val="00EC496E"/>
    <w:rsid w:val="00EC4BE5"/>
    <w:rsid w:val="00EC4DEA"/>
    <w:rsid w:val="00EC55C6"/>
    <w:rsid w:val="00EC6184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D34D6"/>
    <w:rsid w:val="00ED44F7"/>
    <w:rsid w:val="00EE0A84"/>
    <w:rsid w:val="00EE290C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497C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5157"/>
    <w:rsid w:val="00F056C8"/>
    <w:rsid w:val="00F057F1"/>
    <w:rsid w:val="00F05866"/>
    <w:rsid w:val="00F06B9D"/>
    <w:rsid w:val="00F06F00"/>
    <w:rsid w:val="00F06FD0"/>
    <w:rsid w:val="00F079CB"/>
    <w:rsid w:val="00F10CAE"/>
    <w:rsid w:val="00F10CE1"/>
    <w:rsid w:val="00F11650"/>
    <w:rsid w:val="00F1239D"/>
    <w:rsid w:val="00F128AE"/>
    <w:rsid w:val="00F1314C"/>
    <w:rsid w:val="00F1427C"/>
    <w:rsid w:val="00F15238"/>
    <w:rsid w:val="00F1780D"/>
    <w:rsid w:val="00F17878"/>
    <w:rsid w:val="00F17BA9"/>
    <w:rsid w:val="00F23036"/>
    <w:rsid w:val="00F23E4D"/>
    <w:rsid w:val="00F2446A"/>
    <w:rsid w:val="00F27BCA"/>
    <w:rsid w:val="00F30736"/>
    <w:rsid w:val="00F30A35"/>
    <w:rsid w:val="00F348A7"/>
    <w:rsid w:val="00F34997"/>
    <w:rsid w:val="00F34B14"/>
    <w:rsid w:val="00F35394"/>
    <w:rsid w:val="00F35870"/>
    <w:rsid w:val="00F36AB5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D48"/>
    <w:rsid w:val="00F46BCD"/>
    <w:rsid w:val="00F46CC7"/>
    <w:rsid w:val="00F47722"/>
    <w:rsid w:val="00F50D16"/>
    <w:rsid w:val="00F52228"/>
    <w:rsid w:val="00F526D8"/>
    <w:rsid w:val="00F5277F"/>
    <w:rsid w:val="00F5307A"/>
    <w:rsid w:val="00F53559"/>
    <w:rsid w:val="00F53640"/>
    <w:rsid w:val="00F54AD6"/>
    <w:rsid w:val="00F5574C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64DA"/>
    <w:rsid w:val="00F7678D"/>
    <w:rsid w:val="00F777EF"/>
    <w:rsid w:val="00F80638"/>
    <w:rsid w:val="00F80B63"/>
    <w:rsid w:val="00F80C2F"/>
    <w:rsid w:val="00F82E04"/>
    <w:rsid w:val="00F83141"/>
    <w:rsid w:val="00F83FB2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692"/>
    <w:rsid w:val="00F95FEF"/>
    <w:rsid w:val="00F97854"/>
    <w:rsid w:val="00FA038A"/>
    <w:rsid w:val="00FA2A3E"/>
    <w:rsid w:val="00FA2FBD"/>
    <w:rsid w:val="00FA4273"/>
    <w:rsid w:val="00FA4FF9"/>
    <w:rsid w:val="00FA7F66"/>
    <w:rsid w:val="00FB0581"/>
    <w:rsid w:val="00FB0BCB"/>
    <w:rsid w:val="00FB187B"/>
    <w:rsid w:val="00FB1DE5"/>
    <w:rsid w:val="00FB1E5D"/>
    <w:rsid w:val="00FB20AB"/>
    <w:rsid w:val="00FB3C7A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7A39"/>
    <w:rsid w:val="00FE0488"/>
    <w:rsid w:val="00FE200B"/>
    <w:rsid w:val="00FE23E9"/>
    <w:rsid w:val="00FE2B56"/>
    <w:rsid w:val="00FE36D6"/>
    <w:rsid w:val="00FE443B"/>
    <w:rsid w:val="00FE546D"/>
    <w:rsid w:val="00FE552E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3A6C-27ED-4CF7-9133-9461E7AE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12</Pages>
  <Words>4938</Words>
  <Characters>29629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387</cp:revision>
  <cp:lastPrinted>2021-01-26T11:56:00Z</cp:lastPrinted>
  <dcterms:created xsi:type="dcterms:W3CDTF">2020-12-17T12:02:00Z</dcterms:created>
  <dcterms:modified xsi:type="dcterms:W3CDTF">2021-03-15T08:42:00Z</dcterms:modified>
</cp:coreProperties>
</file>