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C7" w:rsidRPr="00F244C7" w:rsidRDefault="00F244C7" w:rsidP="00F244C7">
      <w:pPr>
        <w:jc w:val="center"/>
        <w:rPr>
          <w:rFonts w:hAnsiTheme="minorHAnsi"/>
          <w:b/>
          <w:sz w:val="4"/>
        </w:rPr>
      </w:pPr>
      <w:r w:rsidRPr="00F244C7">
        <w:rPr>
          <w:rFonts w:hAnsiTheme="minorHAnsi"/>
          <w:b/>
        </w:rPr>
        <w:t>PROTOKÓŁ Z PROCEDURY O UDZIELENIE ZAMÓWIENIA</w:t>
      </w:r>
      <w:r w:rsidRPr="00F244C7">
        <w:rPr>
          <w:rFonts w:hAnsiTheme="minorHAnsi"/>
          <w:b/>
        </w:rPr>
        <w:br/>
      </w:r>
    </w:p>
    <w:p w:rsidR="00F244C7" w:rsidRPr="00F244C7" w:rsidRDefault="00F244C7" w:rsidP="00F244C7">
      <w:pPr>
        <w:numPr>
          <w:ilvl w:val="0"/>
          <w:numId w:val="12"/>
        </w:numPr>
        <w:spacing w:after="200" w:line="276" w:lineRule="auto"/>
        <w:rPr>
          <w:rFonts w:hAnsiTheme="minorHAnsi"/>
        </w:rPr>
      </w:pPr>
      <w:r w:rsidRPr="00F244C7">
        <w:rPr>
          <w:rFonts w:hAnsiTheme="minorHAnsi"/>
        </w:rPr>
        <w:t xml:space="preserve">Nazwa i adres </w:t>
      </w:r>
      <w:proofErr w:type="spellStart"/>
      <w:r w:rsidRPr="00F244C7">
        <w:rPr>
          <w:rFonts w:hAnsiTheme="minorHAnsi"/>
        </w:rPr>
        <w:t>Dotacjobiorcy</w:t>
      </w:r>
      <w:proofErr w:type="spellEnd"/>
      <w:r w:rsidRPr="00F244C7">
        <w:rPr>
          <w:rFonts w:hAnsiTheme="minorHAnsi"/>
        </w:rPr>
        <w:t>:</w:t>
      </w:r>
    </w:p>
    <w:p w:rsidR="00F244C7" w:rsidRPr="00F244C7" w:rsidRDefault="00F244C7" w:rsidP="00F244C7">
      <w:pPr>
        <w:ind w:left="360"/>
        <w:rPr>
          <w:rFonts w:hAnsiTheme="minorHAnsi"/>
          <w:sz w:val="2"/>
        </w:rPr>
      </w:pPr>
      <w:r w:rsidRPr="00F244C7">
        <w:rPr>
          <w:rFonts w:hAnsiTheme="minorHAnsi"/>
        </w:rPr>
        <w:t>Związek Gmin i Powiatów Subregionu Centralnego Województwa Śląskiego</w:t>
      </w:r>
      <w:r w:rsidRPr="00F244C7">
        <w:rPr>
          <w:rFonts w:hAnsiTheme="minorHAnsi"/>
        </w:rPr>
        <w:br/>
        <w:t>ul. Bojkowska 35 A, 44-100 Gliwice</w:t>
      </w:r>
      <w:r w:rsidRPr="00F244C7">
        <w:rPr>
          <w:rFonts w:hAnsiTheme="minorHAnsi"/>
        </w:rPr>
        <w:br/>
      </w:r>
    </w:p>
    <w:p w:rsidR="00F244C7" w:rsidRPr="00F244C7" w:rsidRDefault="00F244C7" w:rsidP="00F244C7">
      <w:pPr>
        <w:numPr>
          <w:ilvl w:val="0"/>
          <w:numId w:val="12"/>
        </w:numPr>
        <w:spacing w:after="200" w:line="276" w:lineRule="auto"/>
        <w:rPr>
          <w:rFonts w:hAnsiTheme="minorHAnsi"/>
        </w:rPr>
      </w:pPr>
      <w:r w:rsidRPr="00F244C7">
        <w:rPr>
          <w:rFonts w:hAnsiTheme="minorHAnsi"/>
        </w:rPr>
        <w:t>Nazwa zamówienia:</w:t>
      </w:r>
    </w:p>
    <w:p w:rsidR="00F244C7" w:rsidRPr="00F244C7" w:rsidRDefault="00F244C7" w:rsidP="00F244C7">
      <w:pPr>
        <w:spacing w:after="0" w:line="240" w:lineRule="auto"/>
        <w:ind w:left="360"/>
        <w:rPr>
          <w:rFonts w:hAnsiTheme="minorHAnsi"/>
        </w:rPr>
      </w:pPr>
      <w:r w:rsidRPr="00F244C7">
        <w:rPr>
          <w:rFonts w:hAnsiTheme="minorHAnsi"/>
          <w:b/>
        </w:rPr>
        <w:t xml:space="preserve">Przeprowadzenie </w:t>
      </w:r>
      <w:r w:rsidRPr="00F244C7">
        <w:rPr>
          <w:rStyle w:val="Pogrubienie"/>
          <w:rFonts w:hAnsiTheme="minorHAnsi" w:cs="Arial"/>
        </w:rPr>
        <w:t xml:space="preserve">w 2018 roku jednodniowego warsztatu w zakresie </w:t>
      </w:r>
      <w:r w:rsidRPr="00F244C7">
        <w:rPr>
          <w:rFonts w:hAnsiTheme="minorHAnsi"/>
          <w:b/>
        </w:rPr>
        <w:t>wprowadzenia do metodyki service design</w:t>
      </w:r>
      <w:r w:rsidRPr="00F244C7">
        <w:rPr>
          <w:rFonts w:hAnsiTheme="minorHAnsi"/>
        </w:rPr>
        <w:t xml:space="preserve"> kod CPV: 80000000-4 (usługi edukacyjne i szkoleniowe)</w:t>
      </w:r>
    </w:p>
    <w:p w:rsidR="00F244C7" w:rsidRPr="00F244C7" w:rsidRDefault="00F244C7" w:rsidP="00F244C7">
      <w:pPr>
        <w:spacing w:after="0"/>
        <w:jc w:val="both"/>
        <w:rPr>
          <w:rFonts w:hAnsiTheme="minorHAnsi"/>
          <w:bCs/>
        </w:rPr>
      </w:pPr>
    </w:p>
    <w:p w:rsidR="00F244C7" w:rsidRPr="00F244C7" w:rsidRDefault="00F244C7" w:rsidP="00F244C7">
      <w:pPr>
        <w:numPr>
          <w:ilvl w:val="0"/>
          <w:numId w:val="12"/>
        </w:numPr>
        <w:spacing w:after="200" w:line="276" w:lineRule="auto"/>
        <w:rPr>
          <w:rFonts w:hAnsiTheme="minorHAnsi"/>
        </w:rPr>
      </w:pPr>
      <w:r w:rsidRPr="00F244C7">
        <w:rPr>
          <w:rFonts w:hAnsiTheme="minorHAnsi"/>
        </w:rPr>
        <w:t>Wartość szacunkowa zamówienia (bez podatku od towarów i usług):</w:t>
      </w:r>
    </w:p>
    <w:p w:rsidR="00F244C7" w:rsidRPr="00F244C7" w:rsidRDefault="00F244C7" w:rsidP="00F244C7">
      <w:pPr>
        <w:ind w:left="360"/>
        <w:rPr>
          <w:rFonts w:hAnsiTheme="minorHAnsi"/>
        </w:rPr>
      </w:pPr>
      <w:r w:rsidRPr="00F244C7">
        <w:rPr>
          <w:rFonts w:hAnsiTheme="minorHAnsi"/>
        </w:rPr>
        <w:t>5 000,00 zł</w:t>
      </w:r>
    </w:p>
    <w:p w:rsidR="00F244C7" w:rsidRPr="00F244C7" w:rsidRDefault="00F244C7" w:rsidP="00F244C7">
      <w:pPr>
        <w:numPr>
          <w:ilvl w:val="0"/>
          <w:numId w:val="12"/>
        </w:numPr>
        <w:spacing w:after="200" w:line="276" w:lineRule="auto"/>
        <w:rPr>
          <w:rFonts w:hAnsiTheme="minorHAnsi"/>
        </w:rPr>
      </w:pPr>
      <w:r w:rsidRPr="00F244C7">
        <w:rPr>
          <w:rFonts w:hAnsiTheme="minorHAnsi"/>
        </w:rPr>
        <w:t>Publikacja zapytania ofertowego.</w:t>
      </w:r>
    </w:p>
    <w:p w:rsidR="00F244C7" w:rsidRPr="00F244C7" w:rsidRDefault="00F244C7" w:rsidP="00F244C7">
      <w:pPr>
        <w:numPr>
          <w:ilvl w:val="0"/>
          <w:numId w:val="13"/>
        </w:numPr>
        <w:spacing w:after="0" w:line="360" w:lineRule="auto"/>
        <w:ind w:left="714" w:hanging="357"/>
        <w:rPr>
          <w:rFonts w:hAnsiTheme="minorHAnsi"/>
        </w:rPr>
      </w:pPr>
      <w:r w:rsidRPr="00F244C7">
        <w:rPr>
          <w:rFonts w:hAnsiTheme="minorHAnsi"/>
        </w:rPr>
        <w:t>Data: 16.02.2018 r.</w:t>
      </w:r>
    </w:p>
    <w:p w:rsidR="00F244C7" w:rsidRPr="00F244C7" w:rsidRDefault="00F244C7" w:rsidP="00F244C7">
      <w:pPr>
        <w:numPr>
          <w:ilvl w:val="0"/>
          <w:numId w:val="13"/>
        </w:numPr>
        <w:spacing w:after="0" w:line="240" w:lineRule="auto"/>
        <w:rPr>
          <w:rFonts w:hAnsiTheme="minorHAnsi"/>
        </w:rPr>
      </w:pPr>
      <w:r w:rsidRPr="00F244C7">
        <w:rPr>
          <w:rFonts w:hAnsiTheme="minorHAnsi"/>
        </w:rPr>
        <w:t>Adres strony internetowej:</w:t>
      </w:r>
    </w:p>
    <w:p w:rsidR="00F244C7" w:rsidRPr="00F244C7" w:rsidRDefault="00F244C7" w:rsidP="00F244C7">
      <w:pPr>
        <w:spacing w:after="0" w:line="360" w:lineRule="auto"/>
        <w:rPr>
          <w:rFonts w:hAnsiTheme="minorHAnsi"/>
          <w:sz w:val="10"/>
        </w:rPr>
      </w:pPr>
    </w:p>
    <w:p w:rsidR="00F244C7" w:rsidRPr="00F244C7" w:rsidRDefault="00F244C7" w:rsidP="00F244C7">
      <w:pPr>
        <w:spacing w:after="0" w:line="240" w:lineRule="auto"/>
        <w:ind w:left="357"/>
        <w:rPr>
          <w:rFonts w:hAnsiTheme="minorHAnsi"/>
        </w:rPr>
      </w:pPr>
      <w:hyperlink r:id="rId7" w:history="1">
        <w:r w:rsidRPr="00F244C7">
          <w:rPr>
            <w:rStyle w:val="Hipercze"/>
            <w:rFonts w:hAnsiTheme="minorHAnsi"/>
          </w:rPr>
          <w:t>http://www.subregioncentralny.pl/biuletyn-informacji-publicznej/zamowienia-publiczne/postepowania-aktualne/przeprowadz-warsztatu-wprow-do-service-design.html</w:t>
        </w:r>
      </w:hyperlink>
    </w:p>
    <w:p w:rsidR="00F244C7" w:rsidRPr="00F244C7" w:rsidRDefault="00F244C7" w:rsidP="00F244C7">
      <w:pPr>
        <w:spacing w:after="0" w:line="360" w:lineRule="auto"/>
        <w:rPr>
          <w:rFonts w:hAnsiTheme="minorHAnsi"/>
          <w:sz w:val="10"/>
        </w:rPr>
      </w:pPr>
    </w:p>
    <w:p w:rsidR="00F244C7" w:rsidRPr="00F244C7" w:rsidRDefault="00F244C7" w:rsidP="00F244C7">
      <w:pPr>
        <w:spacing w:after="0"/>
        <w:rPr>
          <w:rFonts w:hAnsiTheme="minorHAnsi"/>
          <w:sz w:val="2"/>
        </w:rPr>
      </w:pPr>
    </w:p>
    <w:p w:rsidR="00F244C7" w:rsidRPr="00F244C7" w:rsidRDefault="00F244C7" w:rsidP="00F244C7">
      <w:pPr>
        <w:numPr>
          <w:ilvl w:val="0"/>
          <w:numId w:val="13"/>
        </w:numPr>
        <w:spacing w:after="0" w:line="360" w:lineRule="auto"/>
        <w:ind w:left="714" w:hanging="357"/>
        <w:rPr>
          <w:rFonts w:hAnsiTheme="minorHAnsi"/>
        </w:rPr>
      </w:pPr>
      <w:r w:rsidRPr="00F244C7">
        <w:rPr>
          <w:rFonts w:hAnsiTheme="minorHAnsi"/>
        </w:rPr>
        <w:t>Termin składania ofert: 26.02.2018 r.</w:t>
      </w:r>
    </w:p>
    <w:p w:rsidR="00F244C7" w:rsidRPr="00F244C7" w:rsidRDefault="00F244C7" w:rsidP="00F244C7">
      <w:pPr>
        <w:numPr>
          <w:ilvl w:val="0"/>
          <w:numId w:val="12"/>
        </w:numPr>
        <w:spacing w:after="200" w:line="276" w:lineRule="auto"/>
        <w:rPr>
          <w:rFonts w:hAnsiTheme="minorHAnsi"/>
        </w:rPr>
      </w:pPr>
      <w:r w:rsidRPr="00F244C7">
        <w:rPr>
          <w:rFonts w:hAnsiTheme="minorHAnsi"/>
        </w:rP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128"/>
        <w:gridCol w:w="2068"/>
        <w:gridCol w:w="2123"/>
        <w:tblGridChange w:id="0">
          <w:tblGrid>
            <w:gridCol w:w="536"/>
            <w:gridCol w:w="2654"/>
            <w:gridCol w:w="1128"/>
            <w:gridCol w:w="2068"/>
            <w:gridCol w:w="2123"/>
          </w:tblGrid>
        </w:tblGridChange>
      </w:tblGrid>
      <w:tr w:rsidR="00F244C7" w:rsidRPr="00F244C7" w:rsidTr="00906E8C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Nazwa i adres wykonawcy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Zgodność oferty z zapytaniem ofertowym</w:t>
            </w:r>
          </w:p>
        </w:tc>
      </w:tr>
      <w:tr w:rsidR="00F244C7" w:rsidRPr="00F244C7" w:rsidTr="00906E8C">
        <w:trPr>
          <w:trHeight w:val="1236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244C7" w:rsidRPr="00F244C7" w:rsidRDefault="00F244C7" w:rsidP="00906E8C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Cs/>
              </w:rPr>
            </w:pPr>
            <w:proofErr w:type="spellStart"/>
            <w:r w:rsidRPr="00F244C7">
              <w:rPr>
                <w:rFonts w:hAnsiTheme="minorHAnsi"/>
                <w:bCs/>
              </w:rPr>
              <w:t>Cooperativa</w:t>
            </w:r>
            <w:proofErr w:type="spellEnd"/>
            <w:r w:rsidRPr="00F244C7">
              <w:rPr>
                <w:rFonts w:hAnsiTheme="minorHAnsi"/>
                <w:bCs/>
              </w:rPr>
              <w:t xml:space="preserve"> Studio Michał Kwasieborski </w:t>
            </w:r>
            <w:r w:rsidRPr="00F244C7">
              <w:rPr>
                <w:rFonts w:hAnsiTheme="minorHAnsi"/>
                <w:bCs/>
              </w:rPr>
              <w:br/>
              <w:t>ul. Glogera 3/10, 02-051 Warszawa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24.02.2018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spełnia</w:t>
            </w:r>
            <w:r w:rsidRPr="00F244C7">
              <w:rPr>
                <w:rFonts w:hAnsiTheme="minorHAnsi"/>
                <w:strike/>
                <w:sz w:val="20"/>
                <w:szCs w:val="20"/>
              </w:rPr>
              <w:t>/nie spełnia</w:t>
            </w:r>
            <w:r w:rsidRPr="00F244C7">
              <w:rPr>
                <w:rFonts w:hAnsiTheme="minorHAnsi"/>
                <w:strike/>
                <w:sz w:val="20"/>
                <w:szCs w:val="20"/>
              </w:rPr>
              <w:br/>
              <w:t>/nie dotyczy</w:t>
            </w:r>
            <w:r w:rsidRPr="00F244C7">
              <w:rPr>
                <w:rFonts w:hAnsiTheme="minorHAns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tak</w:t>
            </w:r>
            <w:r w:rsidRPr="00F244C7">
              <w:rPr>
                <w:rFonts w:hAnsiTheme="minorHAnsi"/>
                <w:strike/>
                <w:sz w:val="20"/>
                <w:szCs w:val="20"/>
              </w:rPr>
              <w:t>/nie*</w:t>
            </w:r>
          </w:p>
        </w:tc>
      </w:tr>
      <w:tr w:rsidR="00F244C7" w:rsidRPr="00F244C7" w:rsidTr="00906E8C">
        <w:trPr>
          <w:trHeight w:val="1236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244C7" w:rsidRPr="00F244C7" w:rsidRDefault="00F244C7" w:rsidP="00906E8C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2.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Cs/>
              </w:rPr>
            </w:pPr>
            <w:r w:rsidRPr="00F244C7">
              <w:rPr>
                <w:rFonts w:hAnsiTheme="minorHAnsi"/>
                <w:bCs/>
              </w:rPr>
              <w:t xml:space="preserve">FUZERS Piotr Wojciechowski </w:t>
            </w:r>
            <w:r w:rsidRPr="00F244C7">
              <w:rPr>
                <w:rFonts w:hAnsiTheme="minorHAnsi"/>
                <w:bCs/>
              </w:rPr>
              <w:br/>
              <w:t>ul. Bajkowa 5/25, 20-802 Lublin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26.02.2018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spełnia</w:t>
            </w:r>
            <w:r w:rsidRPr="00F244C7">
              <w:rPr>
                <w:rFonts w:hAnsiTheme="minorHAnsi"/>
                <w:strike/>
                <w:sz w:val="20"/>
                <w:szCs w:val="20"/>
              </w:rPr>
              <w:t>/nie spełnia</w:t>
            </w:r>
            <w:r w:rsidRPr="00F244C7">
              <w:rPr>
                <w:rFonts w:hAnsiTheme="minorHAnsi"/>
                <w:strike/>
                <w:sz w:val="20"/>
                <w:szCs w:val="20"/>
              </w:rPr>
              <w:br/>
              <w:t>/nie dotyczy</w:t>
            </w:r>
            <w:r w:rsidRPr="00F244C7">
              <w:rPr>
                <w:rFonts w:hAnsiTheme="minorHAns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tak</w:t>
            </w:r>
            <w:r w:rsidRPr="00F244C7">
              <w:rPr>
                <w:rFonts w:hAnsiTheme="minorHAnsi"/>
                <w:strike/>
                <w:sz w:val="20"/>
                <w:szCs w:val="20"/>
              </w:rPr>
              <w:t>/nie*</w:t>
            </w:r>
          </w:p>
        </w:tc>
      </w:tr>
      <w:tr w:rsidR="00F244C7" w:rsidRPr="00F244C7" w:rsidTr="00906E8C">
        <w:trPr>
          <w:trHeight w:val="1236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244C7" w:rsidRPr="00F244C7" w:rsidRDefault="00F244C7" w:rsidP="00906E8C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3.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Cs/>
              </w:rPr>
            </w:pPr>
            <w:r w:rsidRPr="00F244C7">
              <w:rPr>
                <w:rFonts w:hAnsiTheme="minorHAnsi"/>
                <w:bCs/>
              </w:rPr>
              <w:t xml:space="preserve">BBSG Sp. z o.o. </w:t>
            </w:r>
            <w:r w:rsidRPr="00F244C7">
              <w:rPr>
                <w:rFonts w:hAnsiTheme="minorHAnsi"/>
                <w:bCs/>
              </w:rPr>
              <w:br/>
              <w:t>ul. Leonida Teligi 5/8, 02-777 Warszawa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26.02.2018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spełnia</w:t>
            </w:r>
            <w:r w:rsidRPr="00F244C7">
              <w:rPr>
                <w:rFonts w:hAnsiTheme="minorHAnsi"/>
                <w:strike/>
                <w:sz w:val="20"/>
                <w:szCs w:val="20"/>
              </w:rPr>
              <w:t>/nie spełnia</w:t>
            </w:r>
            <w:r w:rsidRPr="00F244C7">
              <w:rPr>
                <w:rFonts w:hAnsiTheme="minorHAnsi"/>
                <w:strike/>
                <w:sz w:val="20"/>
                <w:szCs w:val="20"/>
              </w:rPr>
              <w:br/>
              <w:t>/nie dotyczy</w:t>
            </w:r>
            <w:r w:rsidRPr="00F244C7">
              <w:rPr>
                <w:rFonts w:hAnsiTheme="minorHAns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tak</w:t>
            </w:r>
            <w:r w:rsidRPr="00F244C7">
              <w:rPr>
                <w:rFonts w:hAnsiTheme="minorHAnsi"/>
                <w:strike/>
                <w:sz w:val="20"/>
                <w:szCs w:val="20"/>
              </w:rPr>
              <w:t>/nie*</w:t>
            </w:r>
          </w:p>
        </w:tc>
      </w:tr>
    </w:tbl>
    <w:p w:rsidR="00F244C7" w:rsidRPr="00F244C7" w:rsidRDefault="00F244C7" w:rsidP="00F244C7">
      <w:pPr>
        <w:spacing w:before="120" w:after="0"/>
        <w:rPr>
          <w:rFonts w:hAnsiTheme="minorHAnsi"/>
          <w:sz w:val="2"/>
        </w:rPr>
      </w:pPr>
    </w:p>
    <w:p w:rsidR="00F244C7" w:rsidRPr="00F244C7" w:rsidRDefault="00F244C7" w:rsidP="00F244C7">
      <w:pPr>
        <w:numPr>
          <w:ilvl w:val="0"/>
          <w:numId w:val="15"/>
        </w:numPr>
        <w:spacing w:before="120" w:after="0" w:line="276" w:lineRule="auto"/>
        <w:ind w:left="714" w:hanging="357"/>
        <w:rPr>
          <w:rFonts w:hAnsiTheme="minorHAnsi"/>
        </w:rPr>
      </w:pPr>
      <w:r w:rsidRPr="00F244C7">
        <w:rPr>
          <w:rFonts w:hAnsiTheme="minorHAnsi"/>
        </w:rPr>
        <w:t>Uzasadnienie odrzucenia ofert w związku z niespełnianiem warunków:</w:t>
      </w:r>
      <w:r w:rsidRPr="00F244C7">
        <w:rPr>
          <w:rStyle w:val="Odwoanieprzypisudolnego"/>
          <w:rFonts w:hAnsiTheme="minorHAnsi"/>
        </w:rPr>
        <w:footnoteReference w:id="1"/>
      </w:r>
    </w:p>
    <w:p w:rsidR="00F244C7" w:rsidRPr="00F244C7" w:rsidRDefault="00F244C7" w:rsidP="00F244C7">
      <w:pPr>
        <w:numPr>
          <w:ilvl w:val="0"/>
          <w:numId w:val="16"/>
        </w:numPr>
        <w:spacing w:before="120" w:after="120" w:line="276" w:lineRule="auto"/>
        <w:ind w:left="1434" w:hanging="357"/>
        <w:jc w:val="both"/>
        <w:rPr>
          <w:rFonts w:hAnsiTheme="minorHAnsi"/>
        </w:rPr>
      </w:pPr>
      <w:r w:rsidRPr="00F244C7">
        <w:rPr>
          <w:rFonts w:hAnsiTheme="minorHAnsi"/>
        </w:rPr>
        <w:t>Oferta nr – brak</w:t>
      </w:r>
    </w:p>
    <w:p w:rsidR="00F244C7" w:rsidRPr="00F244C7" w:rsidRDefault="00F244C7" w:rsidP="00F244C7">
      <w:pPr>
        <w:numPr>
          <w:ilvl w:val="0"/>
          <w:numId w:val="15"/>
        </w:numPr>
        <w:spacing w:before="120" w:after="0" w:line="276" w:lineRule="auto"/>
        <w:ind w:left="714" w:hanging="357"/>
        <w:rPr>
          <w:rFonts w:hAnsiTheme="minorHAnsi"/>
        </w:rPr>
      </w:pPr>
      <w:r w:rsidRPr="00F244C7">
        <w:rPr>
          <w:rFonts w:hAnsiTheme="minorHAnsi"/>
        </w:rPr>
        <w:lastRenderedPageBreak/>
        <w:t>Uzasadnienie odrzucenia ofert w związku z niezgodnością oferty z zapytaniem ofertowym</w:t>
      </w:r>
      <w:r w:rsidRPr="00F244C7">
        <w:rPr>
          <w:rStyle w:val="Odwoanieprzypisudolnego"/>
          <w:rFonts w:hAnsiTheme="minorHAnsi"/>
        </w:rPr>
        <w:footnoteReference w:id="2"/>
      </w:r>
      <w:r w:rsidRPr="00F244C7">
        <w:rPr>
          <w:rFonts w:hAnsiTheme="minorHAnsi"/>
        </w:rPr>
        <w:t>:</w:t>
      </w:r>
    </w:p>
    <w:p w:rsidR="00F244C7" w:rsidRPr="00F244C7" w:rsidRDefault="00F244C7" w:rsidP="00F244C7">
      <w:pPr>
        <w:numPr>
          <w:ilvl w:val="0"/>
          <w:numId w:val="17"/>
        </w:numPr>
        <w:spacing w:after="120" w:line="276" w:lineRule="auto"/>
        <w:ind w:left="1434" w:hanging="357"/>
        <w:rPr>
          <w:rFonts w:hAnsiTheme="minorHAnsi"/>
        </w:rPr>
      </w:pPr>
      <w:r w:rsidRPr="00F244C7">
        <w:rPr>
          <w:rFonts w:hAnsiTheme="minorHAnsi"/>
        </w:rPr>
        <w:t>Oferta nr - brak</w:t>
      </w:r>
    </w:p>
    <w:p w:rsidR="00F244C7" w:rsidRPr="00F244C7" w:rsidRDefault="00F244C7" w:rsidP="00F244C7">
      <w:pPr>
        <w:numPr>
          <w:ilvl w:val="0"/>
          <w:numId w:val="12"/>
        </w:numPr>
        <w:spacing w:after="200" w:line="276" w:lineRule="auto"/>
        <w:rPr>
          <w:rFonts w:hAnsiTheme="minorHAnsi"/>
        </w:rPr>
      </w:pPr>
      <w:r w:rsidRPr="00F244C7">
        <w:rPr>
          <w:rFonts w:hAnsiTheme="minorHAnsi"/>
        </w:rPr>
        <w:t>Ocena złożonych ofert.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77"/>
        <w:gridCol w:w="2410"/>
        <w:gridCol w:w="1636"/>
        <w:gridCol w:w="1629"/>
        <w:tblGridChange w:id="1">
          <w:tblGrid>
            <w:gridCol w:w="568"/>
            <w:gridCol w:w="2126"/>
            <w:gridCol w:w="1977"/>
            <w:gridCol w:w="2410"/>
            <w:gridCol w:w="1636"/>
            <w:gridCol w:w="1629"/>
          </w:tblGrid>
        </w:tblGridChange>
      </w:tblGrid>
      <w:tr w:rsidR="00F244C7" w:rsidRPr="00F244C7" w:rsidTr="00906E8C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244C7" w:rsidRPr="00F244C7" w:rsidRDefault="00F244C7" w:rsidP="00906E8C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244C7" w:rsidRPr="00F244C7" w:rsidRDefault="00F244C7" w:rsidP="00906E8C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Nazwa i adres wykonawcy</w:t>
            </w:r>
          </w:p>
        </w:tc>
        <w:tc>
          <w:tcPr>
            <w:tcW w:w="6023" w:type="dxa"/>
            <w:gridSpan w:val="3"/>
            <w:shd w:val="clear" w:color="auto" w:fill="auto"/>
            <w:vAlign w:val="center"/>
          </w:tcPr>
          <w:p w:rsidR="00F244C7" w:rsidRPr="00F244C7" w:rsidRDefault="00F244C7" w:rsidP="00906E8C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Liczba punktów w kryterium wraz z uzasadnieniem</w:t>
            </w:r>
            <w:r w:rsidRPr="00F244C7">
              <w:rPr>
                <w:rStyle w:val="Odwoanieprzypisudolnego"/>
                <w:rFonts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244C7" w:rsidRPr="00F244C7" w:rsidRDefault="00F244C7" w:rsidP="00906E8C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F244C7">
              <w:rPr>
                <w:rFonts w:hAnsiTheme="minorHAnsi"/>
                <w:sz w:val="20"/>
                <w:szCs w:val="20"/>
              </w:rPr>
              <w:t>Łączna liczba punktów</w:t>
            </w:r>
          </w:p>
        </w:tc>
      </w:tr>
      <w:tr w:rsidR="00F244C7" w:rsidRPr="00F244C7" w:rsidTr="00906E8C">
        <w:trPr>
          <w:trHeight w:val="2132"/>
          <w:jc w:val="center"/>
        </w:trPr>
        <w:tc>
          <w:tcPr>
            <w:tcW w:w="568" w:type="dxa"/>
            <w:vMerge/>
            <w:shd w:val="clear" w:color="auto" w:fill="auto"/>
          </w:tcPr>
          <w:p w:rsidR="00F244C7" w:rsidRPr="00F244C7" w:rsidRDefault="00F244C7" w:rsidP="00906E8C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44C7" w:rsidRPr="00F244C7" w:rsidRDefault="00F244C7" w:rsidP="00906E8C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F244C7" w:rsidRPr="00F244C7" w:rsidRDefault="00F244C7" w:rsidP="00906E8C">
            <w:pPr>
              <w:spacing w:after="0" w:line="240" w:lineRule="auto"/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F244C7">
              <w:rPr>
                <w:rFonts w:hAnsiTheme="min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410" w:type="dxa"/>
            <w:vAlign w:val="center"/>
          </w:tcPr>
          <w:p w:rsidR="00F244C7" w:rsidRPr="00F244C7" w:rsidRDefault="00F244C7" w:rsidP="00906E8C">
            <w:pPr>
              <w:spacing w:after="0" w:line="240" w:lineRule="auto"/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F244C7">
              <w:rPr>
                <w:rFonts w:hAnsiTheme="minorHAnsi"/>
                <w:b/>
                <w:sz w:val="20"/>
                <w:szCs w:val="20"/>
              </w:rPr>
              <w:t xml:space="preserve">doświadczenie Wykonawcy w organizacji szkoleń w zakresie procesowego tworzenia usług </w:t>
            </w:r>
            <w:r w:rsidRPr="00F244C7">
              <w:rPr>
                <w:rFonts w:hAnsiTheme="minorHAnsi"/>
                <w:b/>
                <w:sz w:val="20"/>
                <w:szCs w:val="20"/>
              </w:rPr>
              <w:br/>
              <w:t>w oparciu metodykę service design</w:t>
            </w:r>
          </w:p>
        </w:tc>
        <w:tc>
          <w:tcPr>
            <w:tcW w:w="1636" w:type="dxa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F244C7">
              <w:rPr>
                <w:rFonts w:hAnsiTheme="minorHAnsi"/>
                <w:b/>
                <w:sz w:val="20"/>
                <w:szCs w:val="20"/>
              </w:rPr>
              <w:t>Opis koncepcji warsztatu</w:t>
            </w:r>
          </w:p>
        </w:tc>
        <w:tc>
          <w:tcPr>
            <w:tcW w:w="1629" w:type="dxa"/>
            <w:shd w:val="clear" w:color="auto" w:fill="auto"/>
          </w:tcPr>
          <w:p w:rsidR="00F244C7" w:rsidRPr="00F244C7" w:rsidRDefault="00F244C7" w:rsidP="00906E8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F244C7" w:rsidRPr="00F244C7" w:rsidTr="00906E8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244C7" w:rsidRPr="00F244C7" w:rsidRDefault="00F244C7" w:rsidP="00906E8C">
            <w:pPr>
              <w:rPr>
                <w:rFonts w:hAnsiTheme="minorHAnsi"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proofErr w:type="spellStart"/>
            <w:r w:rsidRPr="00F244C7">
              <w:rPr>
                <w:rFonts w:hAnsiTheme="minorHAnsi"/>
                <w:bCs/>
                <w:sz w:val="20"/>
                <w:szCs w:val="20"/>
              </w:rPr>
              <w:t>Cooperativa</w:t>
            </w:r>
            <w:proofErr w:type="spellEnd"/>
            <w:r w:rsidRPr="00F244C7">
              <w:rPr>
                <w:rFonts w:hAnsiTheme="minorHAnsi"/>
                <w:bCs/>
                <w:sz w:val="20"/>
                <w:szCs w:val="20"/>
              </w:rPr>
              <w:t xml:space="preserve"> Studio Michał Kwasieborski </w:t>
            </w:r>
            <w:r w:rsidRPr="00F244C7">
              <w:rPr>
                <w:rFonts w:hAnsiTheme="minorHAnsi"/>
                <w:bCs/>
                <w:sz w:val="20"/>
                <w:szCs w:val="20"/>
              </w:rPr>
              <w:br/>
              <w:t>ul. Glogera 3/10, 02-051 Warszawa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>4797,00 zł</w:t>
            </w:r>
            <w:r w:rsidRPr="00F244C7">
              <w:rPr>
                <w:rFonts w:hAnsiTheme="minorHAnsi"/>
                <w:bCs/>
                <w:sz w:val="20"/>
                <w:szCs w:val="20"/>
              </w:rPr>
              <w:br/>
              <w:t>/</w:t>
            </w:r>
            <w:r w:rsidRPr="00F244C7">
              <w:rPr>
                <w:rFonts w:hAnsiTheme="minorHAnsi"/>
                <w:sz w:val="20"/>
                <w:szCs w:val="20"/>
              </w:rPr>
              <w:t xml:space="preserve"> </w:t>
            </w:r>
            <w:r w:rsidRPr="00F244C7">
              <w:rPr>
                <w:rFonts w:hAnsiTheme="minorHAnsi"/>
                <w:bCs/>
                <w:sz w:val="20"/>
                <w:szCs w:val="20"/>
              </w:rPr>
              <w:t>4920,00 zł *70 =</w:t>
            </w:r>
            <w:r w:rsidRPr="00F244C7">
              <w:rPr>
                <w:rFonts w:hAnsiTheme="minorHAnsi"/>
                <w:bCs/>
                <w:sz w:val="20"/>
                <w:szCs w:val="20"/>
              </w:rPr>
              <w:br/>
            </w:r>
            <w:r w:rsidRPr="00F244C7">
              <w:rPr>
                <w:rFonts w:hAnsiTheme="minorHAnsi"/>
                <w:b/>
                <w:bCs/>
                <w:sz w:val="20"/>
                <w:szCs w:val="20"/>
              </w:rPr>
              <w:t>68,25 pkt</w:t>
            </w:r>
          </w:p>
        </w:tc>
        <w:tc>
          <w:tcPr>
            <w:tcW w:w="2410" w:type="dxa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>27 szkoleń/64 szkolenia *20 =</w:t>
            </w:r>
            <w:r w:rsidRPr="00F244C7">
              <w:rPr>
                <w:rFonts w:hAnsiTheme="minorHAnsi"/>
                <w:b/>
                <w:bCs/>
                <w:sz w:val="20"/>
                <w:szCs w:val="20"/>
              </w:rPr>
              <w:t xml:space="preserve"> 8,44 pkt</w:t>
            </w:r>
          </w:p>
        </w:tc>
        <w:tc>
          <w:tcPr>
            <w:tcW w:w="1636" w:type="dxa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 xml:space="preserve">(3+10+3)/3= </w:t>
            </w:r>
            <w:r w:rsidRPr="00F244C7">
              <w:rPr>
                <w:rFonts w:hAnsiTheme="minorHAnsi"/>
                <w:b/>
                <w:bCs/>
                <w:sz w:val="20"/>
                <w:szCs w:val="20"/>
              </w:rPr>
              <w:t>5,33 pkt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F244C7">
              <w:rPr>
                <w:rFonts w:hAnsiTheme="minorHAnsi"/>
                <w:b/>
                <w:bCs/>
                <w:sz w:val="20"/>
                <w:szCs w:val="20"/>
              </w:rPr>
              <w:t>82,02 pkt</w:t>
            </w:r>
          </w:p>
        </w:tc>
      </w:tr>
      <w:tr w:rsidR="00F244C7" w:rsidRPr="00F244C7" w:rsidTr="00906E8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244C7" w:rsidRPr="00F244C7" w:rsidRDefault="00F244C7" w:rsidP="00906E8C">
            <w:pPr>
              <w:rPr>
                <w:rFonts w:hAnsiTheme="minorHAnsi"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 xml:space="preserve">FUZERS Piotr Wojciechowski </w:t>
            </w:r>
            <w:r w:rsidRPr="00F244C7">
              <w:rPr>
                <w:rFonts w:hAnsiTheme="minorHAnsi"/>
                <w:bCs/>
                <w:sz w:val="20"/>
                <w:szCs w:val="20"/>
              </w:rPr>
              <w:br/>
              <w:t>ul. Bajkowa 5/25, 20-802 Lublin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>4797,00 zł</w:t>
            </w:r>
            <w:r w:rsidRPr="00F244C7">
              <w:rPr>
                <w:rFonts w:hAnsiTheme="minorHAnsi"/>
                <w:bCs/>
                <w:sz w:val="20"/>
                <w:szCs w:val="20"/>
              </w:rPr>
              <w:br/>
              <w:t>/4797,00 zł *70 =</w:t>
            </w:r>
            <w:r w:rsidRPr="00F244C7">
              <w:rPr>
                <w:rFonts w:hAnsiTheme="minorHAnsi"/>
                <w:bCs/>
                <w:sz w:val="20"/>
                <w:szCs w:val="20"/>
              </w:rPr>
              <w:br/>
            </w:r>
            <w:r w:rsidRPr="00F244C7">
              <w:rPr>
                <w:rFonts w:hAnsiTheme="minorHAnsi"/>
                <w:b/>
                <w:bCs/>
                <w:sz w:val="20"/>
                <w:szCs w:val="20"/>
              </w:rPr>
              <w:t>70,00 pkt</w:t>
            </w:r>
          </w:p>
        </w:tc>
        <w:tc>
          <w:tcPr>
            <w:tcW w:w="2410" w:type="dxa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 xml:space="preserve">53 szkolenia/64 szkolenia *20 = </w:t>
            </w:r>
            <w:r w:rsidRPr="00F244C7">
              <w:rPr>
                <w:rFonts w:hAnsiTheme="minorHAnsi"/>
                <w:b/>
                <w:bCs/>
                <w:sz w:val="20"/>
                <w:szCs w:val="20"/>
              </w:rPr>
              <w:t>16,56 pkt</w:t>
            </w:r>
          </w:p>
        </w:tc>
        <w:tc>
          <w:tcPr>
            <w:tcW w:w="1636" w:type="dxa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 xml:space="preserve">(5+10+10)/3= </w:t>
            </w:r>
            <w:r w:rsidRPr="00F244C7">
              <w:rPr>
                <w:rFonts w:hAnsiTheme="minorHAnsi"/>
                <w:b/>
                <w:bCs/>
                <w:sz w:val="20"/>
                <w:szCs w:val="20"/>
              </w:rPr>
              <w:t>8,33 pkt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F244C7">
              <w:rPr>
                <w:rFonts w:hAnsiTheme="minorHAnsi"/>
                <w:b/>
                <w:bCs/>
                <w:sz w:val="20"/>
                <w:szCs w:val="20"/>
              </w:rPr>
              <w:t>94,90 pkt</w:t>
            </w:r>
          </w:p>
        </w:tc>
      </w:tr>
      <w:tr w:rsidR="00F244C7" w:rsidRPr="00F244C7" w:rsidTr="00906E8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244C7" w:rsidRPr="00F244C7" w:rsidRDefault="00F244C7" w:rsidP="00906E8C">
            <w:pPr>
              <w:rPr>
                <w:rFonts w:hAnsiTheme="minorHAnsi"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 xml:space="preserve">BBSG Sp. z o.o. </w:t>
            </w:r>
            <w:r w:rsidRPr="00F244C7">
              <w:rPr>
                <w:rFonts w:hAnsiTheme="minorHAnsi"/>
                <w:bCs/>
                <w:sz w:val="20"/>
                <w:szCs w:val="20"/>
              </w:rPr>
              <w:br/>
              <w:t>ul. Leonida Teligi 5/8, 02-777 Warszawa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 xml:space="preserve">4797,00 zł/10 455,00 zł *70 = </w:t>
            </w:r>
            <w:r w:rsidRPr="00F244C7">
              <w:rPr>
                <w:rFonts w:hAnsiTheme="minorHAnsi"/>
                <w:b/>
                <w:bCs/>
                <w:sz w:val="20"/>
                <w:szCs w:val="20"/>
              </w:rPr>
              <w:t>32,12 pkt</w:t>
            </w:r>
          </w:p>
        </w:tc>
        <w:tc>
          <w:tcPr>
            <w:tcW w:w="2410" w:type="dxa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>64 szkolenia/64 szkolenia *20 =</w:t>
            </w:r>
            <w:r w:rsidRPr="00F244C7">
              <w:rPr>
                <w:rFonts w:hAnsiTheme="minorHAnsi"/>
                <w:b/>
                <w:bCs/>
                <w:sz w:val="20"/>
                <w:szCs w:val="20"/>
              </w:rPr>
              <w:t xml:space="preserve"> 20,00 pkt</w:t>
            </w:r>
          </w:p>
        </w:tc>
        <w:tc>
          <w:tcPr>
            <w:tcW w:w="1636" w:type="dxa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F244C7">
              <w:rPr>
                <w:rFonts w:hAnsiTheme="minorHAnsi"/>
                <w:bCs/>
                <w:sz w:val="20"/>
                <w:szCs w:val="20"/>
              </w:rPr>
              <w:t xml:space="preserve">(10+5+5)/3= </w:t>
            </w:r>
            <w:r w:rsidRPr="00F244C7">
              <w:rPr>
                <w:rFonts w:hAnsiTheme="minorHAnsi"/>
                <w:b/>
                <w:bCs/>
                <w:sz w:val="20"/>
                <w:szCs w:val="20"/>
              </w:rPr>
              <w:t>6,67 pkt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244C7" w:rsidRPr="00F244C7" w:rsidRDefault="00F244C7" w:rsidP="00906E8C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F244C7">
              <w:rPr>
                <w:rFonts w:hAnsiTheme="minorHAnsi"/>
                <w:b/>
                <w:bCs/>
                <w:sz w:val="20"/>
                <w:szCs w:val="20"/>
              </w:rPr>
              <w:t>58,78 pkt</w:t>
            </w:r>
          </w:p>
        </w:tc>
      </w:tr>
    </w:tbl>
    <w:p w:rsidR="00F244C7" w:rsidRPr="00F244C7" w:rsidRDefault="00F244C7" w:rsidP="00F244C7">
      <w:pPr>
        <w:tabs>
          <w:tab w:val="left" w:pos="2830"/>
        </w:tabs>
        <w:spacing w:after="0" w:line="240" w:lineRule="auto"/>
        <w:jc w:val="both"/>
        <w:rPr>
          <w:rFonts w:hAnsiTheme="minorHAnsi"/>
        </w:rPr>
      </w:pPr>
    </w:p>
    <w:p w:rsidR="00F244C7" w:rsidRPr="00F244C7" w:rsidRDefault="00F244C7" w:rsidP="00F244C7">
      <w:pPr>
        <w:spacing w:after="0"/>
        <w:jc w:val="both"/>
        <w:rPr>
          <w:rFonts w:hAnsiTheme="minorHAnsi"/>
        </w:rPr>
      </w:pPr>
      <w:r w:rsidRPr="00F244C7">
        <w:rPr>
          <w:rFonts w:hAnsiTheme="minorHAnsi"/>
          <w:b/>
        </w:rPr>
        <w:t>Doświadczenie</w:t>
      </w:r>
      <w:r w:rsidRPr="00F244C7">
        <w:rPr>
          <w:rFonts w:hAnsiTheme="minorHAnsi"/>
        </w:rPr>
        <w:t xml:space="preserve"> punktowane jest na podstawie wykazu (załącznik nr 3)  zrealizowanych przez Wykonawcę szkoleń z zakresu service design</w:t>
      </w:r>
    </w:p>
    <w:p w:rsidR="00F244C7" w:rsidRPr="00F244C7" w:rsidRDefault="00F244C7" w:rsidP="00F244C7">
      <w:pPr>
        <w:spacing w:after="0"/>
        <w:jc w:val="both"/>
        <w:rPr>
          <w:rFonts w:hAnsiTheme="minorHAnsi"/>
        </w:rPr>
      </w:pPr>
    </w:p>
    <w:p w:rsidR="00F244C7" w:rsidRPr="00F244C7" w:rsidRDefault="00F244C7" w:rsidP="00F244C7">
      <w:pPr>
        <w:spacing w:after="0"/>
        <w:rPr>
          <w:rFonts w:hAnsiTheme="minorHAnsi"/>
        </w:rPr>
      </w:pPr>
      <w:r w:rsidRPr="00F244C7">
        <w:rPr>
          <w:rFonts w:hAnsiTheme="minorHAnsi"/>
        </w:rPr>
        <w:t>liczba szkoleń z oferty, która wpłynęła w odpowiedzi na zapytanie ofertowe / największa liczba szkoleń z oferty, która wpłynęła w odpowiedzi na zapytanie ofertowe x 20 pkt</w:t>
      </w:r>
    </w:p>
    <w:p w:rsidR="00F244C7" w:rsidRPr="00F244C7" w:rsidRDefault="00F244C7" w:rsidP="00F244C7">
      <w:pPr>
        <w:tabs>
          <w:tab w:val="left" w:pos="2830"/>
        </w:tabs>
        <w:spacing w:after="0" w:line="240" w:lineRule="auto"/>
        <w:jc w:val="both"/>
        <w:rPr>
          <w:rFonts w:hAnsiTheme="minorHAnsi"/>
        </w:rPr>
      </w:pPr>
    </w:p>
    <w:p w:rsidR="00F244C7" w:rsidRPr="00F244C7" w:rsidRDefault="00F244C7" w:rsidP="00F244C7">
      <w:pPr>
        <w:tabs>
          <w:tab w:val="left" w:pos="2830"/>
        </w:tabs>
        <w:spacing w:after="0" w:line="240" w:lineRule="auto"/>
        <w:jc w:val="both"/>
        <w:rPr>
          <w:rFonts w:hAnsiTheme="minorHAnsi"/>
        </w:rPr>
      </w:pPr>
      <w:r w:rsidRPr="00F244C7">
        <w:rPr>
          <w:rFonts w:hAnsiTheme="minorHAnsi"/>
        </w:rPr>
        <w:t>Opis koncepcji warsztatu:</w:t>
      </w:r>
    </w:p>
    <w:p w:rsidR="00F244C7" w:rsidRPr="00F244C7" w:rsidRDefault="00F244C7" w:rsidP="00F244C7">
      <w:pPr>
        <w:numPr>
          <w:ilvl w:val="0"/>
          <w:numId w:val="6"/>
        </w:numPr>
        <w:spacing w:after="0" w:line="240" w:lineRule="auto"/>
        <w:rPr>
          <w:rFonts w:hAnsiTheme="minorHAnsi"/>
        </w:rPr>
      </w:pPr>
      <w:r w:rsidRPr="00F244C7">
        <w:rPr>
          <w:rFonts w:hAnsiTheme="minorHAnsi"/>
        </w:rPr>
        <w:t>bardzo dobra – 10 pkt.</w:t>
      </w:r>
    </w:p>
    <w:p w:rsidR="00F244C7" w:rsidRPr="00F244C7" w:rsidRDefault="00F244C7" w:rsidP="00F244C7">
      <w:pPr>
        <w:numPr>
          <w:ilvl w:val="0"/>
          <w:numId w:val="6"/>
        </w:numPr>
        <w:spacing w:after="0" w:line="240" w:lineRule="auto"/>
        <w:rPr>
          <w:rFonts w:hAnsiTheme="minorHAnsi"/>
        </w:rPr>
      </w:pPr>
      <w:r w:rsidRPr="00F244C7">
        <w:rPr>
          <w:rFonts w:hAnsiTheme="minorHAnsi"/>
        </w:rPr>
        <w:t>dobra – 5 pkt.</w:t>
      </w:r>
    </w:p>
    <w:p w:rsidR="00F244C7" w:rsidRPr="00F244C7" w:rsidRDefault="00F244C7" w:rsidP="00F244C7">
      <w:pPr>
        <w:numPr>
          <w:ilvl w:val="0"/>
          <w:numId w:val="6"/>
        </w:numPr>
        <w:spacing w:after="0" w:line="240" w:lineRule="auto"/>
        <w:rPr>
          <w:rFonts w:hAnsiTheme="minorHAnsi"/>
        </w:rPr>
      </w:pPr>
      <w:r w:rsidRPr="00F244C7">
        <w:rPr>
          <w:rFonts w:hAnsiTheme="minorHAnsi"/>
        </w:rPr>
        <w:t>dostateczna – 3 pkt.</w:t>
      </w:r>
    </w:p>
    <w:p w:rsidR="00F244C7" w:rsidRPr="00F244C7" w:rsidRDefault="00F244C7" w:rsidP="00F244C7">
      <w:pPr>
        <w:numPr>
          <w:ilvl w:val="0"/>
          <w:numId w:val="6"/>
        </w:numPr>
        <w:spacing w:after="0" w:line="240" w:lineRule="auto"/>
        <w:rPr>
          <w:rFonts w:hAnsiTheme="minorHAnsi"/>
        </w:rPr>
      </w:pPr>
      <w:r w:rsidRPr="00F244C7">
        <w:rPr>
          <w:rFonts w:hAnsiTheme="minorHAnsi"/>
        </w:rPr>
        <w:t>niedostateczna – 1 pkt.</w:t>
      </w:r>
    </w:p>
    <w:p w:rsidR="00F244C7" w:rsidRPr="00F244C7" w:rsidRDefault="00F244C7" w:rsidP="00F244C7">
      <w:pPr>
        <w:numPr>
          <w:ilvl w:val="0"/>
          <w:numId w:val="6"/>
        </w:numPr>
        <w:spacing w:after="0" w:line="240" w:lineRule="auto"/>
        <w:rPr>
          <w:rFonts w:hAnsiTheme="minorHAnsi"/>
        </w:rPr>
      </w:pPr>
      <w:r w:rsidRPr="00F244C7">
        <w:rPr>
          <w:rFonts w:hAnsiTheme="minorHAnsi"/>
        </w:rPr>
        <w:t>nieakceptowalna – 0 pkt</w:t>
      </w:r>
    </w:p>
    <w:p w:rsidR="00F244C7" w:rsidRPr="00F244C7" w:rsidRDefault="00F244C7" w:rsidP="00F244C7">
      <w:pPr>
        <w:jc w:val="both"/>
        <w:rPr>
          <w:rFonts w:hAnsiTheme="minorHAnsi"/>
          <w:sz w:val="4"/>
        </w:rPr>
      </w:pPr>
    </w:p>
    <w:p w:rsidR="00F244C7" w:rsidRPr="00F244C7" w:rsidRDefault="00F244C7" w:rsidP="00F244C7">
      <w:pPr>
        <w:jc w:val="both"/>
        <w:rPr>
          <w:rFonts w:hAnsiTheme="minorHAnsi"/>
        </w:rPr>
      </w:pPr>
      <w:r w:rsidRPr="00F244C7">
        <w:rPr>
          <w:rFonts w:hAnsiTheme="minorHAnsi"/>
        </w:rPr>
        <w:t xml:space="preserve">W przypadku tego kryterium oceniana była koncepcja merytoryczna wraz z programem zajęć oraz ocena przydatności warsztatu dla uczestników z punktu widzenia praktycznych umiejętności przydatnych w zakresie wykorzystania metody service design w zakresie tworzenia usług publicznych.  </w:t>
      </w:r>
    </w:p>
    <w:p w:rsidR="00F244C7" w:rsidRPr="00F244C7" w:rsidRDefault="00F244C7" w:rsidP="00F244C7">
      <w:pPr>
        <w:spacing w:after="0"/>
        <w:jc w:val="both"/>
        <w:rPr>
          <w:rFonts w:hAnsiTheme="minorHAnsi"/>
        </w:rPr>
      </w:pPr>
      <w:r w:rsidRPr="00F244C7">
        <w:rPr>
          <w:rFonts w:hAnsiTheme="minorHAnsi"/>
        </w:rPr>
        <w:lastRenderedPageBreak/>
        <w:t xml:space="preserve">Oceny dokonała trzyosobowa komisja składająca się z przedstawicieli Zamawiającego. Szczegółowy protokół z posiedzenia komisji jest załącznikiem do niniejszego protokołu. </w:t>
      </w:r>
    </w:p>
    <w:p w:rsidR="00F244C7" w:rsidRPr="00F244C7" w:rsidRDefault="00F244C7" w:rsidP="00F244C7">
      <w:pPr>
        <w:tabs>
          <w:tab w:val="left" w:pos="2830"/>
        </w:tabs>
        <w:spacing w:after="0" w:line="240" w:lineRule="auto"/>
        <w:jc w:val="both"/>
        <w:rPr>
          <w:rFonts w:hAnsiTheme="minorHAnsi"/>
        </w:rPr>
      </w:pPr>
      <w:r w:rsidRPr="00F244C7">
        <w:rPr>
          <w:rFonts w:hAnsiTheme="minorHAnsi"/>
        </w:rPr>
        <w:tab/>
      </w:r>
    </w:p>
    <w:p w:rsidR="00F244C7" w:rsidRPr="00F244C7" w:rsidRDefault="00F244C7" w:rsidP="00F244C7">
      <w:pPr>
        <w:numPr>
          <w:ilvl w:val="0"/>
          <w:numId w:val="12"/>
        </w:numPr>
        <w:spacing w:before="120" w:after="120" w:line="276" w:lineRule="auto"/>
        <w:ind w:left="357" w:hanging="357"/>
        <w:rPr>
          <w:rFonts w:hAnsiTheme="minorHAnsi"/>
        </w:rPr>
      </w:pPr>
      <w:r w:rsidRPr="00F244C7">
        <w:rPr>
          <w:rFonts w:hAnsiTheme="minorHAnsi"/>
        </w:rPr>
        <w:t>Wybór oferty.</w:t>
      </w:r>
    </w:p>
    <w:p w:rsidR="00F244C7" w:rsidRPr="00F244C7" w:rsidRDefault="00F244C7" w:rsidP="00F244C7">
      <w:pPr>
        <w:ind w:left="709"/>
        <w:jc w:val="both"/>
        <w:rPr>
          <w:rFonts w:hAnsiTheme="minorHAnsi"/>
          <w:b/>
        </w:rPr>
      </w:pPr>
      <w:r w:rsidRPr="00F244C7">
        <w:rPr>
          <w:rFonts w:hAnsiTheme="minorHAnsi"/>
        </w:rPr>
        <w:t xml:space="preserve">Nazwa  i adres wykonawcy: FUZERS Piotr Wojciechowski,  ul. Bajkowa 5/25, 20-802 Lublin </w:t>
      </w:r>
    </w:p>
    <w:p w:rsidR="00F244C7" w:rsidRPr="00F244C7" w:rsidRDefault="00F244C7" w:rsidP="00F244C7">
      <w:pPr>
        <w:ind w:left="709"/>
        <w:jc w:val="both"/>
        <w:rPr>
          <w:rFonts w:hAnsiTheme="minorHAnsi" w:cs="Arial"/>
          <w:bCs/>
          <w:u w:val="single"/>
        </w:rPr>
      </w:pPr>
      <w:r w:rsidRPr="00F244C7">
        <w:rPr>
          <w:rFonts w:hAnsiTheme="minorHAnsi"/>
        </w:rPr>
        <w:t xml:space="preserve">Uzasadnienie wyboru: Firma FUZERS Piotr Wojciechowski przedstawiła </w:t>
      </w:r>
      <w:r w:rsidRPr="00F244C7">
        <w:rPr>
          <w:rFonts w:hAnsiTheme="minorHAnsi" w:cs="Arial"/>
          <w:bCs/>
        </w:rPr>
        <w:t>korzystną ofertę, spełniającą warunki zapytania ofertowego, z kryteriami wyboru:</w:t>
      </w:r>
    </w:p>
    <w:p w:rsidR="00F244C7" w:rsidRPr="00F244C7" w:rsidRDefault="00F244C7" w:rsidP="00F244C7">
      <w:pPr>
        <w:pStyle w:val="Default"/>
        <w:numPr>
          <w:ilvl w:val="0"/>
          <w:numId w:val="18"/>
        </w:numPr>
        <w:spacing w:after="55"/>
        <w:ind w:left="993" w:firstLine="0"/>
        <w:rPr>
          <w:rFonts w:asciiTheme="minorHAnsi" w:hAnsiTheme="minorHAnsi"/>
          <w:bCs/>
          <w:color w:val="auto"/>
          <w:sz w:val="22"/>
          <w:szCs w:val="22"/>
        </w:rPr>
      </w:pPr>
      <w:r w:rsidRPr="00F244C7">
        <w:rPr>
          <w:rFonts w:asciiTheme="minorHAnsi" w:hAnsiTheme="minorHAnsi"/>
          <w:bCs/>
          <w:color w:val="auto"/>
          <w:sz w:val="22"/>
          <w:szCs w:val="22"/>
        </w:rPr>
        <w:t>cena – 70% (maks. 70 pkt)</w:t>
      </w:r>
    </w:p>
    <w:p w:rsidR="00F244C7" w:rsidRPr="00F244C7" w:rsidRDefault="00F244C7" w:rsidP="00F244C7">
      <w:pPr>
        <w:pStyle w:val="Default"/>
        <w:numPr>
          <w:ilvl w:val="0"/>
          <w:numId w:val="18"/>
        </w:numPr>
        <w:spacing w:after="55"/>
        <w:ind w:left="993" w:firstLine="0"/>
        <w:rPr>
          <w:rFonts w:asciiTheme="minorHAnsi" w:hAnsiTheme="minorHAnsi"/>
          <w:bCs/>
          <w:color w:val="auto"/>
          <w:sz w:val="22"/>
          <w:szCs w:val="22"/>
        </w:rPr>
      </w:pPr>
      <w:r w:rsidRPr="00F244C7">
        <w:rPr>
          <w:rFonts w:asciiTheme="minorHAnsi" w:hAnsiTheme="minorHAnsi"/>
          <w:sz w:val="22"/>
          <w:szCs w:val="22"/>
        </w:rPr>
        <w:t>doświadczenie Wykonawcy w organizacji szkoleń w zakresie procesowego tworzenia usług w oparciu metodykę service design – 20% (maks. 20 pkt)</w:t>
      </w:r>
    </w:p>
    <w:p w:rsidR="00F244C7" w:rsidRPr="00F244C7" w:rsidRDefault="00F244C7" w:rsidP="00F244C7">
      <w:pPr>
        <w:pStyle w:val="Default"/>
        <w:numPr>
          <w:ilvl w:val="0"/>
          <w:numId w:val="18"/>
        </w:numPr>
        <w:spacing w:after="55"/>
        <w:ind w:left="993" w:firstLine="0"/>
        <w:rPr>
          <w:rFonts w:asciiTheme="minorHAnsi" w:hAnsiTheme="minorHAnsi"/>
          <w:bCs/>
          <w:color w:val="auto"/>
          <w:sz w:val="22"/>
          <w:szCs w:val="22"/>
        </w:rPr>
      </w:pPr>
      <w:r w:rsidRPr="00F244C7">
        <w:rPr>
          <w:rFonts w:asciiTheme="minorHAnsi" w:hAnsiTheme="minorHAnsi"/>
          <w:bCs/>
          <w:color w:val="auto"/>
          <w:sz w:val="22"/>
          <w:szCs w:val="22"/>
        </w:rPr>
        <w:t>ocena koncepcji warsztatu – 10% (maks. 10 pkt)</w:t>
      </w:r>
    </w:p>
    <w:p w:rsidR="00F244C7" w:rsidRPr="00F244C7" w:rsidRDefault="00F244C7" w:rsidP="00F244C7">
      <w:pPr>
        <w:pStyle w:val="Default"/>
        <w:spacing w:after="55"/>
        <w:ind w:left="993"/>
        <w:rPr>
          <w:rFonts w:asciiTheme="minorHAnsi" w:hAnsiTheme="minorHAnsi"/>
          <w:b/>
          <w:bCs/>
          <w:sz w:val="10"/>
        </w:rPr>
      </w:pPr>
    </w:p>
    <w:p w:rsidR="00F244C7" w:rsidRPr="00F244C7" w:rsidRDefault="00F244C7" w:rsidP="00F244C7">
      <w:pPr>
        <w:pStyle w:val="Default"/>
        <w:spacing w:after="55"/>
        <w:ind w:left="993"/>
        <w:rPr>
          <w:rFonts w:asciiTheme="minorHAnsi" w:hAnsiTheme="minorHAnsi"/>
          <w:b/>
          <w:bCs/>
          <w:sz w:val="22"/>
          <w:szCs w:val="22"/>
        </w:rPr>
      </w:pPr>
      <w:r w:rsidRPr="00F244C7">
        <w:rPr>
          <w:rFonts w:asciiTheme="minorHAnsi" w:hAnsiTheme="minorHAnsi"/>
          <w:b/>
          <w:bCs/>
          <w:sz w:val="22"/>
          <w:szCs w:val="22"/>
        </w:rPr>
        <w:t xml:space="preserve">zdobywając niniejszym 94,90 punktów na łączną, maksymalną kwotę realizacji </w:t>
      </w:r>
      <w:r w:rsidRPr="00F244C7">
        <w:rPr>
          <w:rFonts w:asciiTheme="minorHAnsi" w:hAnsiTheme="minorHAnsi"/>
          <w:b/>
          <w:bCs/>
          <w:sz w:val="22"/>
          <w:szCs w:val="22"/>
        </w:rPr>
        <w:br/>
        <w:t>4 797,00 zł brutto.</w:t>
      </w:r>
    </w:p>
    <w:p w:rsidR="00F244C7" w:rsidRPr="00F244C7" w:rsidRDefault="00F244C7" w:rsidP="00F244C7">
      <w:pPr>
        <w:pStyle w:val="Default"/>
        <w:spacing w:after="55"/>
        <w:ind w:left="993"/>
        <w:rPr>
          <w:rFonts w:asciiTheme="minorHAnsi" w:hAnsiTheme="minorHAnsi"/>
          <w:b/>
          <w:bCs/>
          <w:color w:val="auto"/>
          <w:sz w:val="8"/>
          <w:szCs w:val="22"/>
        </w:rPr>
      </w:pPr>
    </w:p>
    <w:p w:rsidR="00F244C7" w:rsidRPr="00F244C7" w:rsidRDefault="00F244C7" w:rsidP="00F244C7">
      <w:pPr>
        <w:numPr>
          <w:ilvl w:val="0"/>
          <w:numId w:val="12"/>
        </w:numPr>
        <w:spacing w:after="200" w:line="276" w:lineRule="auto"/>
        <w:rPr>
          <w:rFonts w:hAnsiTheme="minorHAnsi"/>
        </w:rPr>
      </w:pPr>
      <w:r w:rsidRPr="00F244C7">
        <w:rPr>
          <w:rFonts w:hAnsiTheme="minorHAnsi"/>
        </w:rPr>
        <w:t xml:space="preserve">Imiona i nazwiska osób, wykonujących w imieniu </w:t>
      </w:r>
      <w:proofErr w:type="spellStart"/>
      <w:r w:rsidRPr="00F244C7">
        <w:rPr>
          <w:rFonts w:hAnsiTheme="minorHAnsi"/>
        </w:rPr>
        <w:t>dotacjobiorcy</w:t>
      </w:r>
      <w:proofErr w:type="spellEnd"/>
      <w:r w:rsidRPr="00F244C7">
        <w:rPr>
          <w:rFonts w:hAnsiTheme="minorHAnsi"/>
        </w:rPr>
        <w:t xml:space="preserve"> czynności związane z udzieleniem zamów</w:t>
      </w:r>
      <w:bookmarkStart w:id="2" w:name="_GoBack"/>
      <w:bookmarkEnd w:id="2"/>
      <w:r w:rsidRPr="00F244C7">
        <w:rPr>
          <w:rFonts w:hAnsiTheme="minorHAnsi"/>
        </w:rPr>
        <w:t>ienia:</w:t>
      </w:r>
    </w:p>
    <w:p w:rsidR="00F244C7" w:rsidRPr="00F244C7" w:rsidRDefault="00F244C7" w:rsidP="00F244C7">
      <w:pPr>
        <w:numPr>
          <w:ilvl w:val="0"/>
          <w:numId w:val="14"/>
        </w:numPr>
        <w:spacing w:after="0" w:line="240" w:lineRule="auto"/>
        <w:ind w:left="714" w:hanging="357"/>
        <w:rPr>
          <w:rFonts w:hAnsiTheme="minorHAnsi"/>
        </w:rPr>
      </w:pPr>
      <w:r w:rsidRPr="00F244C7">
        <w:rPr>
          <w:rFonts w:hAnsiTheme="minorHAnsi"/>
        </w:rPr>
        <w:t>Mariusz Śpiewok, Dyrektor Biura</w:t>
      </w:r>
    </w:p>
    <w:p w:rsidR="00F244C7" w:rsidRPr="00F244C7" w:rsidRDefault="00F244C7" w:rsidP="00F244C7">
      <w:pPr>
        <w:numPr>
          <w:ilvl w:val="0"/>
          <w:numId w:val="14"/>
        </w:numPr>
        <w:spacing w:after="0" w:line="240" w:lineRule="auto"/>
        <w:ind w:left="714" w:hanging="357"/>
        <w:rPr>
          <w:rFonts w:hAnsiTheme="minorHAnsi"/>
        </w:rPr>
      </w:pPr>
      <w:r w:rsidRPr="00F244C7">
        <w:rPr>
          <w:rFonts w:hAnsiTheme="minorHAnsi"/>
        </w:rPr>
        <w:t>Sabina Bryś, Specjalista ds. wsparcia kompetencyjnego</w:t>
      </w:r>
    </w:p>
    <w:p w:rsidR="00F244C7" w:rsidRPr="00F244C7" w:rsidRDefault="00F244C7" w:rsidP="00F244C7">
      <w:pPr>
        <w:numPr>
          <w:ilvl w:val="0"/>
          <w:numId w:val="14"/>
        </w:numPr>
        <w:spacing w:after="0" w:line="240" w:lineRule="auto"/>
        <w:jc w:val="both"/>
        <w:rPr>
          <w:rFonts w:hAnsiTheme="minorHAnsi"/>
        </w:rPr>
      </w:pPr>
      <w:r w:rsidRPr="00F244C7">
        <w:rPr>
          <w:rFonts w:hAnsiTheme="minorHAnsi"/>
        </w:rPr>
        <w:t xml:space="preserve">Marta Jasińska-Dołęga: Specjalista ds. obsługi projektów </w:t>
      </w:r>
    </w:p>
    <w:p w:rsidR="00F244C7" w:rsidRPr="00F244C7" w:rsidRDefault="00F244C7" w:rsidP="00F244C7">
      <w:pPr>
        <w:numPr>
          <w:ilvl w:val="0"/>
          <w:numId w:val="14"/>
        </w:numPr>
        <w:spacing w:after="0" w:line="240" w:lineRule="auto"/>
        <w:jc w:val="both"/>
        <w:rPr>
          <w:rFonts w:hAnsiTheme="minorHAnsi"/>
        </w:rPr>
      </w:pPr>
      <w:r w:rsidRPr="00F244C7">
        <w:rPr>
          <w:rFonts w:hAnsiTheme="minorHAnsi"/>
        </w:rPr>
        <w:t xml:space="preserve">Karolina Jaszczyk: Specjalista ds. obsługi projektów </w:t>
      </w:r>
    </w:p>
    <w:p w:rsidR="00F244C7" w:rsidRPr="00F244C7" w:rsidRDefault="00F244C7" w:rsidP="00F244C7">
      <w:pPr>
        <w:numPr>
          <w:ilvl w:val="0"/>
          <w:numId w:val="14"/>
        </w:numPr>
        <w:spacing w:after="0" w:line="240" w:lineRule="auto"/>
        <w:jc w:val="both"/>
        <w:rPr>
          <w:rFonts w:hAnsiTheme="minorHAnsi"/>
        </w:rPr>
      </w:pPr>
      <w:r w:rsidRPr="00F244C7">
        <w:rPr>
          <w:rFonts w:hAnsiTheme="minorHAnsi"/>
        </w:rPr>
        <w:t>Adam Dziugieł, Specjalista ds. wzmacniania funkcji metropolitalnych</w:t>
      </w:r>
    </w:p>
    <w:p w:rsidR="00F244C7" w:rsidRPr="00F244C7" w:rsidRDefault="00F244C7" w:rsidP="00F244C7">
      <w:pPr>
        <w:ind w:left="360"/>
        <w:rPr>
          <w:rFonts w:hAnsiTheme="minorHAnsi"/>
          <w:sz w:val="2"/>
        </w:rPr>
      </w:pPr>
    </w:p>
    <w:p w:rsidR="00F244C7" w:rsidRPr="00F244C7" w:rsidRDefault="00F244C7" w:rsidP="00F244C7">
      <w:pPr>
        <w:rPr>
          <w:rFonts w:hAnsiTheme="minorHAnsi"/>
          <w:sz w:val="6"/>
        </w:rPr>
      </w:pPr>
    </w:p>
    <w:p w:rsidR="00F244C7" w:rsidRPr="00F244C7" w:rsidRDefault="00F244C7" w:rsidP="00F244C7">
      <w:pPr>
        <w:spacing w:after="0" w:line="240" w:lineRule="auto"/>
        <w:ind w:left="714"/>
        <w:rPr>
          <w:rFonts w:hAnsiTheme="minorHAnsi"/>
        </w:rPr>
      </w:pPr>
      <w:r w:rsidRPr="00F244C7">
        <w:rPr>
          <w:rFonts w:hAnsiTheme="minorHAnsi"/>
        </w:rPr>
        <w:t xml:space="preserve">01.03.2018 r. </w:t>
      </w:r>
      <w:r w:rsidRPr="00F244C7">
        <w:rPr>
          <w:rFonts w:hAnsiTheme="minorHAnsi"/>
        </w:rPr>
        <w:tab/>
      </w:r>
      <w:r w:rsidRPr="00F244C7">
        <w:rPr>
          <w:rFonts w:hAnsiTheme="minorHAnsi"/>
        </w:rPr>
        <w:tab/>
      </w:r>
      <w:r w:rsidRPr="00F244C7">
        <w:rPr>
          <w:rFonts w:hAnsiTheme="minorHAnsi"/>
        </w:rPr>
        <w:tab/>
      </w:r>
      <w:r w:rsidRPr="00F244C7">
        <w:rPr>
          <w:rFonts w:hAnsiTheme="minorHAnsi"/>
        </w:rPr>
        <w:t>Sabina Bryś, Specjalista ds. wsparcia kompetencyjnego</w:t>
      </w:r>
    </w:p>
    <w:p w:rsidR="00F244C7" w:rsidRPr="00F244C7" w:rsidRDefault="00F244C7" w:rsidP="00F244C7">
      <w:pPr>
        <w:spacing w:after="0" w:line="240" w:lineRule="auto"/>
        <w:ind w:left="357"/>
        <w:rPr>
          <w:rFonts w:hAnsiTheme="minorHAnsi"/>
        </w:rPr>
      </w:pPr>
      <w:r w:rsidRPr="00F244C7">
        <w:rPr>
          <w:rFonts w:hAnsiTheme="minorHAnsi"/>
        </w:rPr>
        <w:t>(data sporządzenia protokoł</w:t>
      </w:r>
      <w:r w:rsidRPr="00F244C7">
        <w:rPr>
          <w:rFonts w:hAnsiTheme="minorHAnsi"/>
        </w:rPr>
        <w:t>u)</w:t>
      </w:r>
      <w:r w:rsidRPr="00F244C7">
        <w:rPr>
          <w:rFonts w:hAnsiTheme="minorHAnsi"/>
        </w:rPr>
        <w:tab/>
      </w:r>
      <w:r w:rsidRPr="00F244C7">
        <w:rPr>
          <w:rFonts w:hAnsiTheme="minorHAnsi"/>
        </w:rPr>
        <w:tab/>
      </w:r>
      <w:r w:rsidRPr="00F244C7">
        <w:rPr>
          <w:rFonts w:hAnsiTheme="minorHAnsi"/>
        </w:rPr>
        <w:t xml:space="preserve">     (podpis osoby upoważnionej)</w:t>
      </w:r>
    </w:p>
    <w:p w:rsidR="00F244C7" w:rsidRPr="00F244C7" w:rsidRDefault="00F244C7" w:rsidP="00F244C7">
      <w:pPr>
        <w:spacing w:after="0" w:line="240" w:lineRule="auto"/>
        <w:rPr>
          <w:rFonts w:hAnsiTheme="minorHAnsi"/>
          <w:b/>
          <w:sz w:val="18"/>
          <w:szCs w:val="18"/>
          <w:u w:val="single"/>
        </w:rPr>
      </w:pPr>
    </w:p>
    <w:p w:rsidR="00F244C7" w:rsidRPr="00F244C7" w:rsidRDefault="00F244C7" w:rsidP="00F244C7">
      <w:pPr>
        <w:spacing w:after="0" w:line="240" w:lineRule="auto"/>
        <w:rPr>
          <w:rFonts w:hAnsiTheme="minorHAnsi"/>
          <w:b/>
          <w:sz w:val="18"/>
          <w:szCs w:val="18"/>
          <w:u w:val="single"/>
        </w:rPr>
      </w:pPr>
      <w:r w:rsidRPr="00F244C7">
        <w:rPr>
          <w:rFonts w:hAnsiTheme="minorHAnsi"/>
          <w:b/>
          <w:sz w:val="18"/>
          <w:szCs w:val="18"/>
          <w:u w:val="single"/>
        </w:rPr>
        <w:t>Załączniki:</w:t>
      </w:r>
    </w:p>
    <w:p w:rsidR="00F244C7" w:rsidRPr="00F244C7" w:rsidRDefault="00F244C7" w:rsidP="00F244C7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F244C7">
        <w:rPr>
          <w:rFonts w:asciiTheme="minorHAnsi" w:hAnsiTheme="minorHAnsi"/>
          <w:sz w:val="18"/>
          <w:szCs w:val="18"/>
        </w:rPr>
        <w:t>zapytanie ofertowe wraz z potwierdzeniem jego publikacji (wydruk ze strony internetowej);</w:t>
      </w:r>
    </w:p>
    <w:p w:rsidR="00F244C7" w:rsidRPr="00F244C7" w:rsidRDefault="00F244C7" w:rsidP="00F244C7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F244C7">
        <w:rPr>
          <w:rFonts w:asciiTheme="minorHAnsi" w:hAnsiTheme="minorHAnsi"/>
          <w:sz w:val="18"/>
          <w:szCs w:val="18"/>
        </w:rPr>
        <w:t>oferty złożone w odpowiedzi na zapytanie ofertowe;</w:t>
      </w:r>
    </w:p>
    <w:p w:rsidR="00F244C7" w:rsidRPr="00F244C7" w:rsidRDefault="00F244C7" w:rsidP="00F244C7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F244C7">
        <w:rPr>
          <w:rFonts w:asciiTheme="minorHAnsi" w:hAnsiTheme="minorHAnsi"/>
          <w:sz w:val="18"/>
          <w:szCs w:val="18"/>
        </w:rPr>
        <w:t xml:space="preserve">oświadczenie/oświadczenia dotyczące bezstronności osób, wykonujących w imieniu </w:t>
      </w:r>
      <w:proofErr w:type="spellStart"/>
      <w:r w:rsidRPr="00F244C7">
        <w:rPr>
          <w:rFonts w:asciiTheme="minorHAnsi" w:hAnsiTheme="minorHAnsi"/>
          <w:sz w:val="18"/>
          <w:szCs w:val="18"/>
        </w:rPr>
        <w:t>Dotacjobiorcy</w:t>
      </w:r>
      <w:proofErr w:type="spellEnd"/>
      <w:r w:rsidRPr="00F244C7">
        <w:rPr>
          <w:rFonts w:asciiTheme="minorHAnsi" w:hAnsiTheme="minorHAnsi"/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F244C7">
        <w:rPr>
          <w:rFonts w:asciiTheme="minorHAnsi" w:hAnsiTheme="minorHAnsi"/>
          <w:sz w:val="18"/>
          <w:szCs w:val="18"/>
        </w:rPr>
        <w:t>Dotacjobiorców</w:t>
      </w:r>
      <w:proofErr w:type="spellEnd"/>
      <w:r w:rsidRPr="00F244C7">
        <w:rPr>
          <w:rFonts w:asciiTheme="minorHAnsi" w:hAnsiTheme="minorHAnsi"/>
          <w:sz w:val="18"/>
          <w:szCs w:val="18"/>
        </w:rPr>
        <w:t>.</w:t>
      </w:r>
    </w:p>
    <w:p w:rsidR="00F244C7" w:rsidRPr="00F244C7" w:rsidRDefault="00F244C7" w:rsidP="00F244C7">
      <w:pPr>
        <w:pStyle w:val="Akapitzlist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F244C7">
        <w:rPr>
          <w:rFonts w:asciiTheme="minorHAnsi" w:hAnsiTheme="minorHAnsi"/>
          <w:sz w:val="18"/>
          <w:szCs w:val="18"/>
        </w:rPr>
        <w:t>Protokół z posiedzenia Komisji Oceny Ofert –</w:t>
      </w:r>
      <w:r w:rsidRPr="00F244C7">
        <w:rPr>
          <w:rFonts w:asciiTheme="minorHAnsi" w:hAnsiTheme="minorHAnsi"/>
          <w:sz w:val="18"/>
          <w:szCs w:val="18"/>
        </w:rPr>
        <w:t xml:space="preserve"> opisu koncepcji warsztatu</w:t>
      </w:r>
    </w:p>
    <w:p w:rsidR="00276C18" w:rsidRPr="00F244C7" w:rsidRDefault="00276C18" w:rsidP="00F244C7">
      <w:pPr>
        <w:rPr>
          <w:rFonts w:hAnsiTheme="minorHAnsi"/>
        </w:rPr>
      </w:pPr>
    </w:p>
    <w:sectPr w:rsidR="00276C18" w:rsidRPr="00F244C7" w:rsidSect="001864F0">
      <w:headerReference w:type="default" r:id="rId8"/>
      <w:footerReference w:type="default" r:id="rId9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F244C7" w:rsidRPr="00B300DB" w:rsidRDefault="00F244C7" w:rsidP="00F244C7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F244C7" w:rsidRDefault="00F244C7" w:rsidP="00F244C7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F244C7" w:rsidRPr="00B300DB" w:rsidRDefault="00F244C7" w:rsidP="00F244C7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F244C7" w:rsidRDefault="00F244C7" w:rsidP="00F244C7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D520C"/>
    <w:multiLevelType w:val="hybridMultilevel"/>
    <w:tmpl w:val="964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50121AA8"/>
    <w:multiLevelType w:val="hybridMultilevel"/>
    <w:tmpl w:val="6CD0E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6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17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404575"/>
    <w:rsid w:val="00466CAA"/>
    <w:rsid w:val="005B542F"/>
    <w:rsid w:val="006430BA"/>
    <w:rsid w:val="006A5088"/>
    <w:rsid w:val="00774BA9"/>
    <w:rsid w:val="007C03F9"/>
    <w:rsid w:val="007C4F55"/>
    <w:rsid w:val="008022CB"/>
    <w:rsid w:val="008842B2"/>
    <w:rsid w:val="008948E3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BE1ECC"/>
    <w:rsid w:val="00C46012"/>
    <w:rsid w:val="00D741ED"/>
    <w:rsid w:val="00E01CD6"/>
    <w:rsid w:val="00E32973"/>
    <w:rsid w:val="00E424AF"/>
    <w:rsid w:val="00EB0981"/>
    <w:rsid w:val="00F244C7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D741ED"/>
    <w:rPr>
      <w:b/>
      <w:bCs/>
    </w:rPr>
  </w:style>
  <w:style w:type="paragraph" w:styleId="Akapitzlist">
    <w:name w:val="List Paragraph"/>
    <w:basedOn w:val="Normalny"/>
    <w:uiPriority w:val="99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  <w:style w:type="paragraph" w:customStyle="1" w:styleId="Default">
    <w:name w:val="Default"/>
    <w:rsid w:val="00BE1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bregioncentralny.pl/biuletyn-informacji-publicznej/zamowienia-publiczne/postepowania-aktualne/przeprowadz-warsztatu-wprow-do-service-desig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2018-03-01T13:06:00Z</dcterms:created>
  <dcterms:modified xsi:type="dcterms:W3CDTF">2018-03-01T13:07:00Z</dcterms:modified>
</cp:coreProperties>
</file>