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89322A" w:rsidRPr="007B1ECB" w:rsidRDefault="0089322A" w:rsidP="007B1ECB">
      <w:pPr>
        <w:suppressAutoHyphens w:val="0"/>
        <w:spacing w:line="360" w:lineRule="auto"/>
        <w:jc w:val="center"/>
        <w:rPr>
          <w:rFonts w:ascii="Arial" w:hAnsi="Arial" w:cs="Arial"/>
          <w:color w:val="4F6228" w:themeColor="accent3" w:themeShade="80"/>
          <w:spacing w:val="4"/>
          <w:sz w:val="32"/>
          <w:szCs w:val="46"/>
          <w:lang w:eastAsia="pl-PL"/>
          <w14:shadow w14:blurRad="50800" w14:dist="38100" w14:dir="2700000" w14:sx="100000" w14:sy="100000" w14:kx="0" w14:ky="0" w14:algn="tl">
            <w14:srgbClr w14:val="000000">
              <w14:alpha w14:val="60000"/>
            </w14:srgbClr>
          </w14:shadow>
        </w:rPr>
      </w:pPr>
      <w:r w:rsidRPr="007B1ECB">
        <w:rPr>
          <w:rFonts w:ascii="Arial" w:hAnsi="Arial" w:cs="Arial"/>
          <w:color w:val="4F6228" w:themeColor="accent3" w:themeShade="80"/>
          <w:spacing w:val="4"/>
          <w:sz w:val="32"/>
          <w:szCs w:val="46"/>
          <w:lang w:eastAsia="pl-PL"/>
          <w14:shadow w14:blurRad="50800" w14:dist="38100" w14:dir="2700000" w14:sx="100000" w14:sy="100000" w14:kx="0" w14:ky="0" w14:algn="tl">
            <w14:srgbClr w14:val="000000">
              <w14:alpha w14:val="60000"/>
            </w14:srgbClr>
          </w14:shadow>
        </w:rPr>
        <w:t>PROGRAM OPERACYJNY</w:t>
      </w:r>
    </w:p>
    <w:p w:rsidR="0089322A" w:rsidRPr="007B1ECB" w:rsidRDefault="0089322A" w:rsidP="007B1ECB">
      <w:pPr>
        <w:suppressAutoHyphens w:val="0"/>
        <w:spacing w:line="360" w:lineRule="auto"/>
        <w:jc w:val="center"/>
        <w:rPr>
          <w:rFonts w:ascii="Arial" w:hAnsi="Arial" w:cs="Arial"/>
          <w:color w:val="4F6228" w:themeColor="accent3" w:themeShade="80"/>
          <w:spacing w:val="4"/>
          <w:sz w:val="32"/>
          <w:szCs w:val="46"/>
          <w:lang w:eastAsia="pl-PL"/>
          <w14:shadow w14:blurRad="50800" w14:dist="38100" w14:dir="2700000" w14:sx="100000" w14:sy="100000" w14:kx="0" w14:ky="0" w14:algn="tl">
            <w14:srgbClr w14:val="000000">
              <w14:alpha w14:val="60000"/>
            </w14:srgbClr>
          </w14:shadow>
        </w:rPr>
      </w:pPr>
      <w:r w:rsidRPr="007B1ECB">
        <w:rPr>
          <w:rFonts w:ascii="Arial" w:hAnsi="Arial" w:cs="Arial"/>
          <w:color w:val="4F6228" w:themeColor="accent3" w:themeShade="80"/>
          <w:spacing w:val="4"/>
          <w:sz w:val="32"/>
          <w:szCs w:val="46"/>
          <w:lang w:eastAsia="pl-PL"/>
          <w14:shadow w14:blurRad="50800" w14:dist="38100" w14:dir="2700000" w14:sx="100000" w14:sy="100000" w14:kx="0" w14:ky="0" w14:algn="tl">
            <w14:srgbClr w14:val="000000">
              <w14:alpha w14:val="60000"/>
            </w14:srgbClr>
          </w14:shadow>
        </w:rPr>
        <w:t>INFRASTRUKTURA I ŚRODOWISKO</w:t>
      </w:r>
    </w:p>
    <w:p w:rsidR="0089322A" w:rsidRPr="007B1ECB" w:rsidRDefault="0089322A" w:rsidP="007B1ECB">
      <w:pPr>
        <w:suppressAutoHyphens w:val="0"/>
        <w:spacing w:line="360" w:lineRule="auto"/>
        <w:jc w:val="center"/>
        <w:rPr>
          <w:rFonts w:ascii="Arial" w:hAnsi="Arial" w:cs="Arial"/>
          <w:color w:val="4F6228" w:themeColor="accent3" w:themeShade="80"/>
          <w:spacing w:val="4"/>
          <w:sz w:val="16"/>
          <w:szCs w:val="20"/>
          <w:lang w:eastAsia="pl-PL"/>
          <w14:shadow w14:blurRad="50800" w14:dist="38100" w14:dir="2700000" w14:sx="100000" w14:sy="100000" w14:kx="0" w14:ky="0" w14:algn="tl">
            <w14:srgbClr w14:val="000000">
              <w14:alpha w14:val="60000"/>
            </w14:srgbClr>
          </w14:shadow>
        </w:rPr>
      </w:pPr>
    </w:p>
    <w:p w:rsidR="0089322A" w:rsidRPr="007B1ECB" w:rsidRDefault="0089322A" w:rsidP="007B1ECB">
      <w:pPr>
        <w:suppressAutoHyphens w:val="0"/>
        <w:spacing w:line="360" w:lineRule="auto"/>
        <w:jc w:val="center"/>
        <w:rPr>
          <w:rFonts w:ascii="Arial" w:hAnsi="Arial" w:cs="Arial"/>
          <w:color w:val="4F6228" w:themeColor="accent3" w:themeShade="80"/>
          <w:spacing w:val="4"/>
          <w:sz w:val="32"/>
          <w:szCs w:val="40"/>
          <w:lang w:eastAsia="pl-PL"/>
          <w14:shadow w14:blurRad="50800" w14:dist="38100" w14:dir="2700000" w14:sx="100000" w14:sy="100000" w14:kx="0" w14:ky="0" w14:algn="tl">
            <w14:srgbClr w14:val="000000">
              <w14:alpha w14:val="60000"/>
            </w14:srgbClr>
          </w14:shadow>
        </w:rPr>
      </w:pPr>
      <w:r w:rsidRPr="007B1ECB">
        <w:rPr>
          <w:rFonts w:ascii="Arial" w:hAnsi="Arial" w:cs="Arial"/>
          <w:color w:val="4F6228" w:themeColor="accent3" w:themeShade="80"/>
          <w:spacing w:val="4"/>
          <w:sz w:val="32"/>
          <w:szCs w:val="40"/>
          <w:lang w:eastAsia="pl-PL"/>
          <w14:shadow w14:blurRad="50800" w14:dist="38100" w14:dir="2700000" w14:sx="100000" w14:sy="100000" w14:kx="0" w14:ky="0" w14:algn="tl">
            <w14:srgbClr w14:val="000000">
              <w14:alpha w14:val="60000"/>
            </w14:srgbClr>
          </w14:shadow>
        </w:rPr>
        <w:t>2014 – 2020</w:t>
      </w:r>
    </w:p>
    <w:p w:rsidR="0089322A" w:rsidRPr="007B1ECB" w:rsidRDefault="0089322A" w:rsidP="007B1ECB">
      <w:pPr>
        <w:suppressAutoHyphens w:val="0"/>
        <w:spacing w:line="360" w:lineRule="auto"/>
        <w:jc w:val="center"/>
        <w:rPr>
          <w:rFonts w:ascii="Arial" w:hAnsi="Arial" w:cs="Arial"/>
          <w:color w:val="4F6228" w:themeColor="accent3" w:themeShade="80"/>
          <w:spacing w:val="4"/>
          <w:sz w:val="32"/>
          <w:szCs w:val="40"/>
          <w:lang w:eastAsia="pl-PL"/>
          <w14:shadow w14:blurRad="50800" w14:dist="38100" w14:dir="2700000" w14:sx="100000" w14:sy="100000" w14:kx="0" w14:ky="0" w14:algn="tl">
            <w14:srgbClr w14:val="000000">
              <w14:alpha w14:val="60000"/>
            </w14:srgbClr>
          </w14:shadow>
        </w:rPr>
      </w:pPr>
    </w:p>
    <w:p w:rsidR="0089322A" w:rsidRPr="007B1ECB" w:rsidRDefault="0089322A" w:rsidP="007B1ECB">
      <w:pPr>
        <w:suppressAutoHyphens w:val="0"/>
        <w:spacing w:line="360" w:lineRule="auto"/>
        <w:jc w:val="center"/>
        <w:rPr>
          <w:rFonts w:ascii="Arial" w:hAnsi="Arial" w:cs="Arial"/>
          <w:b/>
          <w:color w:val="4F6228" w:themeColor="accent3" w:themeShade="80"/>
          <w:spacing w:val="4"/>
          <w:sz w:val="40"/>
          <w:szCs w:val="46"/>
          <w:lang w:eastAsia="pl-PL"/>
          <w14:shadow w14:blurRad="50800" w14:dist="38100" w14:dir="2700000" w14:sx="100000" w14:sy="100000" w14:kx="0" w14:ky="0" w14:algn="tl">
            <w14:srgbClr w14:val="000000">
              <w14:alpha w14:val="60000"/>
            </w14:srgbClr>
          </w14:shadow>
        </w:rPr>
      </w:pPr>
      <w:r w:rsidRPr="007B1ECB">
        <w:rPr>
          <w:rFonts w:ascii="Arial" w:hAnsi="Arial" w:cs="Arial"/>
          <w:b/>
          <w:color w:val="4F6228" w:themeColor="accent3" w:themeShade="80"/>
          <w:spacing w:val="4"/>
          <w:sz w:val="40"/>
          <w:szCs w:val="46"/>
          <w:lang w:eastAsia="pl-PL"/>
          <w14:shadow w14:blurRad="50800" w14:dist="38100" w14:dir="2700000" w14:sx="100000" w14:sy="100000" w14:kx="0" w14:ky="0" w14:algn="tl">
            <w14:srgbClr w14:val="000000">
              <w14:alpha w14:val="60000"/>
            </w14:srgbClr>
          </w14:shadow>
        </w:rPr>
        <w:t>Kryteria wyboru projektów</w:t>
      </w:r>
    </w:p>
    <w:p w:rsidR="0089322A" w:rsidRPr="007B1ECB" w:rsidRDefault="0089322A" w:rsidP="007B1ECB">
      <w:pPr>
        <w:suppressAutoHyphens w:val="0"/>
        <w:jc w:val="center"/>
        <w:rPr>
          <w:rFonts w:cs="Times New Roman"/>
          <w:b/>
          <w:bCs/>
          <w:color w:val="4F6228" w:themeColor="accent3" w:themeShade="80"/>
          <w:sz w:val="52"/>
          <w:lang w:eastAsia="pl-PL"/>
        </w:rPr>
      </w:pPr>
    </w:p>
    <w:p w:rsidR="0089322A" w:rsidRPr="007B1ECB" w:rsidRDefault="0089322A" w:rsidP="007B1ECB">
      <w:pPr>
        <w:suppressAutoHyphens w:val="0"/>
        <w:jc w:val="center"/>
        <w:rPr>
          <w:rFonts w:cs="Times New Roman"/>
          <w:color w:val="4F6228" w:themeColor="accent3" w:themeShade="80"/>
          <w:sz w:val="36"/>
          <w:szCs w:val="36"/>
          <w:lang w:eastAsia="pl-PL"/>
        </w:rPr>
      </w:pPr>
    </w:p>
    <w:p w:rsidR="0089322A" w:rsidRPr="007B1ECB" w:rsidRDefault="0089322A" w:rsidP="007B1ECB">
      <w:pPr>
        <w:suppressAutoHyphens w:val="0"/>
        <w:spacing w:line="360" w:lineRule="auto"/>
        <w:jc w:val="center"/>
        <w:rPr>
          <w:rFonts w:ascii="Arial" w:hAnsi="Arial" w:cs="Arial"/>
          <w:color w:val="4F6228" w:themeColor="accent3" w:themeShade="80"/>
          <w:spacing w:val="4"/>
          <w:sz w:val="32"/>
          <w:szCs w:val="46"/>
          <w:lang w:eastAsia="pl-PL"/>
          <w14:shadow w14:blurRad="50800" w14:dist="38100" w14:dir="2700000" w14:sx="100000" w14:sy="100000" w14:kx="0" w14:ky="0" w14:algn="tl">
            <w14:srgbClr w14:val="000000">
              <w14:alpha w14:val="60000"/>
            </w14:srgbClr>
          </w14:shadow>
        </w:rPr>
      </w:pPr>
      <w:r w:rsidRPr="007B1ECB">
        <w:rPr>
          <w:rFonts w:ascii="Arial" w:hAnsi="Arial" w:cs="Arial"/>
          <w:color w:val="4F6228" w:themeColor="accent3" w:themeShade="80"/>
          <w:spacing w:val="4"/>
          <w:sz w:val="32"/>
          <w:szCs w:val="46"/>
          <w:lang w:eastAsia="pl-PL"/>
          <w14:shadow w14:blurRad="50800" w14:dist="38100" w14:dir="2700000" w14:sx="100000" w14:sy="100000" w14:kx="0" w14:ky="0" w14:algn="tl">
            <w14:srgbClr w14:val="000000">
              <w14:alpha w14:val="60000"/>
            </w14:srgbClr>
          </w14:shadow>
        </w:rPr>
        <w:t>OŚ PRIORYTETOWA II OCHRONA ŚRODOWISKA, W TYM ADAPTACJA DO ZMIAN KLIMATU</w:t>
      </w:r>
    </w:p>
    <w:p w:rsidR="0089322A" w:rsidRPr="007B1ECB" w:rsidRDefault="0089322A" w:rsidP="007B1ECB">
      <w:pPr>
        <w:suppressAutoHyphens w:val="0"/>
        <w:spacing w:before="120" w:line="360" w:lineRule="auto"/>
        <w:jc w:val="center"/>
        <w:rPr>
          <w:rFonts w:cs="Times New Roman"/>
          <w:b/>
          <w:color w:val="4F6228" w:themeColor="accent3" w:themeShade="80"/>
          <w:szCs w:val="20"/>
          <w:lang w:eastAsia="pl-PL"/>
        </w:rPr>
      </w:pPr>
    </w:p>
    <w:p w:rsidR="007B1ECB" w:rsidRPr="007B1ECB" w:rsidRDefault="007B1ECB" w:rsidP="007B1ECB">
      <w:pPr>
        <w:suppressAutoHyphens w:val="0"/>
        <w:spacing w:line="360" w:lineRule="auto"/>
        <w:ind w:left="1843" w:hanging="1843"/>
        <w:jc w:val="center"/>
        <w:rPr>
          <w:rFonts w:ascii="Arial" w:hAnsi="Arial" w:cs="Arial"/>
          <w:color w:val="4F6228" w:themeColor="accent3" w:themeShade="80"/>
          <w:spacing w:val="4"/>
          <w:sz w:val="24"/>
          <w:szCs w:val="46"/>
          <w:lang w:eastAsia="pl-PL"/>
        </w:rPr>
      </w:pPr>
      <w:r w:rsidRPr="007B1ECB">
        <w:rPr>
          <w:rFonts w:ascii="Arial" w:hAnsi="Arial" w:cs="Arial"/>
          <w:color w:val="4F6228" w:themeColor="accent3" w:themeShade="80"/>
          <w:spacing w:val="4"/>
          <w:sz w:val="24"/>
          <w:szCs w:val="46"/>
          <w:lang w:eastAsia="pl-PL"/>
        </w:rPr>
        <w:t>DZIAŁANIE 2.5: Poprawa jakości środowiska miejskiego</w:t>
      </w:r>
    </w:p>
    <w:p w:rsidR="007B1ECB" w:rsidRPr="007B1ECB" w:rsidRDefault="007B1ECB" w:rsidP="007B1ECB">
      <w:pPr>
        <w:suppressAutoHyphens w:val="0"/>
        <w:jc w:val="center"/>
        <w:rPr>
          <w:rFonts w:cs="Times New Roman"/>
          <w:b/>
          <w:color w:val="4F6228" w:themeColor="accent3" w:themeShade="80"/>
          <w:sz w:val="24"/>
          <w:lang w:eastAsia="pl-PL"/>
        </w:rPr>
      </w:pPr>
    </w:p>
    <w:p w:rsidR="007B1ECB" w:rsidRPr="007B1ECB" w:rsidRDefault="007B1ECB" w:rsidP="007B1ECB">
      <w:pPr>
        <w:widowControl/>
        <w:suppressAutoHyphens w:val="0"/>
        <w:spacing w:before="120" w:after="120" w:line="276" w:lineRule="auto"/>
        <w:jc w:val="center"/>
        <w:rPr>
          <w:rFonts w:ascii="Calibri" w:eastAsia="Calibri" w:hAnsi="Calibri"/>
          <w:b/>
          <w:bCs/>
          <w:color w:val="4F6228" w:themeColor="accent3" w:themeShade="80"/>
          <w:sz w:val="22"/>
          <w:szCs w:val="22"/>
          <w:lang w:eastAsia="en-US"/>
        </w:rPr>
      </w:pPr>
      <w:r w:rsidRPr="007B1ECB">
        <w:rPr>
          <w:rFonts w:ascii="Calibri" w:eastAsia="Calibri" w:hAnsi="Calibri"/>
          <w:b/>
          <w:bCs/>
          <w:color w:val="4F6228" w:themeColor="accent3" w:themeShade="80"/>
          <w:sz w:val="22"/>
          <w:szCs w:val="22"/>
          <w:lang w:eastAsia="en-US"/>
        </w:rPr>
        <w:t xml:space="preserve">Typ projektu: </w:t>
      </w:r>
      <w:r w:rsidRPr="007B1ECB">
        <w:rPr>
          <w:rFonts w:ascii="Calibri" w:eastAsia="Calibri" w:hAnsi="Calibri"/>
          <w:bCs/>
          <w:color w:val="4F6228" w:themeColor="accent3" w:themeShade="80"/>
          <w:sz w:val="22"/>
          <w:szCs w:val="22"/>
          <w:lang w:eastAsia="en-US"/>
        </w:rPr>
        <w:t>Rozwój terenów zieleni w miastach i ich obszarach funkcjonalnych</w:t>
      </w:r>
    </w:p>
    <w:p w:rsidR="0089322A" w:rsidRPr="00000019" w:rsidRDefault="0089322A" w:rsidP="0089322A">
      <w:pPr>
        <w:suppressAutoHyphens w:val="0"/>
        <w:spacing w:before="120" w:line="360" w:lineRule="auto"/>
        <w:rPr>
          <w:rFonts w:cs="Times New Roman"/>
          <w:b/>
          <w:szCs w:val="20"/>
          <w:lang w:eastAsia="pl-PL"/>
        </w:rPr>
      </w:pPr>
    </w:p>
    <w:p w:rsidR="0089322A" w:rsidRPr="00000019" w:rsidRDefault="0089322A" w:rsidP="0089322A">
      <w:pPr>
        <w:suppressAutoHyphens w:val="0"/>
        <w:spacing w:before="120" w:line="360" w:lineRule="auto"/>
        <w:rPr>
          <w:rFonts w:cs="Times New Roman"/>
          <w:b/>
          <w:szCs w:val="20"/>
          <w:lang w:eastAsia="pl-PL"/>
        </w:rPr>
      </w:pPr>
    </w:p>
    <w:p w:rsidR="0089322A" w:rsidRPr="00000019" w:rsidRDefault="0089322A" w:rsidP="0089322A">
      <w:pPr>
        <w:suppressAutoHyphens w:val="0"/>
        <w:spacing w:before="120" w:line="360" w:lineRule="auto"/>
        <w:rPr>
          <w:rFonts w:cs="Times New Roman"/>
          <w:b/>
          <w:szCs w:val="20"/>
          <w:lang w:eastAsia="pl-PL"/>
        </w:rPr>
      </w:pPr>
    </w:p>
    <w:p w:rsidR="0089322A" w:rsidRPr="00000019" w:rsidRDefault="0089322A" w:rsidP="0089322A">
      <w:pPr>
        <w:suppressAutoHyphens w:val="0"/>
        <w:spacing w:before="120" w:line="360" w:lineRule="auto"/>
        <w:rPr>
          <w:rFonts w:cs="Times New Roman"/>
          <w:b/>
          <w:szCs w:val="20"/>
          <w:lang w:eastAsia="pl-PL"/>
        </w:rPr>
      </w:pPr>
    </w:p>
    <w:p w:rsidR="0089322A" w:rsidRPr="00000019" w:rsidRDefault="0089322A" w:rsidP="0089322A">
      <w:pPr>
        <w:suppressAutoHyphens w:val="0"/>
        <w:spacing w:line="360" w:lineRule="auto"/>
        <w:ind w:left="1843" w:hanging="1843"/>
        <w:rPr>
          <w:rFonts w:ascii="Arial" w:hAnsi="Arial" w:cs="Arial"/>
          <w:color w:val="008000"/>
          <w:spacing w:val="4"/>
          <w:sz w:val="24"/>
          <w:szCs w:val="46"/>
          <w:lang w:eastAsia="pl-PL"/>
        </w:rPr>
      </w:pPr>
      <w:r w:rsidRPr="00000019">
        <w:rPr>
          <w:rFonts w:ascii="Arial" w:hAnsi="Arial" w:cs="Arial"/>
          <w:color w:val="008000"/>
          <w:spacing w:val="4"/>
          <w:sz w:val="24"/>
          <w:szCs w:val="46"/>
          <w:lang w:eastAsia="pl-PL"/>
        </w:rPr>
        <w:t>DZIAŁANIE 2.</w:t>
      </w:r>
      <w:r>
        <w:rPr>
          <w:rFonts w:ascii="Arial" w:hAnsi="Arial" w:cs="Arial"/>
          <w:color w:val="008000"/>
          <w:spacing w:val="4"/>
          <w:sz w:val="24"/>
          <w:szCs w:val="46"/>
          <w:lang w:eastAsia="pl-PL"/>
        </w:rPr>
        <w:t>5</w:t>
      </w:r>
      <w:r w:rsidRPr="00000019">
        <w:rPr>
          <w:rFonts w:ascii="Arial" w:hAnsi="Arial" w:cs="Arial"/>
          <w:color w:val="008000"/>
          <w:spacing w:val="4"/>
          <w:sz w:val="24"/>
          <w:szCs w:val="46"/>
          <w:lang w:eastAsia="pl-PL"/>
        </w:rPr>
        <w:t>: Poprawa jakości środowiska miejskiego</w:t>
      </w:r>
    </w:p>
    <w:p w:rsidR="0089322A" w:rsidRPr="00000019" w:rsidRDefault="0089322A" w:rsidP="0089322A">
      <w:pPr>
        <w:suppressAutoHyphens w:val="0"/>
        <w:jc w:val="center"/>
        <w:rPr>
          <w:rFonts w:cs="Times New Roman"/>
          <w:b/>
          <w:sz w:val="24"/>
          <w:lang w:eastAsia="pl-PL"/>
        </w:rPr>
      </w:pPr>
    </w:p>
    <w:p w:rsidR="0089322A" w:rsidRPr="00000019" w:rsidRDefault="0089322A" w:rsidP="0089322A">
      <w:pPr>
        <w:widowControl/>
        <w:suppressAutoHyphens w:val="0"/>
        <w:spacing w:before="120" w:after="120" w:line="276" w:lineRule="auto"/>
        <w:jc w:val="both"/>
        <w:rPr>
          <w:rFonts w:ascii="Calibri" w:eastAsia="Calibri" w:hAnsi="Calibri"/>
          <w:b/>
          <w:bCs/>
          <w:sz w:val="22"/>
          <w:szCs w:val="22"/>
          <w:lang w:eastAsia="en-US"/>
        </w:rPr>
      </w:pPr>
      <w:r w:rsidRPr="00000019">
        <w:rPr>
          <w:rFonts w:ascii="Calibri" w:eastAsia="Calibri" w:hAnsi="Calibri"/>
          <w:b/>
          <w:bCs/>
          <w:sz w:val="22"/>
          <w:szCs w:val="22"/>
          <w:lang w:eastAsia="en-US"/>
        </w:rPr>
        <w:t xml:space="preserve">Typ projektu: </w:t>
      </w:r>
      <w:r w:rsidRPr="007B1ECB">
        <w:rPr>
          <w:rFonts w:ascii="Calibri" w:eastAsia="Calibri" w:hAnsi="Calibri"/>
          <w:bCs/>
          <w:sz w:val="22"/>
          <w:szCs w:val="22"/>
          <w:lang w:eastAsia="en-US"/>
        </w:rPr>
        <w:t>Rozwój terenów zieleni w miastach i ich obszarach funkcjonalnych</w:t>
      </w:r>
    </w:p>
    <w:p w:rsidR="0089322A" w:rsidRPr="00000019" w:rsidRDefault="0089322A" w:rsidP="0089322A">
      <w:pPr>
        <w:widowControl/>
        <w:suppressAutoHyphens w:val="0"/>
        <w:spacing w:before="120" w:after="120" w:line="276" w:lineRule="auto"/>
        <w:jc w:val="both"/>
        <w:rPr>
          <w:rFonts w:ascii="Calibri" w:eastAsia="SymbolMT" w:hAnsi="Calibri"/>
          <w:b/>
          <w:sz w:val="22"/>
          <w:szCs w:val="22"/>
          <w:lang w:eastAsia="en-US"/>
        </w:rPr>
      </w:pPr>
      <w:r w:rsidRPr="00000019">
        <w:rPr>
          <w:rFonts w:ascii="Calibri" w:eastAsia="Calibri" w:hAnsi="Calibri"/>
          <w:b/>
          <w:bCs/>
          <w:sz w:val="22"/>
          <w:szCs w:val="22"/>
          <w:lang w:eastAsia="en-US"/>
        </w:rPr>
        <w:t xml:space="preserve">Tryb wyboru: </w:t>
      </w:r>
      <w:r w:rsidRPr="007B1ECB">
        <w:rPr>
          <w:rFonts w:ascii="Calibri" w:eastAsia="Calibri" w:hAnsi="Calibri"/>
          <w:bCs/>
          <w:sz w:val="22"/>
          <w:szCs w:val="22"/>
          <w:lang w:eastAsia="en-US"/>
        </w:rPr>
        <w:t>Konkursowy</w:t>
      </w:r>
    </w:p>
    <w:p w:rsidR="00DE6214" w:rsidRDefault="00DE6214" w:rsidP="00A74CD0">
      <w:pPr>
        <w:spacing w:line="360" w:lineRule="auto"/>
        <w:rPr>
          <w:rFonts w:cs="Times New Roman"/>
          <w:b/>
          <w:szCs w:val="18"/>
        </w:rPr>
      </w:pPr>
    </w:p>
    <w:p w:rsidR="00A74CD0" w:rsidRPr="007B1ECB" w:rsidRDefault="00A74CD0" w:rsidP="00A74CD0">
      <w:pPr>
        <w:spacing w:line="360" w:lineRule="auto"/>
        <w:rPr>
          <w:rFonts w:asciiTheme="minorHAnsi" w:hAnsiTheme="minorHAnsi" w:cstheme="minorHAnsi"/>
          <w:b/>
          <w:szCs w:val="18"/>
        </w:rPr>
      </w:pPr>
      <w:r w:rsidRPr="007B1ECB">
        <w:rPr>
          <w:rFonts w:asciiTheme="minorHAnsi" w:hAnsiTheme="minorHAnsi" w:cstheme="minorHAnsi"/>
          <w:b/>
          <w:szCs w:val="18"/>
        </w:rPr>
        <w:t>Dodatkowe kryteria formalne</w:t>
      </w:r>
    </w:p>
    <w:tbl>
      <w:tblPr>
        <w:tblW w:w="15652" w:type="dxa"/>
        <w:jc w:val="center"/>
        <w:tblInd w:w="118" w:type="dxa"/>
        <w:tblLayout w:type="fixed"/>
        <w:tblCellMar>
          <w:left w:w="70" w:type="dxa"/>
          <w:right w:w="70" w:type="dxa"/>
        </w:tblCellMar>
        <w:tblLook w:val="0000" w:firstRow="0" w:lastRow="0" w:firstColumn="0" w:lastColumn="0" w:noHBand="0" w:noVBand="0"/>
      </w:tblPr>
      <w:tblGrid>
        <w:gridCol w:w="399"/>
        <w:gridCol w:w="6380"/>
        <w:gridCol w:w="8023"/>
        <w:gridCol w:w="850"/>
      </w:tblGrid>
      <w:tr w:rsidR="00A74CD0" w:rsidRPr="009D4553" w:rsidTr="007B1ECB">
        <w:trPr>
          <w:trHeight w:val="319"/>
          <w:jc w:val="center"/>
        </w:trPr>
        <w:tc>
          <w:tcPr>
            <w:tcW w:w="399" w:type="dxa"/>
            <w:tcBorders>
              <w:top w:val="single" w:sz="4" w:space="0" w:color="000000"/>
              <w:left w:val="single" w:sz="4" w:space="0" w:color="000000"/>
              <w:bottom w:val="single" w:sz="4" w:space="0" w:color="000000"/>
            </w:tcBorders>
          </w:tcPr>
          <w:p w:rsidR="00A74CD0" w:rsidRPr="009D4553" w:rsidRDefault="007B1ECB" w:rsidP="0089322A">
            <w:pPr>
              <w:snapToGrid w:val="0"/>
              <w:spacing w:before="120" w:after="120"/>
              <w:rPr>
                <w:rFonts w:ascii="Calibri" w:hAnsi="Calibri"/>
                <w:b/>
                <w:szCs w:val="20"/>
              </w:rPr>
            </w:pPr>
            <w:r>
              <w:rPr>
                <w:rFonts w:ascii="Calibri" w:hAnsi="Calibri"/>
                <w:b/>
                <w:szCs w:val="20"/>
                <w:u w:val="single"/>
              </w:rPr>
              <w:t>Nr</w:t>
            </w:r>
          </w:p>
        </w:tc>
        <w:tc>
          <w:tcPr>
            <w:tcW w:w="6380" w:type="dxa"/>
            <w:tcBorders>
              <w:top w:val="single" w:sz="4" w:space="0" w:color="000000"/>
              <w:left w:val="single" w:sz="4" w:space="0" w:color="000000"/>
              <w:bottom w:val="single" w:sz="4" w:space="0" w:color="000000"/>
            </w:tcBorders>
          </w:tcPr>
          <w:p w:rsidR="00A74CD0" w:rsidRPr="009D4553" w:rsidRDefault="00A74CD0" w:rsidP="0089322A">
            <w:pPr>
              <w:snapToGrid w:val="0"/>
              <w:spacing w:before="120" w:after="120"/>
              <w:rPr>
                <w:rFonts w:ascii="Calibri" w:hAnsi="Calibri"/>
                <w:b/>
                <w:szCs w:val="20"/>
                <w:u w:val="single"/>
              </w:rPr>
            </w:pPr>
            <w:r w:rsidRPr="009D4553">
              <w:rPr>
                <w:rFonts w:ascii="Calibri" w:hAnsi="Calibri"/>
                <w:b/>
                <w:szCs w:val="20"/>
                <w:u w:val="single"/>
              </w:rPr>
              <w:t>Nazwa Kryterium</w:t>
            </w:r>
          </w:p>
        </w:tc>
        <w:tc>
          <w:tcPr>
            <w:tcW w:w="8023" w:type="dxa"/>
            <w:tcBorders>
              <w:top w:val="single" w:sz="4" w:space="0" w:color="000000"/>
              <w:left w:val="single" w:sz="4" w:space="0" w:color="000000"/>
              <w:bottom w:val="single" w:sz="4" w:space="0" w:color="000000"/>
            </w:tcBorders>
          </w:tcPr>
          <w:p w:rsidR="00A74CD0" w:rsidRPr="009D4553" w:rsidRDefault="00A74CD0" w:rsidP="0089322A">
            <w:pPr>
              <w:snapToGrid w:val="0"/>
              <w:spacing w:before="120" w:after="120"/>
              <w:rPr>
                <w:rFonts w:ascii="Calibri" w:hAnsi="Calibri"/>
                <w:b/>
                <w:szCs w:val="20"/>
                <w:u w:val="single"/>
              </w:rPr>
            </w:pPr>
            <w:r w:rsidRPr="009D4553">
              <w:rPr>
                <w:rFonts w:ascii="Calibri" w:hAnsi="Calibri"/>
                <w:b/>
                <w:szCs w:val="20"/>
                <w:u w:val="single"/>
              </w:rPr>
              <w:t>Opis Kryterium</w:t>
            </w:r>
          </w:p>
        </w:tc>
        <w:tc>
          <w:tcPr>
            <w:tcW w:w="850" w:type="dxa"/>
            <w:tcBorders>
              <w:top w:val="single" w:sz="4" w:space="0" w:color="000000"/>
              <w:left w:val="single" w:sz="4" w:space="0" w:color="000000"/>
              <w:bottom w:val="single" w:sz="4" w:space="0" w:color="000000"/>
              <w:right w:val="single" w:sz="4" w:space="0" w:color="000000"/>
            </w:tcBorders>
          </w:tcPr>
          <w:p w:rsidR="00A74CD0" w:rsidRPr="009D4553" w:rsidRDefault="00A74CD0" w:rsidP="0089322A">
            <w:pPr>
              <w:snapToGrid w:val="0"/>
              <w:spacing w:before="120" w:after="120"/>
              <w:rPr>
                <w:rFonts w:ascii="Calibri" w:hAnsi="Calibri"/>
                <w:b/>
                <w:szCs w:val="20"/>
                <w:u w:val="single"/>
              </w:rPr>
            </w:pPr>
            <w:r w:rsidRPr="009D4553">
              <w:rPr>
                <w:rFonts w:ascii="Calibri" w:hAnsi="Calibri"/>
                <w:b/>
                <w:szCs w:val="20"/>
                <w:u w:val="single"/>
              </w:rPr>
              <w:t>TAK/NIE</w:t>
            </w:r>
          </w:p>
        </w:tc>
      </w:tr>
      <w:tr w:rsidR="00A74CD0" w:rsidRPr="009D4553" w:rsidTr="007B1ECB">
        <w:trPr>
          <w:trHeight w:val="408"/>
          <w:jc w:val="center"/>
        </w:trPr>
        <w:tc>
          <w:tcPr>
            <w:tcW w:w="399" w:type="dxa"/>
            <w:tcBorders>
              <w:top w:val="single" w:sz="4" w:space="0" w:color="000000"/>
              <w:left w:val="single" w:sz="4" w:space="0" w:color="000000"/>
              <w:bottom w:val="single" w:sz="4" w:space="0" w:color="000000"/>
            </w:tcBorders>
          </w:tcPr>
          <w:p w:rsidR="00A74CD0" w:rsidRPr="009D4553" w:rsidRDefault="00A74CD0" w:rsidP="0089322A">
            <w:pPr>
              <w:snapToGrid w:val="0"/>
              <w:spacing w:before="120" w:after="120"/>
              <w:rPr>
                <w:rFonts w:ascii="Calibri" w:hAnsi="Calibri"/>
                <w:szCs w:val="20"/>
              </w:rPr>
            </w:pPr>
            <w:r w:rsidRPr="009D4553">
              <w:rPr>
                <w:rFonts w:ascii="Calibri" w:hAnsi="Calibri"/>
                <w:szCs w:val="20"/>
              </w:rPr>
              <w:t>1</w:t>
            </w:r>
            <w:r w:rsidR="00A972FE" w:rsidRPr="009D4553">
              <w:rPr>
                <w:rFonts w:ascii="Calibri" w:hAnsi="Calibri"/>
                <w:szCs w:val="20"/>
              </w:rPr>
              <w:t>.</w:t>
            </w:r>
          </w:p>
        </w:tc>
        <w:tc>
          <w:tcPr>
            <w:tcW w:w="6380" w:type="dxa"/>
            <w:tcBorders>
              <w:top w:val="single" w:sz="4" w:space="0" w:color="000000"/>
              <w:left w:val="single" w:sz="4" w:space="0" w:color="000000"/>
              <w:bottom w:val="single" w:sz="4" w:space="0" w:color="000000"/>
            </w:tcBorders>
          </w:tcPr>
          <w:p w:rsidR="00A74CD0" w:rsidRPr="009D4553" w:rsidRDefault="00A74CD0" w:rsidP="00B438A6">
            <w:pPr>
              <w:pStyle w:val="Tekstpodstawowy"/>
              <w:keepNext/>
              <w:tabs>
                <w:tab w:val="left" w:pos="0"/>
              </w:tabs>
              <w:snapToGrid w:val="0"/>
              <w:spacing w:before="120" w:after="120"/>
              <w:jc w:val="left"/>
              <w:rPr>
                <w:rFonts w:ascii="Calibri" w:hAnsi="Calibri"/>
                <w:szCs w:val="20"/>
              </w:rPr>
            </w:pPr>
            <w:r w:rsidRPr="009D4553">
              <w:rPr>
                <w:rFonts w:ascii="Calibri" w:hAnsi="Calibri"/>
                <w:szCs w:val="20"/>
              </w:rPr>
              <w:t xml:space="preserve">Teren objęty </w:t>
            </w:r>
            <w:r w:rsidR="002A4C45" w:rsidRPr="009D4553">
              <w:rPr>
                <w:rFonts w:ascii="Calibri" w:hAnsi="Calibri"/>
                <w:szCs w:val="20"/>
              </w:rPr>
              <w:t xml:space="preserve">projektem </w:t>
            </w:r>
            <w:r w:rsidRPr="009D4553">
              <w:rPr>
                <w:rFonts w:ascii="Calibri" w:hAnsi="Calibri"/>
                <w:szCs w:val="20"/>
              </w:rPr>
              <w:t>znajduje się mieście lub w obszarze funkcjonalnym miasta</w:t>
            </w:r>
            <w:r w:rsidR="00B506E5" w:rsidRPr="009D4553">
              <w:rPr>
                <w:rStyle w:val="Odwoanieprzypisudolnego"/>
                <w:rFonts w:ascii="Calibri" w:hAnsi="Calibri"/>
                <w:szCs w:val="20"/>
              </w:rPr>
              <w:footnoteReference w:id="1"/>
            </w:r>
          </w:p>
        </w:tc>
        <w:tc>
          <w:tcPr>
            <w:tcW w:w="8023" w:type="dxa"/>
            <w:tcBorders>
              <w:top w:val="single" w:sz="4" w:space="0" w:color="000000"/>
              <w:left w:val="single" w:sz="4" w:space="0" w:color="000000"/>
              <w:bottom w:val="single" w:sz="4" w:space="0" w:color="000000"/>
            </w:tcBorders>
          </w:tcPr>
          <w:p w:rsidR="00A74CD0" w:rsidRPr="009D4553" w:rsidRDefault="007371EA">
            <w:pPr>
              <w:pStyle w:val="Tekstpodstawowy"/>
              <w:keepNext/>
              <w:tabs>
                <w:tab w:val="left" w:pos="0"/>
              </w:tabs>
              <w:snapToGrid w:val="0"/>
              <w:spacing w:before="120" w:after="120"/>
              <w:jc w:val="left"/>
              <w:rPr>
                <w:rFonts w:ascii="Calibri" w:hAnsi="Calibri"/>
                <w:szCs w:val="20"/>
              </w:rPr>
            </w:pPr>
            <w:r w:rsidRPr="009D4553">
              <w:rPr>
                <w:rFonts w:ascii="Calibri" w:hAnsi="Calibri"/>
                <w:szCs w:val="20"/>
              </w:rPr>
              <w:t>Kryterium uznaje się za spełnione jeżeli</w:t>
            </w:r>
            <w:r w:rsidR="00066DD9" w:rsidRPr="009D4553">
              <w:rPr>
                <w:rFonts w:ascii="Calibri" w:hAnsi="Calibri"/>
                <w:szCs w:val="20"/>
              </w:rPr>
              <w:t xml:space="preserve"> projekt jest zlokalizowany</w:t>
            </w:r>
            <w:r w:rsidR="006D69A3" w:rsidRPr="009D4553">
              <w:rPr>
                <w:rFonts w:ascii="Calibri" w:hAnsi="Calibri"/>
                <w:szCs w:val="20"/>
              </w:rPr>
              <w:t xml:space="preserve"> w mieście lub w obszarze funkcjonalnym miasta.</w:t>
            </w:r>
          </w:p>
        </w:tc>
        <w:tc>
          <w:tcPr>
            <w:tcW w:w="850" w:type="dxa"/>
            <w:tcBorders>
              <w:top w:val="single" w:sz="4" w:space="0" w:color="000000"/>
              <w:left w:val="single" w:sz="4" w:space="0" w:color="000000"/>
              <w:bottom w:val="single" w:sz="4" w:space="0" w:color="000000"/>
              <w:right w:val="single" w:sz="4" w:space="0" w:color="000000"/>
            </w:tcBorders>
          </w:tcPr>
          <w:p w:rsidR="00A74CD0" w:rsidRPr="009D4553" w:rsidRDefault="00A74CD0" w:rsidP="0089322A">
            <w:pPr>
              <w:snapToGrid w:val="0"/>
              <w:spacing w:before="120" w:after="120"/>
              <w:rPr>
                <w:rFonts w:ascii="Calibri" w:hAnsi="Calibri"/>
                <w:szCs w:val="20"/>
              </w:rPr>
            </w:pPr>
          </w:p>
        </w:tc>
      </w:tr>
      <w:tr w:rsidR="00A74CD0" w:rsidRPr="009D4553" w:rsidTr="007B1ECB">
        <w:trPr>
          <w:trHeight w:val="397"/>
          <w:jc w:val="center"/>
        </w:trPr>
        <w:tc>
          <w:tcPr>
            <w:tcW w:w="399" w:type="dxa"/>
            <w:tcBorders>
              <w:top w:val="single" w:sz="4" w:space="0" w:color="000000"/>
              <w:left w:val="single" w:sz="4" w:space="0" w:color="000000"/>
              <w:bottom w:val="single" w:sz="4" w:space="0" w:color="000000"/>
            </w:tcBorders>
          </w:tcPr>
          <w:p w:rsidR="00A74CD0" w:rsidRPr="009D4553" w:rsidRDefault="00A74CD0" w:rsidP="0089322A">
            <w:pPr>
              <w:snapToGrid w:val="0"/>
              <w:spacing w:before="120" w:after="120"/>
              <w:rPr>
                <w:rFonts w:ascii="Calibri" w:hAnsi="Calibri"/>
                <w:szCs w:val="20"/>
              </w:rPr>
            </w:pPr>
            <w:r w:rsidRPr="009D4553">
              <w:rPr>
                <w:rFonts w:ascii="Calibri" w:hAnsi="Calibri"/>
                <w:szCs w:val="20"/>
              </w:rPr>
              <w:t>2</w:t>
            </w:r>
            <w:r w:rsidR="00A972FE" w:rsidRPr="009D4553">
              <w:rPr>
                <w:rFonts w:ascii="Calibri" w:hAnsi="Calibri"/>
                <w:szCs w:val="20"/>
              </w:rPr>
              <w:t>.</w:t>
            </w:r>
          </w:p>
        </w:tc>
        <w:tc>
          <w:tcPr>
            <w:tcW w:w="6380" w:type="dxa"/>
            <w:tcBorders>
              <w:top w:val="single" w:sz="4" w:space="0" w:color="000000"/>
              <w:left w:val="single" w:sz="4" w:space="0" w:color="000000"/>
              <w:bottom w:val="single" w:sz="4" w:space="0" w:color="000000"/>
            </w:tcBorders>
          </w:tcPr>
          <w:p w:rsidR="007371EA" w:rsidRPr="009D4553" w:rsidRDefault="00A74CD0" w:rsidP="0089322A">
            <w:pPr>
              <w:pStyle w:val="Tekstpodstawowy"/>
              <w:keepNext/>
              <w:tabs>
                <w:tab w:val="left" w:pos="0"/>
              </w:tabs>
              <w:snapToGrid w:val="0"/>
              <w:spacing w:before="120" w:after="120"/>
              <w:jc w:val="left"/>
              <w:rPr>
                <w:rFonts w:ascii="Calibri" w:hAnsi="Calibri"/>
                <w:szCs w:val="20"/>
              </w:rPr>
            </w:pPr>
            <w:r w:rsidRPr="009D4553">
              <w:rPr>
                <w:rFonts w:ascii="Calibri" w:hAnsi="Calibri"/>
                <w:szCs w:val="20"/>
              </w:rPr>
              <w:t xml:space="preserve">Teren po zakończeniu realizacji projektu </w:t>
            </w:r>
            <w:r w:rsidR="00B506E5" w:rsidRPr="009D4553">
              <w:rPr>
                <w:rFonts w:ascii="Calibri" w:hAnsi="Calibri"/>
                <w:szCs w:val="20"/>
              </w:rPr>
              <w:t xml:space="preserve">będzie </w:t>
            </w:r>
            <w:r w:rsidR="00385713" w:rsidRPr="009D4553">
              <w:rPr>
                <w:rFonts w:ascii="Calibri" w:hAnsi="Calibri"/>
                <w:szCs w:val="20"/>
              </w:rPr>
              <w:t>na powierzchni</w:t>
            </w:r>
            <w:r w:rsidRPr="009D4553">
              <w:rPr>
                <w:rFonts w:ascii="Calibri" w:hAnsi="Calibri"/>
                <w:szCs w:val="20"/>
              </w:rPr>
              <w:t xml:space="preserve"> co najmniej 70 % </w:t>
            </w:r>
            <w:r w:rsidR="00385713" w:rsidRPr="009D4553">
              <w:rPr>
                <w:rFonts w:ascii="Calibri" w:hAnsi="Calibri"/>
                <w:szCs w:val="20"/>
              </w:rPr>
              <w:t>pokryt</w:t>
            </w:r>
            <w:r w:rsidRPr="009D4553">
              <w:rPr>
                <w:rFonts w:ascii="Calibri" w:hAnsi="Calibri"/>
                <w:szCs w:val="20"/>
              </w:rPr>
              <w:t>y zieleni</w:t>
            </w:r>
            <w:r w:rsidR="00385713" w:rsidRPr="009D4553">
              <w:rPr>
                <w:rFonts w:ascii="Calibri" w:hAnsi="Calibri"/>
                <w:szCs w:val="20"/>
              </w:rPr>
              <w:t>ą</w:t>
            </w:r>
          </w:p>
        </w:tc>
        <w:tc>
          <w:tcPr>
            <w:tcW w:w="8023" w:type="dxa"/>
            <w:tcBorders>
              <w:top w:val="single" w:sz="4" w:space="0" w:color="000000"/>
              <w:left w:val="single" w:sz="4" w:space="0" w:color="000000"/>
              <w:bottom w:val="single" w:sz="4" w:space="0" w:color="000000"/>
            </w:tcBorders>
          </w:tcPr>
          <w:p w:rsidR="007371EA" w:rsidRPr="009D4553" w:rsidRDefault="00C31578" w:rsidP="00066DD9">
            <w:pPr>
              <w:pStyle w:val="Tekstpodstawowy"/>
              <w:keepNext/>
              <w:tabs>
                <w:tab w:val="left" w:pos="0"/>
              </w:tabs>
              <w:snapToGrid w:val="0"/>
              <w:spacing w:before="120" w:after="120"/>
              <w:jc w:val="left"/>
              <w:rPr>
                <w:rFonts w:ascii="Calibri" w:hAnsi="Calibri"/>
                <w:szCs w:val="20"/>
              </w:rPr>
            </w:pPr>
            <w:r w:rsidRPr="009D4553">
              <w:rPr>
                <w:rFonts w:ascii="Calibri" w:hAnsi="Calibri"/>
                <w:szCs w:val="20"/>
              </w:rPr>
              <w:t>Ocenie podlega, czy przewidziany docelowy sposób zagospodarowania terenu objętego projektem zakłada, że będzie w min</w:t>
            </w:r>
            <w:r w:rsidR="00711D41" w:rsidRPr="009D4553">
              <w:rPr>
                <w:rFonts w:ascii="Calibri" w:hAnsi="Calibri"/>
                <w:szCs w:val="20"/>
              </w:rPr>
              <w:t>imum</w:t>
            </w:r>
            <w:r w:rsidRPr="009D4553">
              <w:rPr>
                <w:rFonts w:ascii="Calibri" w:hAnsi="Calibri"/>
                <w:szCs w:val="20"/>
              </w:rPr>
              <w:t xml:space="preserve"> 70</w:t>
            </w:r>
            <w:r w:rsidR="00B438A6" w:rsidRPr="009D4553">
              <w:rPr>
                <w:rFonts w:ascii="Calibri" w:hAnsi="Calibri"/>
                <w:szCs w:val="20"/>
              </w:rPr>
              <w:t xml:space="preserve"> </w:t>
            </w:r>
            <w:r w:rsidRPr="009D4553">
              <w:rPr>
                <w:rFonts w:ascii="Calibri" w:hAnsi="Calibri"/>
                <w:szCs w:val="20"/>
              </w:rPr>
              <w:t>% pokryty zielenią</w:t>
            </w:r>
            <w:r w:rsidR="008E3582" w:rsidRPr="009D4553">
              <w:rPr>
                <w:rFonts w:ascii="Calibri" w:hAnsi="Calibri"/>
                <w:szCs w:val="20"/>
              </w:rPr>
              <w:t>.</w:t>
            </w:r>
          </w:p>
        </w:tc>
        <w:tc>
          <w:tcPr>
            <w:tcW w:w="850" w:type="dxa"/>
            <w:tcBorders>
              <w:top w:val="single" w:sz="4" w:space="0" w:color="000000"/>
              <w:left w:val="single" w:sz="4" w:space="0" w:color="000000"/>
              <w:bottom w:val="single" w:sz="4" w:space="0" w:color="000000"/>
              <w:right w:val="single" w:sz="4" w:space="0" w:color="000000"/>
            </w:tcBorders>
          </w:tcPr>
          <w:p w:rsidR="00A74CD0" w:rsidRPr="009D4553" w:rsidRDefault="00A74CD0" w:rsidP="0089322A">
            <w:pPr>
              <w:snapToGrid w:val="0"/>
              <w:spacing w:before="120" w:after="120"/>
              <w:rPr>
                <w:rFonts w:ascii="Calibri" w:hAnsi="Calibri"/>
                <w:szCs w:val="20"/>
              </w:rPr>
            </w:pPr>
          </w:p>
        </w:tc>
      </w:tr>
      <w:tr w:rsidR="00C31578" w:rsidRPr="009D4553" w:rsidTr="007B1ECB">
        <w:trPr>
          <w:trHeight w:val="902"/>
          <w:jc w:val="center"/>
        </w:trPr>
        <w:tc>
          <w:tcPr>
            <w:tcW w:w="399" w:type="dxa"/>
            <w:tcBorders>
              <w:top w:val="single" w:sz="4" w:space="0" w:color="000000"/>
              <w:left w:val="single" w:sz="4" w:space="0" w:color="000000"/>
              <w:bottom w:val="single" w:sz="4" w:space="0" w:color="000000"/>
            </w:tcBorders>
          </w:tcPr>
          <w:p w:rsidR="00C31578" w:rsidRPr="009D4553" w:rsidRDefault="00C31578" w:rsidP="0089322A">
            <w:pPr>
              <w:snapToGrid w:val="0"/>
              <w:spacing w:before="120" w:after="120"/>
              <w:rPr>
                <w:rFonts w:ascii="Calibri" w:hAnsi="Calibri"/>
                <w:szCs w:val="20"/>
              </w:rPr>
            </w:pPr>
            <w:r w:rsidRPr="009D4553">
              <w:rPr>
                <w:rFonts w:ascii="Calibri" w:hAnsi="Calibri"/>
                <w:szCs w:val="20"/>
              </w:rPr>
              <w:t>3.</w:t>
            </w:r>
          </w:p>
        </w:tc>
        <w:tc>
          <w:tcPr>
            <w:tcW w:w="6380" w:type="dxa"/>
            <w:tcBorders>
              <w:top w:val="single" w:sz="4" w:space="0" w:color="000000"/>
              <w:left w:val="single" w:sz="4" w:space="0" w:color="000000"/>
              <w:bottom w:val="single" w:sz="4" w:space="0" w:color="000000"/>
            </w:tcBorders>
          </w:tcPr>
          <w:p w:rsidR="00C31578" w:rsidRPr="009D4553" w:rsidRDefault="00CF07CB" w:rsidP="0089322A">
            <w:pPr>
              <w:pStyle w:val="Tekstpodstawowy"/>
              <w:keepNext/>
              <w:tabs>
                <w:tab w:val="left" w:pos="0"/>
              </w:tabs>
              <w:snapToGrid w:val="0"/>
              <w:spacing w:before="120" w:after="120"/>
              <w:jc w:val="left"/>
              <w:rPr>
                <w:rFonts w:ascii="Calibri" w:hAnsi="Calibri"/>
                <w:szCs w:val="20"/>
              </w:rPr>
            </w:pPr>
            <w:r w:rsidRPr="009D4553">
              <w:rPr>
                <w:rFonts w:ascii="Calibri" w:hAnsi="Calibri"/>
                <w:szCs w:val="20"/>
              </w:rPr>
              <w:t>Kompensacja ubytków zieleni</w:t>
            </w:r>
          </w:p>
        </w:tc>
        <w:tc>
          <w:tcPr>
            <w:tcW w:w="8023" w:type="dxa"/>
            <w:tcBorders>
              <w:top w:val="single" w:sz="4" w:space="0" w:color="000000"/>
              <w:left w:val="single" w:sz="4" w:space="0" w:color="000000"/>
              <w:bottom w:val="single" w:sz="4" w:space="0" w:color="000000"/>
            </w:tcBorders>
          </w:tcPr>
          <w:p w:rsidR="00C31578" w:rsidRPr="009D4553" w:rsidRDefault="00735DFD" w:rsidP="0089322A">
            <w:pPr>
              <w:pStyle w:val="Tekstpodstawowy"/>
              <w:keepNext/>
              <w:tabs>
                <w:tab w:val="left" w:pos="0"/>
              </w:tabs>
              <w:snapToGrid w:val="0"/>
              <w:spacing w:before="120" w:after="120"/>
              <w:jc w:val="left"/>
              <w:rPr>
                <w:rFonts w:ascii="Calibri" w:hAnsi="Calibri"/>
                <w:szCs w:val="20"/>
              </w:rPr>
            </w:pPr>
            <w:r w:rsidRPr="009D4553">
              <w:rPr>
                <w:rFonts w:ascii="Calibri" w:hAnsi="Calibri"/>
                <w:szCs w:val="20"/>
              </w:rPr>
              <w:t>Ocenie podlega czy w projekcie przewidziano, że wszelkie ubytki w zieleni, które wystąpią w trakcie realizacji projektu zostaną naprawione lub skompensowane</w:t>
            </w:r>
            <w:r w:rsidR="00711D41" w:rsidRPr="009D4553">
              <w:rPr>
                <w:rFonts w:ascii="Calibri" w:hAnsi="Calibri"/>
                <w:szCs w:val="20"/>
              </w:rPr>
              <w:t xml:space="preserve"> przez nowe nasadzenia i w projekcie przewidziano monitoring ich żywotności i uzupełnienia </w:t>
            </w:r>
            <w:r w:rsidR="00B03A9E" w:rsidRPr="009D4553">
              <w:rPr>
                <w:rFonts w:ascii="Calibri" w:hAnsi="Calibri"/>
                <w:szCs w:val="20"/>
              </w:rPr>
              <w:t xml:space="preserve">ubytków </w:t>
            </w:r>
            <w:r w:rsidR="00711D41" w:rsidRPr="009D4553">
              <w:rPr>
                <w:rFonts w:ascii="Calibri" w:hAnsi="Calibri"/>
                <w:szCs w:val="20"/>
              </w:rPr>
              <w:t>w okresie trwałości projektu</w:t>
            </w:r>
            <w:r w:rsidRPr="009D4553">
              <w:rPr>
                <w:rFonts w:ascii="Calibri" w:hAnsi="Calibri"/>
                <w:szCs w:val="20"/>
              </w:rPr>
              <w:t>.</w:t>
            </w:r>
          </w:p>
        </w:tc>
        <w:tc>
          <w:tcPr>
            <w:tcW w:w="850" w:type="dxa"/>
            <w:tcBorders>
              <w:top w:val="single" w:sz="4" w:space="0" w:color="000000"/>
              <w:left w:val="single" w:sz="4" w:space="0" w:color="000000"/>
              <w:bottom w:val="single" w:sz="4" w:space="0" w:color="000000"/>
              <w:right w:val="single" w:sz="4" w:space="0" w:color="000000"/>
            </w:tcBorders>
          </w:tcPr>
          <w:p w:rsidR="00C31578" w:rsidRPr="009D4553" w:rsidRDefault="00C31578" w:rsidP="0089322A">
            <w:pPr>
              <w:snapToGrid w:val="0"/>
              <w:spacing w:before="120" w:after="120"/>
              <w:rPr>
                <w:rFonts w:ascii="Calibri" w:hAnsi="Calibri"/>
                <w:szCs w:val="20"/>
              </w:rPr>
            </w:pPr>
          </w:p>
        </w:tc>
      </w:tr>
      <w:tr w:rsidR="00A74CD0" w:rsidRPr="009D4553" w:rsidTr="007B1ECB">
        <w:trPr>
          <w:trHeight w:val="319"/>
          <w:jc w:val="center"/>
        </w:trPr>
        <w:tc>
          <w:tcPr>
            <w:tcW w:w="399" w:type="dxa"/>
            <w:tcBorders>
              <w:top w:val="single" w:sz="4" w:space="0" w:color="000000"/>
              <w:left w:val="single" w:sz="4" w:space="0" w:color="000000"/>
              <w:bottom w:val="single" w:sz="4" w:space="0" w:color="000000"/>
            </w:tcBorders>
          </w:tcPr>
          <w:p w:rsidR="00A74CD0" w:rsidRPr="009D4553" w:rsidRDefault="00A972FE" w:rsidP="0089322A">
            <w:pPr>
              <w:snapToGrid w:val="0"/>
              <w:spacing w:before="120" w:after="120"/>
              <w:rPr>
                <w:rFonts w:ascii="Calibri" w:hAnsi="Calibri"/>
                <w:szCs w:val="20"/>
              </w:rPr>
            </w:pPr>
            <w:r w:rsidRPr="009D4553">
              <w:rPr>
                <w:rFonts w:ascii="Calibri" w:hAnsi="Calibri"/>
                <w:szCs w:val="20"/>
              </w:rPr>
              <w:t>4.</w:t>
            </w:r>
          </w:p>
        </w:tc>
        <w:tc>
          <w:tcPr>
            <w:tcW w:w="6380" w:type="dxa"/>
            <w:tcBorders>
              <w:top w:val="single" w:sz="4" w:space="0" w:color="000000"/>
              <w:left w:val="single" w:sz="4" w:space="0" w:color="000000"/>
              <w:bottom w:val="single" w:sz="4" w:space="0" w:color="000000"/>
            </w:tcBorders>
          </w:tcPr>
          <w:p w:rsidR="00A74CD0" w:rsidRPr="009D4553" w:rsidRDefault="00A74CD0" w:rsidP="00B438A6">
            <w:pPr>
              <w:pStyle w:val="Tekstpodstawowy"/>
              <w:keepNext/>
              <w:tabs>
                <w:tab w:val="left" w:pos="0"/>
              </w:tabs>
              <w:snapToGrid w:val="0"/>
              <w:spacing w:before="120" w:after="120"/>
              <w:jc w:val="left"/>
              <w:rPr>
                <w:rFonts w:ascii="Calibri" w:hAnsi="Calibri"/>
                <w:szCs w:val="20"/>
              </w:rPr>
            </w:pPr>
            <w:r w:rsidRPr="009D4553">
              <w:rPr>
                <w:rFonts w:ascii="Calibri" w:hAnsi="Calibri"/>
                <w:szCs w:val="20"/>
              </w:rPr>
              <w:t>Teren po zakończeniu realizacji projektu będzie bezpłatnie dostępny dla społeczeństwa</w:t>
            </w:r>
          </w:p>
        </w:tc>
        <w:tc>
          <w:tcPr>
            <w:tcW w:w="8023" w:type="dxa"/>
            <w:tcBorders>
              <w:top w:val="single" w:sz="4" w:space="0" w:color="000000"/>
              <w:left w:val="single" w:sz="4" w:space="0" w:color="000000"/>
              <w:bottom w:val="single" w:sz="4" w:space="0" w:color="000000"/>
            </w:tcBorders>
          </w:tcPr>
          <w:p w:rsidR="00735DFD" w:rsidRPr="009D4553" w:rsidRDefault="00735DFD" w:rsidP="0089322A">
            <w:pPr>
              <w:pStyle w:val="Tekstpodstawowy"/>
              <w:keepNext/>
              <w:tabs>
                <w:tab w:val="left" w:pos="0"/>
              </w:tabs>
              <w:snapToGrid w:val="0"/>
              <w:spacing w:before="120" w:after="120"/>
              <w:jc w:val="left"/>
              <w:rPr>
                <w:rFonts w:ascii="Calibri" w:hAnsi="Calibri"/>
                <w:szCs w:val="20"/>
              </w:rPr>
            </w:pPr>
            <w:r w:rsidRPr="009D4553">
              <w:rPr>
                <w:rFonts w:ascii="Calibri" w:hAnsi="Calibri"/>
                <w:szCs w:val="20"/>
              </w:rPr>
              <w:t>Ocenie podlega czy teren po zakończeniu realizacji projektu będzie bezpłatnie dostępny dla społeczeństwa</w:t>
            </w:r>
            <w:r w:rsidR="00B438A6" w:rsidRPr="009D4553">
              <w:rPr>
                <w:rFonts w:ascii="Calibri" w:hAnsi="Calibri"/>
                <w:szCs w:val="20"/>
              </w:rPr>
              <w:t>.</w:t>
            </w:r>
          </w:p>
          <w:p w:rsidR="00A74CD0" w:rsidRPr="009D4553" w:rsidRDefault="00735DFD" w:rsidP="0089322A">
            <w:pPr>
              <w:pStyle w:val="Tekstpodstawowy"/>
              <w:keepNext/>
              <w:tabs>
                <w:tab w:val="left" w:pos="0"/>
              </w:tabs>
              <w:snapToGrid w:val="0"/>
              <w:spacing w:before="120" w:after="120"/>
              <w:jc w:val="left"/>
              <w:rPr>
                <w:rFonts w:ascii="Calibri" w:hAnsi="Calibri"/>
                <w:szCs w:val="20"/>
              </w:rPr>
            </w:pPr>
            <w:r w:rsidRPr="009D4553">
              <w:rPr>
                <w:rFonts w:ascii="Calibri" w:hAnsi="Calibri"/>
                <w:szCs w:val="20"/>
              </w:rPr>
              <w:t xml:space="preserve">Wymóg nie dotyczy zielonych dachów, dla których </w:t>
            </w:r>
            <w:r w:rsidR="00711D41" w:rsidRPr="009D4553">
              <w:rPr>
                <w:rFonts w:ascii="Calibri" w:hAnsi="Calibri"/>
                <w:szCs w:val="20"/>
              </w:rPr>
              <w:t>publiczny dostęp nie jest możliwy</w:t>
            </w:r>
            <w:r w:rsidRPr="009D4553">
              <w:rPr>
                <w:rFonts w:ascii="Calibri" w:hAnsi="Calibri"/>
                <w:szCs w:val="20"/>
              </w:rPr>
              <w:t xml:space="preserve"> </w:t>
            </w:r>
            <w:r w:rsidR="00CF07CB" w:rsidRPr="009D4553">
              <w:rPr>
                <w:rFonts w:ascii="Calibri" w:hAnsi="Calibri"/>
                <w:szCs w:val="20"/>
              </w:rPr>
              <w:t>(</w:t>
            </w:r>
            <w:r w:rsidR="00711D41" w:rsidRPr="009D4553">
              <w:rPr>
                <w:rFonts w:ascii="Calibri" w:hAnsi="Calibri"/>
                <w:szCs w:val="20"/>
              </w:rPr>
              <w:t xml:space="preserve">np. </w:t>
            </w:r>
            <w:r w:rsidR="00CF07CB" w:rsidRPr="009D4553">
              <w:rPr>
                <w:rFonts w:ascii="Calibri" w:hAnsi="Calibri"/>
                <w:szCs w:val="20"/>
              </w:rPr>
              <w:t>dachy ekstensywne</w:t>
            </w:r>
            <w:r w:rsidR="00711D41" w:rsidRPr="009D4553">
              <w:rPr>
                <w:rFonts w:ascii="Calibri" w:hAnsi="Calibri"/>
                <w:szCs w:val="20"/>
              </w:rPr>
              <w:t>).</w:t>
            </w:r>
            <w:r w:rsidR="00CF07CB" w:rsidRPr="009D4553">
              <w:rPr>
                <w:rFonts w:ascii="Calibri" w:hAnsi="Calibri"/>
                <w:szCs w:val="20"/>
              </w:rPr>
              <w:t xml:space="preserve"> </w:t>
            </w:r>
            <w:r w:rsidR="00711D41" w:rsidRPr="009D4553" w:rsidDel="00711D41">
              <w:rPr>
                <w:rFonts w:ascii="Calibri" w:hAnsi="Calibri"/>
                <w:szCs w:val="20"/>
              </w:rPr>
              <w:t xml:space="preserve"> </w:t>
            </w:r>
          </w:p>
        </w:tc>
        <w:tc>
          <w:tcPr>
            <w:tcW w:w="850" w:type="dxa"/>
            <w:tcBorders>
              <w:top w:val="single" w:sz="4" w:space="0" w:color="000000"/>
              <w:left w:val="single" w:sz="4" w:space="0" w:color="000000"/>
              <w:bottom w:val="single" w:sz="4" w:space="0" w:color="000000"/>
              <w:right w:val="single" w:sz="4" w:space="0" w:color="000000"/>
            </w:tcBorders>
          </w:tcPr>
          <w:p w:rsidR="00A74CD0" w:rsidRPr="009D4553" w:rsidRDefault="00A74CD0" w:rsidP="0089322A">
            <w:pPr>
              <w:snapToGrid w:val="0"/>
              <w:spacing w:before="120" w:after="120"/>
              <w:rPr>
                <w:rFonts w:ascii="Calibri" w:hAnsi="Calibri"/>
                <w:szCs w:val="20"/>
              </w:rPr>
            </w:pPr>
          </w:p>
        </w:tc>
      </w:tr>
    </w:tbl>
    <w:p w:rsidR="006B4211" w:rsidRPr="00356EF4" w:rsidRDefault="006B4211" w:rsidP="006B4211">
      <w:pPr>
        <w:rPr>
          <w:rFonts w:cs="Times New Roman"/>
          <w:b/>
          <w:sz w:val="18"/>
          <w:szCs w:val="18"/>
        </w:rPr>
      </w:pPr>
    </w:p>
    <w:p w:rsidR="00BE250E" w:rsidRDefault="00BE250E">
      <w:pPr>
        <w:widowControl/>
        <w:suppressAutoHyphens w:val="0"/>
        <w:rPr>
          <w:rFonts w:asciiTheme="minorHAnsi" w:hAnsiTheme="minorHAnsi" w:cstheme="minorHAnsi"/>
          <w:b/>
          <w:szCs w:val="18"/>
        </w:rPr>
      </w:pPr>
      <w:r>
        <w:rPr>
          <w:rFonts w:asciiTheme="minorHAnsi" w:hAnsiTheme="minorHAnsi" w:cstheme="minorHAnsi"/>
          <w:b/>
          <w:szCs w:val="18"/>
        </w:rPr>
        <w:br w:type="page"/>
      </w:r>
    </w:p>
    <w:p w:rsidR="006B4211" w:rsidRPr="007B1ECB" w:rsidRDefault="006B4211" w:rsidP="007B1ECB">
      <w:pPr>
        <w:spacing w:line="360" w:lineRule="auto"/>
        <w:rPr>
          <w:rFonts w:asciiTheme="minorHAnsi" w:hAnsiTheme="minorHAnsi" w:cstheme="minorHAnsi"/>
          <w:b/>
          <w:szCs w:val="18"/>
        </w:rPr>
      </w:pPr>
      <w:bookmarkStart w:id="0" w:name="_GoBack"/>
      <w:bookmarkEnd w:id="0"/>
      <w:r w:rsidRPr="007B1ECB">
        <w:rPr>
          <w:rFonts w:asciiTheme="minorHAnsi" w:hAnsiTheme="minorHAnsi" w:cstheme="minorHAnsi"/>
          <w:b/>
          <w:szCs w:val="18"/>
        </w:rPr>
        <w:t>Kryteria merytoryczne I stopnia</w:t>
      </w:r>
    </w:p>
    <w:tbl>
      <w:tblPr>
        <w:tblW w:w="15735" w:type="dxa"/>
        <w:tblInd w:w="-743" w:type="dxa"/>
        <w:tblLayout w:type="fixed"/>
        <w:tblLook w:val="0000" w:firstRow="0" w:lastRow="0" w:firstColumn="0" w:lastColumn="0" w:noHBand="0" w:noVBand="0"/>
      </w:tblPr>
      <w:tblGrid>
        <w:gridCol w:w="567"/>
        <w:gridCol w:w="2836"/>
        <w:gridCol w:w="3969"/>
        <w:gridCol w:w="6520"/>
        <w:gridCol w:w="709"/>
        <w:gridCol w:w="1134"/>
      </w:tblGrid>
      <w:tr w:rsidR="00E679BD" w:rsidRPr="009D4553" w:rsidTr="007B1ECB">
        <w:tc>
          <w:tcPr>
            <w:tcW w:w="567" w:type="dxa"/>
            <w:tcBorders>
              <w:top w:val="single" w:sz="4" w:space="0" w:color="000000"/>
              <w:left w:val="single" w:sz="4" w:space="0" w:color="000000"/>
              <w:bottom w:val="single" w:sz="4" w:space="0" w:color="000000"/>
            </w:tcBorders>
          </w:tcPr>
          <w:p w:rsidR="00E679BD" w:rsidRPr="009D4553" w:rsidRDefault="00E679BD" w:rsidP="009D4553">
            <w:pPr>
              <w:suppressAutoHyphens w:val="0"/>
              <w:snapToGrid w:val="0"/>
              <w:spacing w:before="120" w:after="120"/>
              <w:rPr>
                <w:rFonts w:asciiTheme="minorHAnsi" w:hAnsiTheme="minorHAnsi" w:cstheme="minorHAnsi"/>
                <w:b/>
                <w:szCs w:val="20"/>
                <w:u w:val="single"/>
              </w:rPr>
            </w:pPr>
            <w:r w:rsidRPr="009D4553">
              <w:rPr>
                <w:rFonts w:asciiTheme="minorHAnsi" w:hAnsiTheme="minorHAnsi" w:cstheme="minorHAnsi"/>
                <w:b/>
                <w:szCs w:val="20"/>
                <w:u w:val="single"/>
              </w:rPr>
              <w:t>Nr</w:t>
            </w:r>
          </w:p>
        </w:tc>
        <w:tc>
          <w:tcPr>
            <w:tcW w:w="2836" w:type="dxa"/>
            <w:tcBorders>
              <w:top w:val="single" w:sz="4" w:space="0" w:color="000000"/>
              <w:left w:val="single" w:sz="4" w:space="0" w:color="000000"/>
              <w:bottom w:val="single" w:sz="4" w:space="0" w:color="000000"/>
            </w:tcBorders>
          </w:tcPr>
          <w:p w:rsidR="00E679BD" w:rsidRPr="009D4553" w:rsidRDefault="00E679BD" w:rsidP="009D4553">
            <w:pPr>
              <w:suppressAutoHyphens w:val="0"/>
              <w:snapToGrid w:val="0"/>
              <w:spacing w:before="120" w:after="120"/>
              <w:rPr>
                <w:rFonts w:asciiTheme="minorHAnsi" w:hAnsiTheme="minorHAnsi" w:cstheme="minorHAnsi"/>
                <w:b/>
                <w:szCs w:val="20"/>
                <w:u w:val="single"/>
              </w:rPr>
            </w:pPr>
            <w:r w:rsidRPr="009D4553">
              <w:rPr>
                <w:rFonts w:asciiTheme="minorHAnsi" w:hAnsiTheme="minorHAnsi" w:cstheme="minorHAnsi"/>
                <w:b/>
                <w:szCs w:val="20"/>
                <w:u w:val="single"/>
              </w:rPr>
              <w:t>Kryteria</w:t>
            </w:r>
          </w:p>
        </w:tc>
        <w:tc>
          <w:tcPr>
            <w:tcW w:w="3969" w:type="dxa"/>
            <w:tcBorders>
              <w:top w:val="single" w:sz="4" w:space="0" w:color="000000"/>
              <w:left w:val="single" w:sz="4" w:space="0" w:color="000000"/>
              <w:bottom w:val="single" w:sz="4" w:space="0" w:color="000000"/>
            </w:tcBorders>
          </w:tcPr>
          <w:p w:rsidR="00E679BD" w:rsidRPr="009D4553" w:rsidRDefault="00E679BD" w:rsidP="009D4553">
            <w:pPr>
              <w:suppressAutoHyphens w:val="0"/>
              <w:snapToGrid w:val="0"/>
              <w:spacing w:before="120" w:after="120"/>
              <w:rPr>
                <w:rFonts w:asciiTheme="minorHAnsi" w:hAnsiTheme="minorHAnsi" w:cstheme="minorHAnsi"/>
                <w:b/>
                <w:szCs w:val="20"/>
                <w:u w:val="single"/>
              </w:rPr>
            </w:pPr>
            <w:r w:rsidRPr="009D4553">
              <w:rPr>
                <w:rFonts w:asciiTheme="minorHAnsi" w:hAnsiTheme="minorHAnsi" w:cstheme="minorHAnsi"/>
                <w:b/>
                <w:szCs w:val="20"/>
                <w:u w:val="single"/>
              </w:rPr>
              <w:t>Opis kryterium</w:t>
            </w:r>
          </w:p>
        </w:tc>
        <w:tc>
          <w:tcPr>
            <w:tcW w:w="6520" w:type="dxa"/>
            <w:tcBorders>
              <w:top w:val="single" w:sz="4" w:space="0" w:color="000000"/>
              <w:left w:val="single" w:sz="4" w:space="0" w:color="000000"/>
              <w:bottom w:val="single" w:sz="4" w:space="0" w:color="000000"/>
            </w:tcBorders>
          </w:tcPr>
          <w:p w:rsidR="00E679BD" w:rsidRPr="009D4553" w:rsidRDefault="00E679BD" w:rsidP="009D4553">
            <w:pPr>
              <w:suppressAutoHyphens w:val="0"/>
              <w:snapToGrid w:val="0"/>
              <w:spacing w:before="120" w:after="120"/>
              <w:rPr>
                <w:rFonts w:asciiTheme="minorHAnsi" w:hAnsiTheme="minorHAnsi" w:cstheme="minorHAnsi"/>
                <w:b/>
                <w:szCs w:val="20"/>
                <w:u w:val="single"/>
              </w:rPr>
            </w:pPr>
            <w:r w:rsidRPr="009D4553">
              <w:rPr>
                <w:rFonts w:asciiTheme="minorHAnsi" w:hAnsiTheme="minorHAnsi" w:cstheme="minorHAnsi"/>
                <w:b/>
                <w:szCs w:val="20"/>
                <w:u w:val="single"/>
              </w:rPr>
              <w:t>Zasady oceny kryterium</w:t>
            </w:r>
          </w:p>
        </w:tc>
        <w:tc>
          <w:tcPr>
            <w:tcW w:w="709" w:type="dxa"/>
            <w:tcBorders>
              <w:top w:val="single" w:sz="4" w:space="0" w:color="000000"/>
              <w:left w:val="single" w:sz="4" w:space="0" w:color="000000"/>
              <w:bottom w:val="single" w:sz="4" w:space="0" w:color="000000"/>
            </w:tcBorders>
          </w:tcPr>
          <w:p w:rsidR="00E679BD" w:rsidRPr="009D4553" w:rsidRDefault="00E679BD" w:rsidP="009D4553">
            <w:pPr>
              <w:suppressAutoHyphens w:val="0"/>
              <w:snapToGrid w:val="0"/>
              <w:spacing w:before="120" w:after="120"/>
              <w:rPr>
                <w:rFonts w:asciiTheme="minorHAnsi" w:hAnsiTheme="minorHAnsi" w:cstheme="minorHAnsi"/>
                <w:b/>
                <w:szCs w:val="20"/>
                <w:u w:val="single"/>
              </w:rPr>
            </w:pPr>
            <w:r w:rsidRPr="009D4553">
              <w:rPr>
                <w:rFonts w:asciiTheme="minorHAnsi" w:hAnsiTheme="minorHAnsi" w:cstheme="minorHAnsi"/>
                <w:b/>
                <w:szCs w:val="20"/>
                <w:u w:val="single"/>
              </w:rPr>
              <w:t>Waga</w:t>
            </w:r>
          </w:p>
        </w:tc>
        <w:tc>
          <w:tcPr>
            <w:tcW w:w="1134" w:type="dxa"/>
            <w:tcBorders>
              <w:top w:val="single" w:sz="4" w:space="0" w:color="000000"/>
              <w:left w:val="single" w:sz="4" w:space="0" w:color="000000"/>
              <w:bottom w:val="single" w:sz="4" w:space="0" w:color="000000"/>
              <w:right w:val="single" w:sz="4" w:space="0" w:color="000000"/>
            </w:tcBorders>
          </w:tcPr>
          <w:p w:rsidR="00E679BD" w:rsidRPr="009D4553" w:rsidRDefault="00E679BD" w:rsidP="009D4553">
            <w:pPr>
              <w:suppressAutoHyphens w:val="0"/>
              <w:snapToGrid w:val="0"/>
              <w:spacing w:before="120" w:after="120"/>
              <w:rPr>
                <w:rFonts w:asciiTheme="minorHAnsi" w:hAnsiTheme="minorHAnsi" w:cstheme="minorHAnsi"/>
                <w:b/>
                <w:szCs w:val="20"/>
                <w:u w:val="single"/>
              </w:rPr>
            </w:pPr>
            <w:r w:rsidRPr="009D4553">
              <w:rPr>
                <w:rFonts w:asciiTheme="minorHAnsi" w:hAnsiTheme="minorHAnsi" w:cstheme="minorHAnsi"/>
                <w:b/>
                <w:szCs w:val="20"/>
                <w:u w:val="single"/>
              </w:rPr>
              <w:t>Max. punktacja</w:t>
            </w:r>
          </w:p>
        </w:tc>
      </w:tr>
      <w:tr w:rsidR="00E679BD" w:rsidRPr="009D4553" w:rsidTr="007B1ECB">
        <w:tc>
          <w:tcPr>
            <w:tcW w:w="567" w:type="dxa"/>
            <w:tcBorders>
              <w:top w:val="single" w:sz="4" w:space="0" w:color="000000"/>
              <w:left w:val="single" w:sz="4" w:space="0" w:color="000000"/>
              <w:bottom w:val="single" w:sz="4" w:space="0" w:color="000000"/>
            </w:tcBorders>
          </w:tcPr>
          <w:p w:rsidR="00E679BD" w:rsidRPr="009D4553" w:rsidRDefault="00E679BD" w:rsidP="009D4553">
            <w:pPr>
              <w:suppressAutoHyphens w:val="0"/>
              <w:spacing w:before="120" w:after="120"/>
              <w:rPr>
                <w:rFonts w:asciiTheme="minorHAnsi" w:hAnsiTheme="minorHAnsi" w:cstheme="minorHAnsi"/>
                <w:szCs w:val="20"/>
              </w:rPr>
            </w:pPr>
            <w:r w:rsidRPr="009D4553">
              <w:rPr>
                <w:rFonts w:asciiTheme="minorHAnsi" w:hAnsiTheme="minorHAnsi" w:cstheme="minorHAnsi"/>
                <w:szCs w:val="20"/>
              </w:rPr>
              <w:lastRenderedPageBreak/>
              <w:t>1.</w:t>
            </w:r>
          </w:p>
        </w:tc>
        <w:tc>
          <w:tcPr>
            <w:tcW w:w="2836" w:type="dxa"/>
            <w:tcBorders>
              <w:top w:val="single" w:sz="4" w:space="0" w:color="000000"/>
              <w:left w:val="single" w:sz="4" w:space="0" w:color="000000"/>
              <w:bottom w:val="single" w:sz="4" w:space="0" w:color="000000"/>
            </w:tcBorders>
          </w:tcPr>
          <w:p w:rsidR="00E679BD" w:rsidRPr="009D4553" w:rsidRDefault="00E679BD" w:rsidP="009D4553">
            <w:pPr>
              <w:pStyle w:val="Tekstpodstawowy"/>
              <w:tabs>
                <w:tab w:val="left" w:pos="0"/>
              </w:tabs>
              <w:suppressAutoHyphens w:val="0"/>
              <w:spacing w:before="120" w:after="120"/>
              <w:ind w:left="-102"/>
              <w:jc w:val="left"/>
              <w:rPr>
                <w:rFonts w:asciiTheme="minorHAnsi" w:hAnsiTheme="minorHAnsi" w:cstheme="minorHAnsi"/>
                <w:szCs w:val="20"/>
              </w:rPr>
            </w:pPr>
            <w:r w:rsidRPr="009D4553">
              <w:rPr>
                <w:rFonts w:asciiTheme="minorHAnsi" w:hAnsiTheme="minorHAnsi" w:cstheme="minorHAnsi"/>
                <w:szCs w:val="20"/>
              </w:rPr>
              <w:t>Powierzchnia terenu objętego projektem</w:t>
            </w:r>
          </w:p>
        </w:tc>
        <w:tc>
          <w:tcPr>
            <w:tcW w:w="3969" w:type="dxa"/>
            <w:tcBorders>
              <w:top w:val="single" w:sz="4" w:space="0" w:color="000000"/>
              <w:left w:val="single" w:sz="4" w:space="0" w:color="000000"/>
              <w:bottom w:val="single" w:sz="4" w:space="0" w:color="000000"/>
            </w:tcBorders>
          </w:tcPr>
          <w:p w:rsidR="00E679BD" w:rsidRPr="009D4553" w:rsidRDefault="00E679BD" w:rsidP="009D4553">
            <w:pPr>
              <w:pStyle w:val="Tekstpodstawowy"/>
              <w:tabs>
                <w:tab w:val="left" w:pos="0"/>
              </w:tabs>
              <w:suppressAutoHyphens w:val="0"/>
              <w:spacing w:before="120" w:after="120"/>
              <w:jc w:val="left"/>
              <w:rPr>
                <w:rFonts w:asciiTheme="minorHAnsi" w:hAnsiTheme="minorHAnsi" w:cstheme="minorHAnsi"/>
                <w:szCs w:val="20"/>
              </w:rPr>
            </w:pPr>
            <w:r w:rsidRPr="009D4553">
              <w:rPr>
                <w:rFonts w:asciiTheme="minorHAnsi" w:hAnsiTheme="minorHAnsi" w:cstheme="minorHAnsi"/>
                <w:szCs w:val="20"/>
              </w:rPr>
              <w:t>Ocenie podlega wielkość powierzchni objętej projektem.</w:t>
            </w:r>
          </w:p>
        </w:tc>
        <w:tc>
          <w:tcPr>
            <w:tcW w:w="6520" w:type="dxa"/>
            <w:tcBorders>
              <w:top w:val="single" w:sz="4" w:space="0" w:color="000000"/>
              <w:left w:val="single" w:sz="4" w:space="0" w:color="000000"/>
              <w:bottom w:val="single" w:sz="4" w:space="0" w:color="000000"/>
            </w:tcBorders>
          </w:tcPr>
          <w:p w:rsidR="00E679BD" w:rsidRPr="009D4553" w:rsidRDefault="00E679BD" w:rsidP="009D4553">
            <w:pPr>
              <w:tabs>
                <w:tab w:val="left" w:pos="560"/>
              </w:tabs>
              <w:suppressAutoHyphens w:val="0"/>
              <w:spacing w:before="120" w:after="120"/>
              <w:rPr>
                <w:rFonts w:asciiTheme="minorHAnsi" w:hAnsiTheme="minorHAnsi" w:cstheme="minorHAnsi"/>
                <w:szCs w:val="20"/>
                <w:lang w:val="es-ES_tradnl"/>
              </w:rPr>
            </w:pPr>
            <w:r w:rsidRPr="009D4553">
              <w:rPr>
                <w:rFonts w:asciiTheme="minorHAnsi" w:hAnsiTheme="minorHAnsi" w:cstheme="minorHAnsi"/>
                <w:szCs w:val="20"/>
                <w:lang w:val="es-ES_tradnl"/>
              </w:rPr>
              <w:t>8 pkt  ≥ 5 ha ;</w:t>
            </w:r>
          </w:p>
          <w:p w:rsidR="00E679BD" w:rsidRPr="009D4553" w:rsidRDefault="00E679BD" w:rsidP="009D4553">
            <w:pPr>
              <w:suppressAutoHyphens w:val="0"/>
              <w:spacing w:before="120" w:after="120"/>
              <w:rPr>
                <w:rFonts w:asciiTheme="minorHAnsi" w:hAnsiTheme="minorHAnsi" w:cstheme="minorHAnsi"/>
                <w:szCs w:val="20"/>
                <w:lang w:val="es-ES_tradnl"/>
              </w:rPr>
            </w:pPr>
            <w:r w:rsidRPr="009D4553">
              <w:rPr>
                <w:rFonts w:asciiTheme="minorHAnsi" w:hAnsiTheme="minorHAnsi" w:cstheme="minorHAnsi"/>
                <w:szCs w:val="20"/>
                <w:lang w:val="es-ES_tradnl"/>
              </w:rPr>
              <w:t>6 pkt  ≥ 3 ha i &lt; 5 ha;</w:t>
            </w:r>
          </w:p>
          <w:p w:rsidR="00E679BD" w:rsidRPr="009D4553" w:rsidRDefault="00E679BD" w:rsidP="009D4553">
            <w:pPr>
              <w:suppressAutoHyphens w:val="0"/>
              <w:spacing w:before="120" w:after="120"/>
              <w:rPr>
                <w:rFonts w:asciiTheme="minorHAnsi" w:hAnsiTheme="minorHAnsi" w:cstheme="minorHAnsi"/>
                <w:szCs w:val="20"/>
                <w:lang w:val="es-ES_tradnl"/>
              </w:rPr>
            </w:pPr>
            <w:r w:rsidRPr="009D4553">
              <w:rPr>
                <w:rFonts w:asciiTheme="minorHAnsi" w:hAnsiTheme="minorHAnsi" w:cstheme="minorHAnsi"/>
                <w:szCs w:val="20"/>
                <w:lang w:val="es-ES_tradnl"/>
              </w:rPr>
              <w:t>4 pkt  ≥ 1 ha i &lt; 3 ha;</w:t>
            </w:r>
          </w:p>
          <w:p w:rsidR="00E679BD" w:rsidRPr="009D4553" w:rsidRDefault="00E679BD" w:rsidP="009D4553">
            <w:pPr>
              <w:suppressAutoHyphens w:val="0"/>
              <w:spacing w:before="120" w:after="120"/>
              <w:rPr>
                <w:rFonts w:asciiTheme="minorHAnsi" w:hAnsiTheme="minorHAnsi" w:cstheme="minorHAnsi"/>
                <w:szCs w:val="20"/>
                <w:lang w:val="es-ES_tradnl"/>
              </w:rPr>
            </w:pPr>
            <w:r w:rsidRPr="009D4553">
              <w:rPr>
                <w:rFonts w:asciiTheme="minorHAnsi" w:hAnsiTheme="minorHAnsi" w:cstheme="minorHAnsi"/>
                <w:szCs w:val="20"/>
                <w:lang w:val="es-ES_tradnl"/>
              </w:rPr>
              <w:t>0 pkt  &lt; 1 ha.</w:t>
            </w:r>
          </w:p>
        </w:tc>
        <w:tc>
          <w:tcPr>
            <w:tcW w:w="709" w:type="dxa"/>
            <w:tcBorders>
              <w:top w:val="single" w:sz="4" w:space="0" w:color="000000"/>
              <w:left w:val="single" w:sz="4" w:space="0" w:color="000000"/>
              <w:bottom w:val="single" w:sz="4" w:space="0" w:color="000000"/>
            </w:tcBorders>
          </w:tcPr>
          <w:p w:rsidR="00E679BD" w:rsidRPr="009D4553" w:rsidRDefault="00E679BD" w:rsidP="009D4553">
            <w:pPr>
              <w:pStyle w:val="Tekstpodstawowy"/>
              <w:tabs>
                <w:tab w:val="left" w:pos="0"/>
              </w:tabs>
              <w:suppressAutoHyphens w:val="0"/>
              <w:spacing w:before="120" w:after="120"/>
              <w:jc w:val="center"/>
              <w:rPr>
                <w:rFonts w:asciiTheme="minorHAnsi" w:hAnsiTheme="minorHAnsi" w:cstheme="minorHAnsi"/>
                <w:szCs w:val="20"/>
              </w:rPr>
            </w:pPr>
            <w:r w:rsidRPr="009D4553">
              <w:rPr>
                <w:rFonts w:asciiTheme="minorHAnsi" w:hAnsiTheme="minorHAnsi" w:cstheme="minorHAnsi"/>
                <w:szCs w:val="20"/>
              </w:rPr>
              <w:t>1</w:t>
            </w:r>
          </w:p>
        </w:tc>
        <w:tc>
          <w:tcPr>
            <w:tcW w:w="1134" w:type="dxa"/>
            <w:tcBorders>
              <w:top w:val="single" w:sz="4" w:space="0" w:color="000000"/>
              <w:left w:val="single" w:sz="4" w:space="0" w:color="000000"/>
              <w:bottom w:val="single" w:sz="4" w:space="0" w:color="000000"/>
              <w:right w:val="single" w:sz="4" w:space="0" w:color="000000"/>
            </w:tcBorders>
          </w:tcPr>
          <w:p w:rsidR="00E679BD" w:rsidRPr="009D4553" w:rsidRDefault="00E679BD" w:rsidP="009D4553">
            <w:pPr>
              <w:pStyle w:val="Tekstpodstawowy"/>
              <w:tabs>
                <w:tab w:val="left" w:pos="0"/>
              </w:tabs>
              <w:suppressAutoHyphens w:val="0"/>
              <w:spacing w:before="120" w:after="120"/>
              <w:jc w:val="center"/>
              <w:rPr>
                <w:rFonts w:asciiTheme="minorHAnsi" w:hAnsiTheme="minorHAnsi" w:cstheme="minorHAnsi"/>
                <w:szCs w:val="20"/>
              </w:rPr>
            </w:pPr>
            <w:r w:rsidRPr="009D4553">
              <w:rPr>
                <w:rFonts w:asciiTheme="minorHAnsi" w:hAnsiTheme="minorHAnsi" w:cstheme="minorHAnsi"/>
                <w:szCs w:val="20"/>
              </w:rPr>
              <w:t>8</w:t>
            </w:r>
          </w:p>
        </w:tc>
      </w:tr>
      <w:tr w:rsidR="00E679BD" w:rsidRPr="009D4553" w:rsidTr="007B1ECB">
        <w:tc>
          <w:tcPr>
            <w:tcW w:w="567" w:type="dxa"/>
            <w:tcBorders>
              <w:top w:val="single" w:sz="4" w:space="0" w:color="000000"/>
              <w:left w:val="single" w:sz="4" w:space="0" w:color="000000"/>
              <w:bottom w:val="single" w:sz="4" w:space="0" w:color="000000"/>
            </w:tcBorders>
          </w:tcPr>
          <w:p w:rsidR="00E679BD" w:rsidRPr="009D4553" w:rsidRDefault="00E679BD" w:rsidP="009D4553">
            <w:pPr>
              <w:suppressAutoHyphens w:val="0"/>
              <w:spacing w:before="120" w:after="120"/>
              <w:rPr>
                <w:rFonts w:asciiTheme="minorHAnsi" w:hAnsiTheme="minorHAnsi" w:cstheme="minorHAnsi"/>
                <w:szCs w:val="20"/>
              </w:rPr>
            </w:pPr>
            <w:r w:rsidRPr="009D4553">
              <w:rPr>
                <w:rFonts w:asciiTheme="minorHAnsi" w:hAnsiTheme="minorHAnsi" w:cstheme="minorHAnsi"/>
                <w:szCs w:val="20"/>
              </w:rPr>
              <w:t>2.</w:t>
            </w:r>
          </w:p>
        </w:tc>
        <w:tc>
          <w:tcPr>
            <w:tcW w:w="2836" w:type="dxa"/>
            <w:tcBorders>
              <w:top w:val="single" w:sz="4" w:space="0" w:color="000000"/>
              <w:left w:val="single" w:sz="4" w:space="0" w:color="000000"/>
              <w:bottom w:val="single" w:sz="4" w:space="0" w:color="000000"/>
            </w:tcBorders>
          </w:tcPr>
          <w:p w:rsidR="00E679BD" w:rsidRPr="009D4553" w:rsidRDefault="00E679BD" w:rsidP="009D4553">
            <w:pPr>
              <w:pStyle w:val="Tekstpodstawowy"/>
              <w:tabs>
                <w:tab w:val="left" w:pos="0"/>
              </w:tabs>
              <w:suppressAutoHyphens w:val="0"/>
              <w:spacing w:before="120" w:after="120"/>
              <w:jc w:val="left"/>
              <w:rPr>
                <w:rFonts w:asciiTheme="minorHAnsi" w:hAnsiTheme="minorHAnsi" w:cstheme="minorHAnsi"/>
                <w:szCs w:val="20"/>
              </w:rPr>
            </w:pPr>
            <w:r w:rsidRPr="009D4553">
              <w:rPr>
                <w:rFonts w:asciiTheme="minorHAnsi" w:hAnsiTheme="minorHAnsi" w:cstheme="minorHAnsi"/>
                <w:szCs w:val="20"/>
              </w:rPr>
              <w:t>Wpływ projektu na ochronę różnorodności biologicznej</w:t>
            </w:r>
          </w:p>
        </w:tc>
        <w:tc>
          <w:tcPr>
            <w:tcW w:w="3969" w:type="dxa"/>
            <w:tcBorders>
              <w:top w:val="single" w:sz="4" w:space="0" w:color="000000"/>
              <w:left w:val="single" w:sz="4" w:space="0" w:color="000000"/>
              <w:bottom w:val="single" w:sz="4" w:space="0" w:color="000000"/>
            </w:tcBorders>
          </w:tcPr>
          <w:p w:rsidR="00E679BD" w:rsidRPr="009D4553" w:rsidRDefault="00E679BD" w:rsidP="009D4553">
            <w:pPr>
              <w:pStyle w:val="Tekstpodstawowy"/>
              <w:tabs>
                <w:tab w:val="left" w:pos="0"/>
              </w:tabs>
              <w:suppressAutoHyphens w:val="0"/>
              <w:spacing w:before="120" w:after="120"/>
              <w:jc w:val="left"/>
              <w:rPr>
                <w:rFonts w:asciiTheme="minorHAnsi" w:hAnsiTheme="minorHAnsi" w:cstheme="minorHAnsi"/>
                <w:szCs w:val="20"/>
              </w:rPr>
            </w:pPr>
            <w:r w:rsidRPr="009D4553">
              <w:rPr>
                <w:rFonts w:asciiTheme="minorHAnsi" w:hAnsiTheme="minorHAnsi" w:cstheme="minorHAnsi"/>
                <w:szCs w:val="20"/>
              </w:rPr>
              <w:t>Ocenie podlegają rozwiązania poprawiające różnorodność biologiczną terenów zieleni uwzględnione w projekcie.</w:t>
            </w:r>
          </w:p>
          <w:p w:rsidR="00E679BD" w:rsidRPr="009D4553" w:rsidRDefault="00E679BD" w:rsidP="009D4553">
            <w:pPr>
              <w:pStyle w:val="Tekstpodstawowy"/>
              <w:tabs>
                <w:tab w:val="left" w:pos="0"/>
              </w:tabs>
              <w:suppressAutoHyphens w:val="0"/>
              <w:spacing w:before="120" w:after="120"/>
              <w:jc w:val="left"/>
              <w:rPr>
                <w:rFonts w:asciiTheme="minorHAnsi" w:hAnsiTheme="minorHAnsi" w:cstheme="minorHAnsi"/>
                <w:szCs w:val="20"/>
              </w:rPr>
            </w:pPr>
          </w:p>
        </w:tc>
        <w:tc>
          <w:tcPr>
            <w:tcW w:w="6520" w:type="dxa"/>
            <w:tcBorders>
              <w:top w:val="single" w:sz="4" w:space="0" w:color="000000"/>
              <w:left w:val="single" w:sz="4" w:space="0" w:color="000000"/>
              <w:bottom w:val="single" w:sz="4" w:space="0" w:color="000000"/>
            </w:tcBorders>
          </w:tcPr>
          <w:p w:rsidR="00E679BD" w:rsidRPr="009D4553" w:rsidRDefault="00E679BD" w:rsidP="009D4553">
            <w:pPr>
              <w:pStyle w:val="Tekstpodstawowy"/>
              <w:tabs>
                <w:tab w:val="left" w:pos="0"/>
              </w:tabs>
              <w:suppressAutoHyphens w:val="0"/>
              <w:spacing w:before="120" w:after="120"/>
              <w:jc w:val="left"/>
              <w:rPr>
                <w:rFonts w:asciiTheme="minorHAnsi" w:hAnsiTheme="minorHAnsi" w:cstheme="minorHAnsi"/>
                <w:szCs w:val="20"/>
              </w:rPr>
            </w:pPr>
            <w:r w:rsidRPr="009D4553">
              <w:rPr>
                <w:rFonts w:asciiTheme="minorHAnsi" w:hAnsiTheme="minorHAnsi" w:cstheme="minorHAnsi"/>
                <w:szCs w:val="20"/>
              </w:rPr>
              <w:t>Przyznane punkty w ramach kryterium sumują się (max.8 pkt).</w:t>
            </w:r>
          </w:p>
          <w:p w:rsidR="00E679BD" w:rsidRPr="009D4553" w:rsidRDefault="00E679BD" w:rsidP="009D4553">
            <w:pPr>
              <w:pStyle w:val="Tekstpodstawowy"/>
              <w:tabs>
                <w:tab w:val="left" w:pos="0"/>
              </w:tabs>
              <w:suppressAutoHyphens w:val="0"/>
              <w:spacing w:before="120" w:after="120"/>
              <w:rPr>
                <w:rFonts w:asciiTheme="minorHAnsi" w:hAnsiTheme="minorHAnsi" w:cstheme="minorHAnsi"/>
                <w:szCs w:val="20"/>
              </w:rPr>
            </w:pPr>
            <w:r w:rsidRPr="009D4553">
              <w:rPr>
                <w:rFonts w:asciiTheme="minorHAnsi" w:hAnsiTheme="minorHAnsi" w:cstheme="minorHAnsi"/>
                <w:szCs w:val="20"/>
              </w:rPr>
              <w:t>2 pkt – realizacja projektu przyczyni się do ograniczenia występowania roślin należących do inwazyjnych gatunków obcych (poprzez ich usuwanie z terenu lub stosowanie Kodeksu dobrych praktyk „</w:t>
            </w:r>
            <w:r w:rsidRPr="009D4553">
              <w:rPr>
                <w:rFonts w:asciiTheme="minorHAnsi" w:hAnsiTheme="minorHAnsi" w:cstheme="minorHAnsi"/>
                <w:i/>
                <w:szCs w:val="20"/>
              </w:rPr>
              <w:t>Ogrodnictwo wobec roślin inwazyjnych obcego pochodzenia</w:t>
            </w:r>
            <w:r w:rsidRPr="009D4553">
              <w:rPr>
                <w:rFonts w:asciiTheme="minorHAnsi" w:hAnsiTheme="minorHAnsi" w:cstheme="minorHAnsi"/>
                <w:szCs w:val="20"/>
              </w:rPr>
              <w:t>”);</w:t>
            </w:r>
          </w:p>
          <w:p w:rsidR="00E679BD" w:rsidRPr="009D4553" w:rsidRDefault="00E679BD" w:rsidP="009D4553">
            <w:pPr>
              <w:pStyle w:val="Tekstpodstawowy"/>
              <w:tabs>
                <w:tab w:val="left" w:pos="0"/>
              </w:tabs>
              <w:suppressAutoHyphens w:val="0"/>
              <w:spacing w:before="120" w:after="120"/>
              <w:rPr>
                <w:rFonts w:asciiTheme="minorHAnsi" w:hAnsiTheme="minorHAnsi" w:cstheme="minorHAnsi"/>
                <w:szCs w:val="20"/>
              </w:rPr>
            </w:pPr>
            <w:r w:rsidRPr="009D4553">
              <w:rPr>
                <w:rFonts w:asciiTheme="minorHAnsi" w:hAnsiTheme="minorHAnsi" w:cstheme="minorHAnsi"/>
                <w:szCs w:val="20"/>
              </w:rPr>
              <w:t>2 pkt – w przypadku, gdy zostaną zachowane istniejące cenne drzewa o znacznych rozmiarach;</w:t>
            </w:r>
          </w:p>
          <w:p w:rsidR="00E679BD" w:rsidRPr="009D4553" w:rsidRDefault="00E679BD" w:rsidP="009D4553">
            <w:pPr>
              <w:pStyle w:val="Tekstpodstawowy"/>
              <w:tabs>
                <w:tab w:val="left" w:pos="0"/>
              </w:tabs>
              <w:suppressAutoHyphens w:val="0"/>
              <w:spacing w:before="120" w:after="120"/>
              <w:rPr>
                <w:rFonts w:asciiTheme="minorHAnsi" w:hAnsiTheme="minorHAnsi" w:cstheme="minorHAnsi"/>
                <w:szCs w:val="20"/>
              </w:rPr>
            </w:pPr>
            <w:r w:rsidRPr="009D4553">
              <w:rPr>
                <w:rFonts w:asciiTheme="minorHAnsi" w:hAnsiTheme="minorHAnsi" w:cstheme="minorHAnsi"/>
                <w:szCs w:val="20"/>
              </w:rPr>
              <w:t>2 pkt – w przypadku, gdy tworzone będą wielopiętrowe i wielogatunkowe założenia zieleni, oparte na gatunkach rodzimych, tworzących dogodne i atrakcyjne warunki dla rodzimych ptaków, owadów i drobnych ssaków, a także zawierające obszary ukształtowane w sposób naturalny, zbliżony do dzikiego, istotnie podnoszący różnorodność biologiczną;</w:t>
            </w:r>
          </w:p>
          <w:p w:rsidR="00E679BD" w:rsidRPr="009D4553" w:rsidRDefault="00E679BD" w:rsidP="009D4553">
            <w:pPr>
              <w:pStyle w:val="Tekstpodstawowy"/>
              <w:tabs>
                <w:tab w:val="left" w:pos="0"/>
              </w:tabs>
              <w:suppressAutoHyphens w:val="0"/>
              <w:spacing w:before="120" w:after="120"/>
              <w:rPr>
                <w:rFonts w:asciiTheme="minorHAnsi" w:hAnsiTheme="minorHAnsi" w:cstheme="minorHAnsi"/>
                <w:szCs w:val="20"/>
              </w:rPr>
            </w:pPr>
            <w:r w:rsidRPr="009D4553">
              <w:rPr>
                <w:rFonts w:asciiTheme="minorHAnsi" w:hAnsiTheme="minorHAnsi" w:cstheme="minorHAnsi"/>
                <w:szCs w:val="20"/>
              </w:rPr>
              <w:t xml:space="preserve">1 pkt – do </w:t>
            </w:r>
            <w:proofErr w:type="spellStart"/>
            <w:r w:rsidRPr="009D4553">
              <w:rPr>
                <w:rFonts w:asciiTheme="minorHAnsi" w:hAnsiTheme="minorHAnsi" w:cstheme="minorHAnsi"/>
                <w:szCs w:val="20"/>
              </w:rPr>
              <w:t>nasadzeń</w:t>
            </w:r>
            <w:proofErr w:type="spellEnd"/>
            <w:r w:rsidRPr="009D4553">
              <w:rPr>
                <w:rFonts w:asciiTheme="minorHAnsi" w:hAnsiTheme="minorHAnsi" w:cstheme="minorHAnsi"/>
                <w:szCs w:val="20"/>
              </w:rPr>
              <w:t xml:space="preserve"> zastosowano głównie rodzime gatunki roślin;</w:t>
            </w:r>
          </w:p>
          <w:p w:rsidR="00E679BD" w:rsidRPr="009D4553" w:rsidDel="0097106B" w:rsidRDefault="00E679BD" w:rsidP="009D4553">
            <w:pPr>
              <w:pStyle w:val="Tekstpodstawowy"/>
              <w:tabs>
                <w:tab w:val="left" w:pos="0"/>
              </w:tabs>
              <w:suppressAutoHyphens w:val="0"/>
              <w:spacing w:before="120" w:after="120"/>
              <w:rPr>
                <w:rFonts w:asciiTheme="minorHAnsi" w:hAnsiTheme="minorHAnsi" w:cstheme="minorHAnsi"/>
                <w:szCs w:val="20"/>
              </w:rPr>
            </w:pPr>
            <w:r w:rsidRPr="009D4553">
              <w:rPr>
                <w:rFonts w:asciiTheme="minorHAnsi" w:hAnsiTheme="minorHAnsi" w:cstheme="minorHAnsi"/>
                <w:szCs w:val="20"/>
              </w:rPr>
              <w:t>1 pkt – w projekcie wprowadzono rozwiązania korzystne dla ochrony przyrody (np. karmniki, poidła lub budki dla ptaków (w tym na wodzie), domki dla owadów zapylających, wielogatunkowe mieszanki traw, niewykaszane powierzchnie (łąki kwietne zamiast trawników).</w:t>
            </w:r>
          </w:p>
        </w:tc>
        <w:tc>
          <w:tcPr>
            <w:tcW w:w="709" w:type="dxa"/>
            <w:tcBorders>
              <w:top w:val="single" w:sz="4" w:space="0" w:color="000000"/>
              <w:left w:val="single" w:sz="4" w:space="0" w:color="000000"/>
              <w:bottom w:val="single" w:sz="4" w:space="0" w:color="000000"/>
            </w:tcBorders>
          </w:tcPr>
          <w:p w:rsidR="00E679BD" w:rsidRPr="009D4553" w:rsidRDefault="00E679BD" w:rsidP="009D4553">
            <w:pPr>
              <w:pStyle w:val="Tekstpodstawowy"/>
              <w:tabs>
                <w:tab w:val="left" w:pos="0"/>
              </w:tabs>
              <w:suppressAutoHyphens w:val="0"/>
              <w:spacing w:before="120" w:after="120"/>
              <w:jc w:val="center"/>
              <w:rPr>
                <w:rFonts w:asciiTheme="minorHAnsi" w:hAnsiTheme="minorHAnsi" w:cstheme="minorHAnsi"/>
                <w:szCs w:val="20"/>
              </w:rPr>
            </w:pPr>
            <w:r w:rsidRPr="009D4553">
              <w:rPr>
                <w:rFonts w:asciiTheme="minorHAnsi" w:hAnsiTheme="minorHAnsi" w:cstheme="minorHAnsi"/>
                <w:szCs w:val="20"/>
              </w:rPr>
              <w:t>2</w:t>
            </w:r>
          </w:p>
        </w:tc>
        <w:tc>
          <w:tcPr>
            <w:tcW w:w="1134" w:type="dxa"/>
            <w:tcBorders>
              <w:top w:val="single" w:sz="4" w:space="0" w:color="000000"/>
              <w:left w:val="single" w:sz="4" w:space="0" w:color="000000"/>
              <w:bottom w:val="single" w:sz="4" w:space="0" w:color="000000"/>
              <w:right w:val="single" w:sz="4" w:space="0" w:color="000000"/>
            </w:tcBorders>
          </w:tcPr>
          <w:p w:rsidR="00E679BD" w:rsidRPr="009D4553" w:rsidRDefault="00E679BD" w:rsidP="009D4553">
            <w:pPr>
              <w:pStyle w:val="Tekstpodstawowy"/>
              <w:tabs>
                <w:tab w:val="left" w:pos="0"/>
              </w:tabs>
              <w:suppressAutoHyphens w:val="0"/>
              <w:spacing w:before="120" w:after="120"/>
              <w:jc w:val="center"/>
              <w:rPr>
                <w:rFonts w:asciiTheme="minorHAnsi" w:hAnsiTheme="minorHAnsi" w:cstheme="minorHAnsi"/>
                <w:szCs w:val="20"/>
              </w:rPr>
            </w:pPr>
            <w:r w:rsidRPr="009D4553">
              <w:rPr>
                <w:rFonts w:asciiTheme="minorHAnsi" w:hAnsiTheme="minorHAnsi" w:cstheme="minorHAnsi"/>
                <w:szCs w:val="20"/>
              </w:rPr>
              <w:t>16</w:t>
            </w:r>
          </w:p>
        </w:tc>
      </w:tr>
      <w:tr w:rsidR="00E679BD" w:rsidRPr="009D4553" w:rsidTr="007B1ECB">
        <w:tc>
          <w:tcPr>
            <w:tcW w:w="567" w:type="dxa"/>
            <w:tcBorders>
              <w:top w:val="single" w:sz="4" w:space="0" w:color="000000"/>
              <w:left w:val="single" w:sz="4" w:space="0" w:color="000000"/>
              <w:bottom w:val="single" w:sz="4" w:space="0" w:color="000000"/>
            </w:tcBorders>
          </w:tcPr>
          <w:p w:rsidR="00E679BD" w:rsidRPr="009D4553" w:rsidRDefault="00E679BD" w:rsidP="009D4553">
            <w:pPr>
              <w:suppressAutoHyphens w:val="0"/>
              <w:spacing w:before="120" w:after="120"/>
              <w:rPr>
                <w:rFonts w:asciiTheme="minorHAnsi" w:hAnsiTheme="minorHAnsi" w:cstheme="minorHAnsi"/>
                <w:szCs w:val="20"/>
              </w:rPr>
            </w:pPr>
            <w:r w:rsidRPr="009D4553">
              <w:rPr>
                <w:rFonts w:asciiTheme="minorHAnsi" w:hAnsiTheme="minorHAnsi" w:cstheme="minorHAnsi"/>
                <w:szCs w:val="20"/>
              </w:rPr>
              <w:t>3.</w:t>
            </w:r>
          </w:p>
        </w:tc>
        <w:tc>
          <w:tcPr>
            <w:tcW w:w="2836" w:type="dxa"/>
            <w:tcBorders>
              <w:top w:val="single" w:sz="4" w:space="0" w:color="000000"/>
              <w:left w:val="single" w:sz="4" w:space="0" w:color="000000"/>
              <w:bottom w:val="single" w:sz="4" w:space="0" w:color="000000"/>
            </w:tcBorders>
          </w:tcPr>
          <w:p w:rsidR="00E679BD" w:rsidRPr="009D4553" w:rsidRDefault="00E679BD" w:rsidP="009D4553">
            <w:pPr>
              <w:pStyle w:val="Tekstpodstawowy"/>
              <w:tabs>
                <w:tab w:val="left" w:pos="0"/>
              </w:tabs>
              <w:suppressAutoHyphens w:val="0"/>
              <w:spacing w:before="120" w:after="120"/>
              <w:jc w:val="left"/>
              <w:rPr>
                <w:rFonts w:asciiTheme="minorHAnsi" w:hAnsiTheme="minorHAnsi" w:cstheme="minorHAnsi"/>
                <w:szCs w:val="20"/>
              </w:rPr>
            </w:pPr>
            <w:r w:rsidRPr="009D4553">
              <w:rPr>
                <w:rFonts w:asciiTheme="minorHAnsi" w:hAnsiTheme="minorHAnsi" w:cstheme="minorHAnsi"/>
                <w:szCs w:val="20"/>
              </w:rPr>
              <w:t>Wpływ projektu na zwiększenie powierzchni terenów zieleni</w:t>
            </w:r>
          </w:p>
        </w:tc>
        <w:tc>
          <w:tcPr>
            <w:tcW w:w="3969" w:type="dxa"/>
            <w:tcBorders>
              <w:top w:val="single" w:sz="4" w:space="0" w:color="000000"/>
              <w:left w:val="single" w:sz="4" w:space="0" w:color="000000"/>
              <w:bottom w:val="single" w:sz="4" w:space="0" w:color="000000"/>
            </w:tcBorders>
          </w:tcPr>
          <w:p w:rsidR="00E679BD" w:rsidRPr="009D4553" w:rsidRDefault="00E679BD" w:rsidP="00E679BD">
            <w:pPr>
              <w:pStyle w:val="Tekstpodstawowy"/>
              <w:tabs>
                <w:tab w:val="left" w:pos="0"/>
              </w:tabs>
              <w:suppressAutoHyphens w:val="0"/>
              <w:spacing w:before="120" w:after="120"/>
              <w:jc w:val="left"/>
              <w:rPr>
                <w:rFonts w:asciiTheme="minorHAnsi" w:hAnsiTheme="minorHAnsi" w:cstheme="minorHAnsi"/>
                <w:szCs w:val="20"/>
              </w:rPr>
            </w:pPr>
            <w:r w:rsidRPr="009D4553">
              <w:rPr>
                <w:rFonts w:asciiTheme="minorHAnsi" w:hAnsiTheme="minorHAnsi" w:cstheme="minorHAnsi"/>
                <w:szCs w:val="20"/>
              </w:rPr>
              <w:t>Ocenie podlega powierzchnia utworzonych nowych terenów zieleni.</w:t>
            </w:r>
          </w:p>
        </w:tc>
        <w:tc>
          <w:tcPr>
            <w:tcW w:w="6520" w:type="dxa"/>
            <w:tcBorders>
              <w:top w:val="single" w:sz="4" w:space="0" w:color="000000"/>
              <w:left w:val="single" w:sz="4" w:space="0" w:color="000000"/>
              <w:bottom w:val="single" w:sz="4" w:space="0" w:color="000000"/>
            </w:tcBorders>
          </w:tcPr>
          <w:p w:rsidR="00E679BD" w:rsidRPr="009D4553" w:rsidRDefault="00E679BD" w:rsidP="009D4553">
            <w:pPr>
              <w:tabs>
                <w:tab w:val="left" w:pos="560"/>
              </w:tabs>
              <w:suppressAutoHyphens w:val="0"/>
              <w:spacing w:before="120" w:after="120"/>
              <w:rPr>
                <w:rFonts w:asciiTheme="minorHAnsi" w:hAnsiTheme="minorHAnsi" w:cstheme="minorHAnsi"/>
                <w:szCs w:val="20"/>
                <w:lang w:val="es-ES_tradnl"/>
              </w:rPr>
            </w:pPr>
            <w:r w:rsidRPr="009D4553">
              <w:rPr>
                <w:rFonts w:asciiTheme="minorHAnsi" w:hAnsiTheme="minorHAnsi" w:cstheme="minorHAnsi"/>
                <w:szCs w:val="20"/>
                <w:lang w:val="es-ES_tradnl"/>
              </w:rPr>
              <w:t xml:space="preserve">8 pkt  ≥ 5 ha; </w:t>
            </w:r>
          </w:p>
          <w:p w:rsidR="00E679BD" w:rsidRPr="009D4553" w:rsidRDefault="00E679BD" w:rsidP="009D4553">
            <w:pPr>
              <w:suppressAutoHyphens w:val="0"/>
              <w:spacing w:before="120" w:after="120"/>
              <w:rPr>
                <w:rFonts w:asciiTheme="minorHAnsi" w:hAnsiTheme="minorHAnsi" w:cstheme="minorHAnsi"/>
                <w:szCs w:val="20"/>
                <w:lang w:val="es-ES_tradnl"/>
              </w:rPr>
            </w:pPr>
            <w:r w:rsidRPr="009D4553">
              <w:rPr>
                <w:rFonts w:asciiTheme="minorHAnsi" w:hAnsiTheme="minorHAnsi" w:cstheme="minorHAnsi"/>
                <w:szCs w:val="20"/>
                <w:lang w:val="es-ES_tradnl"/>
              </w:rPr>
              <w:t>6 pkt  ≥ 3 ha i &lt; 5 ha;</w:t>
            </w:r>
          </w:p>
          <w:p w:rsidR="00E679BD" w:rsidRPr="009D4553" w:rsidRDefault="00E679BD" w:rsidP="009D4553">
            <w:pPr>
              <w:suppressAutoHyphens w:val="0"/>
              <w:spacing w:before="120" w:after="120"/>
              <w:rPr>
                <w:rFonts w:asciiTheme="minorHAnsi" w:hAnsiTheme="minorHAnsi" w:cstheme="minorHAnsi"/>
                <w:szCs w:val="20"/>
                <w:lang w:val="es-ES_tradnl"/>
              </w:rPr>
            </w:pPr>
            <w:r w:rsidRPr="009D4553">
              <w:rPr>
                <w:rFonts w:asciiTheme="minorHAnsi" w:hAnsiTheme="minorHAnsi" w:cstheme="minorHAnsi"/>
                <w:szCs w:val="20"/>
                <w:lang w:val="es-ES_tradnl"/>
              </w:rPr>
              <w:t>4 pkt  ≥ 1 ha i &lt; 3 ha;</w:t>
            </w:r>
          </w:p>
          <w:p w:rsidR="00E679BD" w:rsidRPr="009D4553" w:rsidDel="0097106B" w:rsidRDefault="00E679BD" w:rsidP="009D4553">
            <w:pPr>
              <w:pStyle w:val="Tekstpodstawowy"/>
              <w:tabs>
                <w:tab w:val="left" w:pos="0"/>
              </w:tabs>
              <w:suppressAutoHyphens w:val="0"/>
              <w:spacing w:before="120" w:after="120"/>
              <w:rPr>
                <w:rFonts w:asciiTheme="minorHAnsi" w:hAnsiTheme="minorHAnsi" w:cstheme="minorHAnsi"/>
                <w:szCs w:val="20"/>
                <w:lang w:val="es-ES_tradnl"/>
              </w:rPr>
            </w:pPr>
            <w:r w:rsidRPr="009D4553">
              <w:rPr>
                <w:rFonts w:asciiTheme="minorHAnsi" w:hAnsiTheme="minorHAnsi" w:cstheme="minorHAnsi"/>
                <w:szCs w:val="20"/>
                <w:lang w:val="es-ES_tradnl"/>
              </w:rPr>
              <w:t>1 pkt &lt; 1 ha.</w:t>
            </w:r>
          </w:p>
        </w:tc>
        <w:tc>
          <w:tcPr>
            <w:tcW w:w="709" w:type="dxa"/>
            <w:tcBorders>
              <w:top w:val="single" w:sz="4" w:space="0" w:color="000000"/>
              <w:left w:val="single" w:sz="4" w:space="0" w:color="000000"/>
              <w:bottom w:val="single" w:sz="4" w:space="0" w:color="000000"/>
            </w:tcBorders>
          </w:tcPr>
          <w:p w:rsidR="00E679BD" w:rsidRPr="009D4553" w:rsidRDefault="00E679BD" w:rsidP="009D4553">
            <w:pPr>
              <w:pStyle w:val="Tekstpodstawowy"/>
              <w:tabs>
                <w:tab w:val="left" w:pos="0"/>
              </w:tabs>
              <w:suppressAutoHyphens w:val="0"/>
              <w:spacing w:before="120" w:after="120"/>
              <w:jc w:val="center"/>
              <w:rPr>
                <w:rFonts w:asciiTheme="minorHAnsi" w:hAnsiTheme="minorHAnsi" w:cstheme="minorHAnsi"/>
                <w:szCs w:val="20"/>
              </w:rPr>
            </w:pPr>
            <w:r w:rsidRPr="009D4553">
              <w:rPr>
                <w:rFonts w:asciiTheme="minorHAnsi" w:hAnsiTheme="minorHAnsi" w:cstheme="minorHAnsi"/>
                <w:szCs w:val="20"/>
              </w:rPr>
              <w:t>1</w:t>
            </w:r>
          </w:p>
        </w:tc>
        <w:tc>
          <w:tcPr>
            <w:tcW w:w="1134" w:type="dxa"/>
            <w:tcBorders>
              <w:top w:val="single" w:sz="4" w:space="0" w:color="000000"/>
              <w:left w:val="single" w:sz="4" w:space="0" w:color="000000"/>
              <w:bottom w:val="single" w:sz="4" w:space="0" w:color="000000"/>
              <w:right w:val="single" w:sz="4" w:space="0" w:color="000000"/>
            </w:tcBorders>
          </w:tcPr>
          <w:p w:rsidR="00E679BD" w:rsidRPr="009D4553" w:rsidRDefault="00E679BD" w:rsidP="009D4553">
            <w:pPr>
              <w:pStyle w:val="Tekstpodstawowy"/>
              <w:tabs>
                <w:tab w:val="left" w:pos="0"/>
              </w:tabs>
              <w:suppressAutoHyphens w:val="0"/>
              <w:spacing w:before="120" w:after="120"/>
              <w:jc w:val="center"/>
              <w:rPr>
                <w:rFonts w:asciiTheme="minorHAnsi" w:hAnsiTheme="minorHAnsi" w:cstheme="minorHAnsi"/>
                <w:szCs w:val="20"/>
              </w:rPr>
            </w:pPr>
            <w:r w:rsidRPr="009D4553">
              <w:rPr>
                <w:rFonts w:asciiTheme="minorHAnsi" w:hAnsiTheme="minorHAnsi" w:cstheme="minorHAnsi"/>
                <w:szCs w:val="20"/>
              </w:rPr>
              <w:t>8</w:t>
            </w:r>
          </w:p>
        </w:tc>
      </w:tr>
      <w:tr w:rsidR="00E679BD" w:rsidRPr="009D4553" w:rsidTr="007B1ECB">
        <w:tc>
          <w:tcPr>
            <w:tcW w:w="567" w:type="dxa"/>
            <w:tcBorders>
              <w:top w:val="single" w:sz="4" w:space="0" w:color="000000"/>
              <w:left w:val="single" w:sz="4" w:space="0" w:color="000000"/>
              <w:bottom w:val="single" w:sz="4" w:space="0" w:color="000000"/>
            </w:tcBorders>
          </w:tcPr>
          <w:p w:rsidR="00E679BD" w:rsidRPr="009D4553" w:rsidRDefault="00E679BD" w:rsidP="009D4553">
            <w:pPr>
              <w:suppressAutoHyphens w:val="0"/>
              <w:spacing w:before="120" w:after="120"/>
              <w:rPr>
                <w:rFonts w:asciiTheme="minorHAnsi" w:hAnsiTheme="minorHAnsi" w:cstheme="minorHAnsi"/>
                <w:szCs w:val="20"/>
              </w:rPr>
            </w:pPr>
            <w:r w:rsidRPr="009D4553">
              <w:rPr>
                <w:rFonts w:asciiTheme="minorHAnsi" w:hAnsiTheme="minorHAnsi" w:cstheme="minorHAnsi"/>
                <w:szCs w:val="20"/>
              </w:rPr>
              <w:t>4.</w:t>
            </w:r>
          </w:p>
        </w:tc>
        <w:tc>
          <w:tcPr>
            <w:tcW w:w="2836" w:type="dxa"/>
            <w:tcBorders>
              <w:top w:val="single" w:sz="4" w:space="0" w:color="000000"/>
              <w:left w:val="single" w:sz="4" w:space="0" w:color="000000"/>
              <w:bottom w:val="single" w:sz="4" w:space="0" w:color="000000"/>
            </w:tcBorders>
          </w:tcPr>
          <w:p w:rsidR="00E679BD" w:rsidRPr="009D4553" w:rsidRDefault="00E679BD" w:rsidP="009D4553">
            <w:pPr>
              <w:pStyle w:val="Tekstpodstawowy"/>
              <w:tabs>
                <w:tab w:val="left" w:pos="0"/>
              </w:tabs>
              <w:suppressAutoHyphens w:val="0"/>
              <w:spacing w:before="120" w:after="120"/>
              <w:jc w:val="left"/>
              <w:rPr>
                <w:rFonts w:asciiTheme="minorHAnsi" w:hAnsiTheme="minorHAnsi" w:cstheme="minorHAnsi"/>
                <w:szCs w:val="20"/>
              </w:rPr>
            </w:pPr>
            <w:r w:rsidRPr="009D4553">
              <w:rPr>
                <w:rFonts w:asciiTheme="minorHAnsi" w:hAnsiTheme="minorHAnsi" w:cstheme="minorHAnsi"/>
                <w:szCs w:val="20"/>
              </w:rPr>
              <w:t xml:space="preserve">Wpływ projektu na zmniejszenie spływu </w:t>
            </w:r>
            <w:r w:rsidRPr="009D4553">
              <w:rPr>
                <w:rFonts w:asciiTheme="minorHAnsi" w:hAnsiTheme="minorHAnsi" w:cstheme="minorHAnsi"/>
                <w:szCs w:val="20"/>
              </w:rPr>
              <w:lastRenderedPageBreak/>
              <w:t>powierzchniowego wody</w:t>
            </w:r>
          </w:p>
        </w:tc>
        <w:tc>
          <w:tcPr>
            <w:tcW w:w="3969" w:type="dxa"/>
            <w:tcBorders>
              <w:top w:val="single" w:sz="4" w:space="0" w:color="000000"/>
              <w:left w:val="single" w:sz="4" w:space="0" w:color="000000"/>
              <w:bottom w:val="single" w:sz="4" w:space="0" w:color="000000"/>
            </w:tcBorders>
          </w:tcPr>
          <w:p w:rsidR="00E679BD" w:rsidRPr="009D4553" w:rsidRDefault="00E679BD" w:rsidP="009D4553">
            <w:pPr>
              <w:pStyle w:val="Tekstpodstawowy"/>
              <w:tabs>
                <w:tab w:val="left" w:pos="0"/>
              </w:tabs>
              <w:suppressAutoHyphens w:val="0"/>
              <w:spacing w:before="120" w:after="120"/>
              <w:jc w:val="left"/>
              <w:rPr>
                <w:rFonts w:asciiTheme="minorHAnsi" w:hAnsiTheme="minorHAnsi" w:cstheme="minorHAnsi"/>
                <w:szCs w:val="20"/>
              </w:rPr>
            </w:pPr>
            <w:r w:rsidRPr="009D4553">
              <w:rPr>
                <w:rFonts w:asciiTheme="minorHAnsi" w:hAnsiTheme="minorHAnsi" w:cstheme="minorHAnsi"/>
                <w:szCs w:val="20"/>
              </w:rPr>
              <w:lastRenderedPageBreak/>
              <w:t>W przypadku spełnienia kryterium projekt otrzymuje dodatkowe punkty.</w:t>
            </w:r>
          </w:p>
        </w:tc>
        <w:tc>
          <w:tcPr>
            <w:tcW w:w="6520" w:type="dxa"/>
            <w:tcBorders>
              <w:top w:val="single" w:sz="4" w:space="0" w:color="000000"/>
              <w:left w:val="single" w:sz="4" w:space="0" w:color="000000"/>
              <w:bottom w:val="single" w:sz="4" w:space="0" w:color="000000"/>
            </w:tcBorders>
          </w:tcPr>
          <w:p w:rsidR="00E679BD" w:rsidRPr="009D4553" w:rsidRDefault="00E679BD" w:rsidP="009D4553">
            <w:pPr>
              <w:pStyle w:val="Tekstpodstawowy"/>
              <w:tabs>
                <w:tab w:val="left" w:pos="0"/>
              </w:tabs>
              <w:suppressAutoHyphens w:val="0"/>
              <w:spacing w:before="120" w:after="120"/>
              <w:jc w:val="left"/>
              <w:rPr>
                <w:rFonts w:asciiTheme="minorHAnsi" w:hAnsiTheme="minorHAnsi" w:cstheme="minorHAnsi"/>
                <w:szCs w:val="20"/>
              </w:rPr>
            </w:pPr>
            <w:r w:rsidRPr="009D4553">
              <w:rPr>
                <w:rFonts w:asciiTheme="minorHAnsi" w:hAnsiTheme="minorHAnsi" w:cstheme="minorHAnsi"/>
                <w:szCs w:val="20"/>
              </w:rPr>
              <w:t>2 pkt  – w przypadku gdy realizacja projektu przyczynia się do zatrzymania bądź zmniejszenia spływu powierzchniowego wody.</w:t>
            </w:r>
          </w:p>
        </w:tc>
        <w:tc>
          <w:tcPr>
            <w:tcW w:w="709" w:type="dxa"/>
            <w:tcBorders>
              <w:top w:val="single" w:sz="4" w:space="0" w:color="000000"/>
              <w:left w:val="single" w:sz="4" w:space="0" w:color="000000"/>
              <w:bottom w:val="single" w:sz="4" w:space="0" w:color="000000"/>
            </w:tcBorders>
          </w:tcPr>
          <w:p w:rsidR="00E679BD" w:rsidRPr="009D4553" w:rsidRDefault="00E679BD" w:rsidP="009D4553">
            <w:pPr>
              <w:pStyle w:val="Tekstpodstawowy"/>
              <w:tabs>
                <w:tab w:val="left" w:pos="0"/>
              </w:tabs>
              <w:suppressAutoHyphens w:val="0"/>
              <w:spacing w:before="120" w:after="120"/>
              <w:jc w:val="center"/>
              <w:rPr>
                <w:rFonts w:asciiTheme="minorHAnsi" w:hAnsiTheme="minorHAnsi" w:cstheme="minorHAnsi"/>
                <w:szCs w:val="20"/>
              </w:rPr>
            </w:pPr>
            <w:r w:rsidRPr="009D4553">
              <w:rPr>
                <w:rFonts w:asciiTheme="minorHAnsi" w:hAnsiTheme="minorHAnsi" w:cstheme="minorHAnsi"/>
                <w:szCs w:val="20"/>
              </w:rPr>
              <w:t>1</w:t>
            </w:r>
          </w:p>
        </w:tc>
        <w:tc>
          <w:tcPr>
            <w:tcW w:w="1134" w:type="dxa"/>
            <w:tcBorders>
              <w:top w:val="single" w:sz="4" w:space="0" w:color="000000"/>
              <w:left w:val="single" w:sz="4" w:space="0" w:color="000000"/>
              <w:bottom w:val="single" w:sz="4" w:space="0" w:color="000000"/>
              <w:right w:val="single" w:sz="4" w:space="0" w:color="000000"/>
            </w:tcBorders>
          </w:tcPr>
          <w:p w:rsidR="00E679BD" w:rsidRPr="009D4553" w:rsidRDefault="00E679BD" w:rsidP="009D4553">
            <w:pPr>
              <w:pStyle w:val="Tekstpodstawowy"/>
              <w:tabs>
                <w:tab w:val="left" w:pos="0"/>
              </w:tabs>
              <w:suppressAutoHyphens w:val="0"/>
              <w:spacing w:before="120" w:after="120"/>
              <w:jc w:val="center"/>
              <w:rPr>
                <w:rFonts w:asciiTheme="minorHAnsi" w:hAnsiTheme="minorHAnsi" w:cstheme="minorHAnsi"/>
                <w:szCs w:val="20"/>
              </w:rPr>
            </w:pPr>
            <w:r w:rsidRPr="009D4553">
              <w:rPr>
                <w:rFonts w:asciiTheme="minorHAnsi" w:hAnsiTheme="minorHAnsi" w:cstheme="minorHAnsi"/>
                <w:szCs w:val="20"/>
              </w:rPr>
              <w:t>2</w:t>
            </w:r>
          </w:p>
        </w:tc>
      </w:tr>
      <w:tr w:rsidR="00E679BD" w:rsidRPr="009D4553" w:rsidTr="007B1ECB">
        <w:tc>
          <w:tcPr>
            <w:tcW w:w="567" w:type="dxa"/>
            <w:tcBorders>
              <w:top w:val="single" w:sz="4" w:space="0" w:color="000000"/>
              <w:left w:val="single" w:sz="4" w:space="0" w:color="000000"/>
              <w:bottom w:val="single" w:sz="4" w:space="0" w:color="000000"/>
            </w:tcBorders>
          </w:tcPr>
          <w:p w:rsidR="00E679BD" w:rsidRPr="009D4553" w:rsidRDefault="00E679BD" w:rsidP="009D4553">
            <w:pPr>
              <w:suppressAutoHyphens w:val="0"/>
              <w:spacing w:before="120" w:after="120"/>
              <w:rPr>
                <w:rFonts w:asciiTheme="minorHAnsi" w:hAnsiTheme="minorHAnsi" w:cstheme="minorHAnsi"/>
                <w:szCs w:val="20"/>
              </w:rPr>
            </w:pPr>
            <w:r w:rsidRPr="009D4553">
              <w:rPr>
                <w:rFonts w:asciiTheme="minorHAnsi" w:hAnsiTheme="minorHAnsi" w:cstheme="minorHAnsi"/>
                <w:szCs w:val="20"/>
              </w:rPr>
              <w:lastRenderedPageBreak/>
              <w:t>5.</w:t>
            </w:r>
          </w:p>
        </w:tc>
        <w:tc>
          <w:tcPr>
            <w:tcW w:w="2836" w:type="dxa"/>
            <w:tcBorders>
              <w:top w:val="single" w:sz="4" w:space="0" w:color="000000"/>
              <w:left w:val="single" w:sz="4" w:space="0" w:color="000000"/>
              <w:bottom w:val="single" w:sz="4" w:space="0" w:color="000000"/>
            </w:tcBorders>
            <w:vAlign w:val="center"/>
          </w:tcPr>
          <w:p w:rsidR="00E679BD" w:rsidRPr="009D4553" w:rsidRDefault="00E679BD" w:rsidP="009D4553">
            <w:pPr>
              <w:pStyle w:val="Tekstpodstawowy"/>
              <w:tabs>
                <w:tab w:val="left" w:pos="0"/>
              </w:tabs>
              <w:suppressAutoHyphens w:val="0"/>
              <w:spacing w:before="120" w:after="120"/>
              <w:jc w:val="left"/>
              <w:rPr>
                <w:rFonts w:asciiTheme="minorHAnsi" w:hAnsiTheme="minorHAnsi" w:cstheme="minorHAnsi"/>
                <w:szCs w:val="20"/>
              </w:rPr>
            </w:pPr>
            <w:r w:rsidRPr="009D4553">
              <w:rPr>
                <w:rFonts w:asciiTheme="minorHAnsi" w:hAnsiTheme="minorHAnsi" w:cstheme="minorHAnsi"/>
                <w:szCs w:val="20"/>
              </w:rPr>
              <w:t>Wpływ projektu na poprawę stateczności zboczy i skarp</w:t>
            </w:r>
          </w:p>
        </w:tc>
        <w:tc>
          <w:tcPr>
            <w:tcW w:w="3969" w:type="dxa"/>
            <w:tcBorders>
              <w:top w:val="single" w:sz="4" w:space="0" w:color="000000"/>
              <w:left w:val="single" w:sz="4" w:space="0" w:color="000000"/>
              <w:bottom w:val="single" w:sz="4" w:space="0" w:color="000000"/>
            </w:tcBorders>
            <w:vAlign w:val="center"/>
          </w:tcPr>
          <w:p w:rsidR="00E679BD" w:rsidRPr="009D4553" w:rsidRDefault="00E679BD" w:rsidP="009D4553">
            <w:pPr>
              <w:pStyle w:val="Tekstpodstawowy"/>
              <w:tabs>
                <w:tab w:val="left" w:pos="0"/>
              </w:tabs>
              <w:suppressAutoHyphens w:val="0"/>
              <w:spacing w:before="120" w:after="120"/>
              <w:jc w:val="left"/>
              <w:rPr>
                <w:rFonts w:asciiTheme="minorHAnsi" w:hAnsiTheme="minorHAnsi" w:cstheme="minorHAnsi"/>
                <w:szCs w:val="20"/>
              </w:rPr>
            </w:pPr>
            <w:r w:rsidRPr="009D4553">
              <w:rPr>
                <w:rFonts w:asciiTheme="minorHAnsi" w:hAnsiTheme="minorHAnsi" w:cstheme="minorHAnsi"/>
                <w:bCs/>
                <w:szCs w:val="20"/>
              </w:rPr>
              <w:t>W przypadku spełnienia kryterium projekt otrzymuje dodatkowe punkty.</w:t>
            </w:r>
          </w:p>
        </w:tc>
        <w:tc>
          <w:tcPr>
            <w:tcW w:w="6520" w:type="dxa"/>
            <w:tcBorders>
              <w:top w:val="single" w:sz="4" w:space="0" w:color="000000"/>
              <w:left w:val="single" w:sz="4" w:space="0" w:color="000000"/>
              <w:bottom w:val="single" w:sz="4" w:space="0" w:color="000000"/>
            </w:tcBorders>
          </w:tcPr>
          <w:p w:rsidR="00E679BD" w:rsidRPr="009D4553" w:rsidRDefault="00E679BD" w:rsidP="009D4553">
            <w:pPr>
              <w:pStyle w:val="Tekstpodstawowy"/>
              <w:tabs>
                <w:tab w:val="left" w:pos="0"/>
              </w:tabs>
              <w:suppressAutoHyphens w:val="0"/>
              <w:spacing w:before="120" w:after="120"/>
              <w:jc w:val="left"/>
              <w:rPr>
                <w:rFonts w:asciiTheme="minorHAnsi" w:hAnsiTheme="minorHAnsi" w:cstheme="minorHAnsi"/>
                <w:szCs w:val="20"/>
              </w:rPr>
            </w:pPr>
            <w:r w:rsidRPr="009D4553">
              <w:rPr>
                <w:rFonts w:asciiTheme="minorHAnsi" w:hAnsiTheme="minorHAnsi" w:cstheme="minorHAnsi"/>
                <w:szCs w:val="20"/>
              </w:rPr>
              <w:t>2 pkt – w przypadku gdy realizacja projektu przyczynia się do zatrzymania osuwisk.</w:t>
            </w:r>
          </w:p>
        </w:tc>
        <w:tc>
          <w:tcPr>
            <w:tcW w:w="709" w:type="dxa"/>
            <w:tcBorders>
              <w:top w:val="single" w:sz="4" w:space="0" w:color="000000"/>
              <w:left w:val="single" w:sz="4" w:space="0" w:color="000000"/>
              <w:bottom w:val="single" w:sz="4" w:space="0" w:color="000000"/>
            </w:tcBorders>
          </w:tcPr>
          <w:p w:rsidR="00E679BD" w:rsidRPr="009D4553" w:rsidRDefault="00E679BD" w:rsidP="009D4553">
            <w:pPr>
              <w:pStyle w:val="Tekstpodstawowy"/>
              <w:tabs>
                <w:tab w:val="left" w:pos="0"/>
              </w:tabs>
              <w:suppressAutoHyphens w:val="0"/>
              <w:spacing w:before="120" w:after="120"/>
              <w:jc w:val="center"/>
              <w:rPr>
                <w:rFonts w:asciiTheme="minorHAnsi" w:hAnsiTheme="minorHAnsi" w:cstheme="minorHAnsi"/>
                <w:szCs w:val="20"/>
              </w:rPr>
            </w:pPr>
            <w:r w:rsidRPr="009D4553">
              <w:rPr>
                <w:rFonts w:asciiTheme="minorHAnsi" w:hAnsiTheme="minorHAnsi" w:cstheme="minorHAnsi"/>
                <w:szCs w:val="20"/>
              </w:rPr>
              <w:t>1</w:t>
            </w:r>
          </w:p>
        </w:tc>
        <w:tc>
          <w:tcPr>
            <w:tcW w:w="1134" w:type="dxa"/>
            <w:tcBorders>
              <w:top w:val="single" w:sz="4" w:space="0" w:color="000000"/>
              <w:left w:val="single" w:sz="4" w:space="0" w:color="000000"/>
              <w:bottom w:val="single" w:sz="4" w:space="0" w:color="000000"/>
              <w:right w:val="single" w:sz="4" w:space="0" w:color="000000"/>
            </w:tcBorders>
          </w:tcPr>
          <w:p w:rsidR="00E679BD" w:rsidRPr="009D4553" w:rsidRDefault="00E679BD" w:rsidP="009D4553">
            <w:pPr>
              <w:pStyle w:val="Tekstpodstawowy"/>
              <w:tabs>
                <w:tab w:val="left" w:pos="0"/>
              </w:tabs>
              <w:suppressAutoHyphens w:val="0"/>
              <w:spacing w:before="120" w:after="120"/>
              <w:jc w:val="center"/>
              <w:rPr>
                <w:rFonts w:asciiTheme="minorHAnsi" w:hAnsiTheme="minorHAnsi" w:cstheme="minorHAnsi"/>
                <w:szCs w:val="20"/>
              </w:rPr>
            </w:pPr>
            <w:r w:rsidRPr="009D4553">
              <w:rPr>
                <w:rFonts w:asciiTheme="minorHAnsi" w:hAnsiTheme="minorHAnsi" w:cstheme="minorHAnsi"/>
                <w:szCs w:val="20"/>
              </w:rPr>
              <w:t>2</w:t>
            </w:r>
          </w:p>
        </w:tc>
      </w:tr>
      <w:tr w:rsidR="00E679BD" w:rsidRPr="009D4553" w:rsidTr="007B1ECB">
        <w:tc>
          <w:tcPr>
            <w:tcW w:w="567" w:type="dxa"/>
            <w:tcBorders>
              <w:top w:val="single" w:sz="4" w:space="0" w:color="000000"/>
              <w:left w:val="single" w:sz="4" w:space="0" w:color="000000"/>
              <w:bottom w:val="single" w:sz="4" w:space="0" w:color="000000"/>
            </w:tcBorders>
          </w:tcPr>
          <w:p w:rsidR="00E679BD" w:rsidRPr="009D4553" w:rsidRDefault="00E679BD" w:rsidP="009D4553">
            <w:pPr>
              <w:suppressAutoHyphens w:val="0"/>
              <w:spacing w:before="120" w:after="120"/>
              <w:rPr>
                <w:rFonts w:asciiTheme="minorHAnsi" w:hAnsiTheme="minorHAnsi" w:cstheme="minorHAnsi"/>
                <w:szCs w:val="20"/>
              </w:rPr>
            </w:pPr>
            <w:r w:rsidRPr="009D4553">
              <w:rPr>
                <w:rFonts w:asciiTheme="minorHAnsi" w:hAnsiTheme="minorHAnsi" w:cstheme="minorHAnsi"/>
                <w:szCs w:val="20"/>
              </w:rPr>
              <w:t>6.</w:t>
            </w:r>
          </w:p>
        </w:tc>
        <w:tc>
          <w:tcPr>
            <w:tcW w:w="2836" w:type="dxa"/>
            <w:tcBorders>
              <w:top w:val="single" w:sz="4" w:space="0" w:color="000000"/>
              <w:left w:val="single" w:sz="4" w:space="0" w:color="000000"/>
              <w:bottom w:val="single" w:sz="4" w:space="0" w:color="000000"/>
            </w:tcBorders>
          </w:tcPr>
          <w:p w:rsidR="00E679BD" w:rsidRPr="009D4553" w:rsidRDefault="00E679BD" w:rsidP="009D4553">
            <w:pPr>
              <w:pStyle w:val="Tekstpodstawowy"/>
              <w:tabs>
                <w:tab w:val="left" w:pos="0"/>
              </w:tabs>
              <w:suppressAutoHyphens w:val="0"/>
              <w:spacing w:before="120" w:after="120"/>
              <w:jc w:val="left"/>
              <w:rPr>
                <w:rFonts w:asciiTheme="minorHAnsi" w:hAnsiTheme="minorHAnsi" w:cstheme="minorHAnsi"/>
                <w:szCs w:val="20"/>
              </w:rPr>
            </w:pPr>
            <w:r w:rsidRPr="009D4553">
              <w:rPr>
                <w:rFonts w:asciiTheme="minorHAnsi" w:hAnsiTheme="minorHAnsi" w:cstheme="minorHAnsi"/>
                <w:szCs w:val="20"/>
              </w:rPr>
              <w:t>Wpływ projektu na ograniczenie hałasu</w:t>
            </w:r>
          </w:p>
        </w:tc>
        <w:tc>
          <w:tcPr>
            <w:tcW w:w="3969" w:type="dxa"/>
            <w:tcBorders>
              <w:top w:val="single" w:sz="4" w:space="0" w:color="000000"/>
              <w:left w:val="single" w:sz="4" w:space="0" w:color="000000"/>
              <w:bottom w:val="single" w:sz="4" w:space="0" w:color="000000"/>
            </w:tcBorders>
          </w:tcPr>
          <w:p w:rsidR="00E679BD" w:rsidRPr="009D4553" w:rsidRDefault="00E679BD" w:rsidP="009D4553">
            <w:pPr>
              <w:pStyle w:val="Tekstpodstawowy"/>
              <w:tabs>
                <w:tab w:val="left" w:pos="-6"/>
              </w:tabs>
              <w:suppressAutoHyphens w:val="0"/>
              <w:spacing w:before="120" w:after="120"/>
              <w:jc w:val="left"/>
              <w:rPr>
                <w:rFonts w:asciiTheme="minorHAnsi" w:hAnsiTheme="minorHAnsi" w:cstheme="minorHAnsi"/>
                <w:szCs w:val="20"/>
              </w:rPr>
            </w:pPr>
            <w:r w:rsidRPr="009D4553">
              <w:rPr>
                <w:rFonts w:asciiTheme="minorHAnsi" w:hAnsiTheme="minorHAnsi" w:cstheme="minorHAnsi"/>
                <w:szCs w:val="20"/>
              </w:rPr>
              <w:t>W przypadku spełnienia kryterium projekt otrzymuje dodatkowe punkty.</w:t>
            </w:r>
          </w:p>
        </w:tc>
        <w:tc>
          <w:tcPr>
            <w:tcW w:w="6520" w:type="dxa"/>
            <w:tcBorders>
              <w:top w:val="single" w:sz="4" w:space="0" w:color="000000"/>
              <w:left w:val="single" w:sz="4" w:space="0" w:color="000000"/>
              <w:bottom w:val="single" w:sz="4" w:space="0" w:color="000000"/>
            </w:tcBorders>
          </w:tcPr>
          <w:p w:rsidR="00E679BD" w:rsidRPr="009D4553" w:rsidRDefault="00E679BD" w:rsidP="009D4553">
            <w:pPr>
              <w:pStyle w:val="Tekstpodstawowy"/>
              <w:tabs>
                <w:tab w:val="left" w:pos="0"/>
              </w:tabs>
              <w:suppressAutoHyphens w:val="0"/>
              <w:spacing w:before="120" w:after="120"/>
              <w:rPr>
                <w:rFonts w:asciiTheme="minorHAnsi" w:hAnsiTheme="minorHAnsi" w:cstheme="minorHAnsi"/>
                <w:szCs w:val="20"/>
              </w:rPr>
            </w:pPr>
            <w:r w:rsidRPr="009D4553">
              <w:rPr>
                <w:rFonts w:asciiTheme="minorHAnsi" w:hAnsiTheme="minorHAnsi" w:cstheme="minorHAnsi"/>
                <w:szCs w:val="20"/>
              </w:rPr>
              <w:t>2 pkt – w przypadku gdy realizacja projektu przyczynia się do ograniczenia hałasu.</w:t>
            </w:r>
          </w:p>
        </w:tc>
        <w:tc>
          <w:tcPr>
            <w:tcW w:w="709" w:type="dxa"/>
            <w:tcBorders>
              <w:top w:val="single" w:sz="4" w:space="0" w:color="000000"/>
              <w:left w:val="single" w:sz="4" w:space="0" w:color="000000"/>
              <w:bottom w:val="single" w:sz="4" w:space="0" w:color="000000"/>
            </w:tcBorders>
          </w:tcPr>
          <w:p w:rsidR="00E679BD" w:rsidRPr="009D4553" w:rsidRDefault="00E679BD" w:rsidP="009D4553">
            <w:pPr>
              <w:pStyle w:val="Tekstpodstawowy"/>
              <w:tabs>
                <w:tab w:val="left" w:pos="0"/>
              </w:tabs>
              <w:suppressAutoHyphens w:val="0"/>
              <w:spacing w:before="120" w:after="120"/>
              <w:jc w:val="center"/>
              <w:rPr>
                <w:rFonts w:asciiTheme="minorHAnsi" w:hAnsiTheme="minorHAnsi" w:cstheme="minorHAnsi"/>
                <w:szCs w:val="20"/>
              </w:rPr>
            </w:pPr>
            <w:r w:rsidRPr="009D4553">
              <w:rPr>
                <w:rFonts w:asciiTheme="minorHAnsi" w:hAnsiTheme="minorHAnsi" w:cstheme="minorHAnsi"/>
                <w:szCs w:val="20"/>
              </w:rPr>
              <w:t>1</w:t>
            </w:r>
          </w:p>
        </w:tc>
        <w:tc>
          <w:tcPr>
            <w:tcW w:w="1134" w:type="dxa"/>
            <w:tcBorders>
              <w:top w:val="single" w:sz="4" w:space="0" w:color="000000"/>
              <w:left w:val="single" w:sz="4" w:space="0" w:color="000000"/>
              <w:bottom w:val="single" w:sz="4" w:space="0" w:color="000000"/>
              <w:right w:val="single" w:sz="4" w:space="0" w:color="000000"/>
            </w:tcBorders>
          </w:tcPr>
          <w:p w:rsidR="00E679BD" w:rsidRPr="009D4553" w:rsidRDefault="00E679BD" w:rsidP="009D4553">
            <w:pPr>
              <w:pStyle w:val="Tekstpodstawowy"/>
              <w:tabs>
                <w:tab w:val="left" w:pos="0"/>
              </w:tabs>
              <w:suppressAutoHyphens w:val="0"/>
              <w:spacing w:before="120" w:after="120"/>
              <w:jc w:val="center"/>
              <w:rPr>
                <w:rFonts w:asciiTheme="minorHAnsi" w:hAnsiTheme="minorHAnsi" w:cstheme="minorHAnsi"/>
                <w:szCs w:val="20"/>
              </w:rPr>
            </w:pPr>
            <w:r w:rsidRPr="009D4553">
              <w:rPr>
                <w:rFonts w:asciiTheme="minorHAnsi" w:hAnsiTheme="minorHAnsi" w:cstheme="minorHAnsi"/>
                <w:szCs w:val="20"/>
              </w:rPr>
              <w:t>2</w:t>
            </w:r>
          </w:p>
        </w:tc>
      </w:tr>
      <w:tr w:rsidR="00E679BD" w:rsidRPr="009D4553" w:rsidTr="007B1ECB">
        <w:tc>
          <w:tcPr>
            <w:tcW w:w="567" w:type="dxa"/>
            <w:tcBorders>
              <w:top w:val="single" w:sz="4" w:space="0" w:color="000000"/>
              <w:left w:val="single" w:sz="4" w:space="0" w:color="000000"/>
              <w:bottom w:val="single" w:sz="4" w:space="0" w:color="000000"/>
            </w:tcBorders>
          </w:tcPr>
          <w:p w:rsidR="00E679BD" w:rsidRPr="009D4553" w:rsidRDefault="00E679BD" w:rsidP="009D4553">
            <w:pPr>
              <w:suppressAutoHyphens w:val="0"/>
              <w:spacing w:before="120" w:after="120"/>
              <w:rPr>
                <w:rFonts w:asciiTheme="minorHAnsi" w:hAnsiTheme="minorHAnsi" w:cstheme="minorHAnsi"/>
                <w:szCs w:val="20"/>
              </w:rPr>
            </w:pPr>
            <w:r w:rsidRPr="009D4553">
              <w:rPr>
                <w:rFonts w:asciiTheme="minorHAnsi" w:hAnsiTheme="minorHAnsi" w:cstheme="minorHAnsi"/>
                <w:szCs w:val="20"/>
              </w:rPr>
              <w:t xml:space="preserve">7. </w:t>
            </w:r>
          </w:p>
        </w:tc>
        <w:tc>
          <w:tcPr>
            <w:tcW w:w="2836" w:type="dxa"/>
            <w:tcBorders>
              <w:top w:val="single" w:sz="4" w:space="0" w:color="000000"/>
              <w:left w:val="single" w:sz="4" w:space="0" w:color="000000"/>
              <w:bottom w:val="single" w:sz="4" w:space="0" w:color="000000"/>
            </w:tcBorders>
          </w:tcPr>
          <w:p w:rsidR="00E679BD" w:rsidRPr="009D4553" w:rsidRDefault="00E679BD" w:rsidP="00E679BD">
            <w:pPr>
              <w:suppressAutoHyphens w:val="0"/>
              <w:spacing w:before="120" w:after="120"/>
              <w:rPr>
                <w:rFonts w:asciiTheme="minorHAnsi" w:hAnsiTheme="minorHAnsi" w:cstheme="minorHAnsi"/>
                <w:szCs w:val="20"/>
              </w:rPr>
            </w:pPr>
            <w:r w:rsidRPr="009D4553">
              <w:rPr>
                <w:rFonts w:asciiTheme="minorHAnsi" w:hAnsiTheme="minorHAnsi" w:cstheme="minorHAnsi"/>
                <w:szCs w:val="20"/>
              </w:rPr>
              <w:t>Wpływ projektu na poprawę jakości powietrza</w:t>
            </w:r>
          </w:p>
        </w:tc>
        <w:tc>
          <w:tcPr>
            <w:tcW w:w="3969" w:type="dxa"/>
            <w:tcBorders>
              <w:top w:val="single" w:sz="4" w:space="0" w:color="000000"/>
              <w:left w:val="single" w:sz="4" w:space="0" w:color="000000"/>
              <w:bottom w:val="single" w:sz="4" w:space="0" w:color="000000"/>
            </w:tcBorders>
            <w:vAlign w:val="center"/>
          </w:tcPr>
          <w:p w:rsidR="00E679BD" w:rsidRPr="009D4553" w:rsidRDefault="00E679BD" w:rsidP="009D4553">
            <w:pPr>
              <w:suppressAutoHyphens w:val="0"/>
              <w:spacing w:before="120" w:after="120"/>
              <w:rPr>
                <w:rFonts w:asciiTheme="minorHAnsi" w:hAnsiTheme="minorHAnsi" w:cstheme="minorHAnsi"/>
                <w:szCs w:val="20"/>
              </w:rPr>
            </w:pPr>
            <w:r w:rsidRPr="009D4553">
              <w:rPr>
                <w:rFonts w:asciiTheme="minorHAnsi" w:hAnsiTheme="minorHAnsi" w:cstheme="minorHAnsi"/>
                <w:szCs w:val="20"/>
              </w:rPr>
              <w:t>W przypadku spełnienia kryterium projekt otrzymuje dodatkowe punkty.</w:t>
            </w:r>
          </w:p>
        </w:tc>
        <w:tc>
          <w:tcPr>
            <w:tcW w:w="6520" w:type="dxa"/>
            <w:tcBorders>
              <w:top w:val="single" w:sz="4" w:space="0" w:color="000000"/>
              <w:left w:val="single" w:sz="4" w:space="0" w:color="000000"/>
              <w:bottom w:val="single" w:sz="4" w:space="0" w:color="000000"/>
            </w:tcBorders>
          </w:tcPr>
          <w:p w:rsidR="00E679BD" w:rsidRPr="009D4553" w:rsidRDefault="00E679BD" w:rsidP="009D4553">
            <w:pPr>
              <w:pStyle w:val="Tekstpodstawowy"/>
              <w:tabs>
                <w:tab w:val="left" w:pos="0"/>
              </w:tabs>
              <w:suppressAutoHyphens w:val="0"/>
              <w:spacing w:before="120" w:after="120"/>
              <w:rPr>
                <w:rFonts w:asciiTheme="minorHAnsi" w:hAnsiTheme="minorHAnsi" w:cstheme="minorHAnsi"/>
                <w:szCs w:val="20"/>
              </w:rPr>
            </w:pPr>
            <w:r w:rsidRPr="009D4553">
              <w:rPr>
                <w:rFonts w:asciiTheme="minorHAnsi" w:hAnsiTheme="minorHAnsi" w:cstheme="minorHAnsi"/>
                <w:szCs w:val="20"/>
              </w:rPr>
              <w:t>2 pkt – w przypadku, gdy planowana strefa/strefy przewietrzania miasta (przebiegająca przez miasto strefa niskiej zieleni) jest udokumentowana mapą wykazującą istnienie uprzywilejowanej trasy/tras wiatrów w mieście.</w:t>
            </w:r>
          </w:p>
        </w:tc>
        <w:tc>
          <w:tcPr>
            <w:tcW w:w="709" w:type="dxa"/>
            <w:tcBorders>
              <w:top w:val="single" w:sz="4" w:space="0" w:color="000000"/>
              <w:left w:val="single" w:sz="4" w:space="0" w:color="000000"/>
              <w:bottom w:val="single" w:sz="4" w:space="0" w:color="000000"/>
            </w:tcBorders>
          </w:tcPr>
          <w:p w:rsidR="00E679BD" w:rsidRPr="009D4553" w:rsidRDefault="00E679BD" w:rsidP="009D4553">
            <w:pPr>
              <w:pStyle w:val="Tekstpodstawowy"/>
              <w:tabs>
                <w:tab w:val="left" w:pos="0"/>
              </w:tabs>
              <w:suppressAutoHyphens w:val="0"/>
              <w:spacing w:before="120" w:after="120"/>
              <w:jc w:val="center"/>
              <w:rPr>
                <w:rFonts w:asciiTheme="minorHAnsi" w:hAnsiTheme="minorHAnsi" w:cstheme="minorHAnsi"/>
                <w:szCs w:val="20"/>
              </w:rPr>
            </w:pPr>
            <w:r w:rsidRPr="009D4553">
              <w:rPr>
                <w:rFonts w:asciiTheme="minorHAnsi" w:hAnsiTheme="minorHAnsi" w:cstheme="minorHAnsi"/>
                <w:szCs w:val="20"/>
              </w:rPr>
              <w:t>1</w:t>
            </w:r>
          </w:p>
        </w:tc>
        <w:tc>
          <w:tcPr>
            <w:tcW w:w="1134" w:type="dxa"/>
            <w:tcBorders>
              <w:top w:val="single" w:sz="4" w:space="0" w:color="000000"/>
              <w:left w:val="single" w:sz="4" w:space="0" w:color="000000"/>
              <w:bottom w:val="single" w:sz="4" w:space="0" w:color="000000"/>
              <w:right w:val="single" w:sz="4" w:space="0" w:color="000000"/>
            </w:tcBorders>
          </w:tcPr>
          <w:p w:rsidR="00E679BD" w:rsidRPr="009D4553" w:rsidRDefault="00E679BD" w:rsidP="009D4553">
            <w:pPr>
              <w:pStyle w:val="Tekstpodstawowy"/>
              <w:tabs>
                <w:tab w:val="left" w:pos="0"/>
              </w:tabs>
              <w:suppressAutoHyphens w:val="0"/>
              <w:spacing w:before="120" w:after="120"/>
              <w:jc w:val="center"/>
              <w:rPr>
                <w:rFonts w:asciiTheme="minorHAnsi" w:hAnsiTheme="minorHAnsi" w:cstheme="minorHAnsi"/>
                <w:szCs w:val="20"/>
              </w:rPr>
            </w:pPr>
            <w:r w:rsidRPr="009D4553">
              <w:rPr>
                <w:rFonts w:asciiTheme="minorHAnsi" w:hAnsiTheme="minorHAnsi" w:cstheme="minorHAnsi"/>
                <w:szCs w:val="20"/>
              </w:rPr>
              <w:t>2</w:t>
            </w:r>
          </w:p>
        </w:tc>
      </w:tr>
      <w:tr w:rsidR="00E679BD" w:rsidRPr="009D4553" w:rsidTr="007B1ECB">
        <w:tc>
          <w:tcPr>
            <w:tcW w:w="567" w:type="dxa"/>
            <w:tcBorders>
              <w:top w:val="single" w:sz="4" w:space="0" w:color="000000"/>
              <w:left w:val="single" w:sz="4" w:space="0" w:color="000000"/>
              <w:bottom w:val="single" w:sz="4" w:space="0" w:color="000000"/>
            </w:tcBorders>
          </w:tcPr>
          <w:p w:rsidR="00E679BD" w:rsidRPr="009D4553" w:rsidRDefault="00E679BD" w:rsidP="009D4553">
            <w:pPr>
              <w:suppressAutoHyphens w:val="0"/>
              <w:spacing w:before="120" w:after="120"/>
              <w:rPr>
                <w:rFonts w:asciiTheme="minorHAnsi" w:hAnsiTheme="minorHAnsi" w:cstheme="minorHAnsi"/>
                <w:szCs w:val="20"/>
              </w:rPr>
            </w:pPr>
            <w:r w:rsidRPr="009D4553">
              <w:rPr>
                <w:rFonts w:asciiTheme="minorHAnsi" w:hAnsiTheme="minorHAnsi" w:cstheme="minorHAnsi"/>
                <w:szCs w:val="20"/>
              </w:rPr>
              <w:t xml:space="preserve">8. </w:t>
            </w:r>
          </w:p>
        </w:tc>
        <w:tc>
          <w:tcPr>
            <w:tcW w:w="2836" w:type="dxa"/>
            <w:tcBorders>
              <w:top w:val="single" w:sz="4" w:space="0" w:color="000000"/>
              <w:left w:val="single" w:sz="4" w:space="0" w:color="000000"/>
              <w:bottom w:val="single" w:sz="4" w:space="0" w:color="000000"/>
            </w:tcBorders>
          </w:tcPr>
          <w:p w:rsidR="00E679BD" w:rsidRPr="009D4553" w:rsidRDefault="00E679BD" w:rsidP="009D4553">
            <w:pPr>
              <w:suppressAutoHyphens w:val="0"/>
              <w:spacing w:before="120" w:after="120"/>
              <w:rPr>
                <w:rFonts w:asciiTheme="minorHAnsi" w:hAnsiTheme="minorHAnsi" w:cstheme="minorHAnsi"/>
                <w:szCs w:val="20"/>
              </w:rPr>
            </w:pPr>
            <w:r w:rsidRPr="009D4553">
              <w:rPr>
                <w:rFonts w:asciiTheme="minorHAnsi" w:hAnsiTheme="minorHAnsi" w:cstheme="minorHAnsi"/>
                <w:szCs w:val="20"/>
              </w:rPr>
              <w:t>Lokalizacja w strefie, dla której notuje się przekroczenia dopuszczalnych norm jakości powietrza – zgodnie z wynikami klasyfikacji stref, przeprowadzonej w wyniku wojewódzkiej rocznej oceny jakości powietrza za rok poprzedni, wykonanej przez wojewódzki inspektorat ochrony środowiska</w:t>
            </w:r>
          </w:p>
        </w:tc>
        <w:tc>
          <w:tcPr>
            <w:tcW w:w="3969" w:type="dxa"/>
            <w:tcBorders>
              <w:top w:val="single" w:sz="4" w:space="0" w:color="000000"/>
              <w:left w:val="single" w:sz="4" w:space="0" w:color="000000"/>
              <w:bottom w:val="single" w:sz="4" w:space="0" w:color="000000"/>
            </w:tcBorders>
          </w:tcPr>
          <w:p w:rsidR="00E679BD" w:rsidRPr="009D4553" w:rsidRDefault="00E679BD" w:rsidP="009D4553">
            <w:pPr>
              <w:suppressAutoHyphens w:val="0"/>
              <w:spacing w:before="120" w:after="120"/>
              <w:rPr>
                <w:rFonts w:asciiTheme="minorHAnsi" w:hAnsiTheme="minorHAnsi" w:cstheme="minorHAnsi"/>
                <w:szCs w:val="20"/>
              </w:rPr>
            </w:pPr>
            <w:r w:rsidRPr="009D4553">
              <w:rPr>
                <w:rFonts w:asciiTheme="minorHAnsi" w:hAnsiTheme="minorHAnsi" w:cstheme="minorHAnsi"/>
                <w:szCs w:val="20"/>
              </w:rPr>
              <w:t>W przypadku spełnienia kryterium we wskazanym stopniu projekt otrzymuje dodatkowe punkty.</w:t>
            </w:r>
          </w:p>
        </w:tc>
        <w:tc>
          <w:tcPr>
            <w:tcW w:w="6520" w:type="dxa"/>
            <w:tcBorders>
              <w:top w:val="single" w:sz="4" w:space="0" w:color="000000"/>
              <w:left w:val="single" w:sz="4" w:space="0" w:color="000000"/>
              <w:bottom w:val="single" w:sz="4" w:space="0" w:color="000000"/>
            </w:tcBorders>
          </w:tcPr>
          <w:p w:rsidR="00E679BD" w:rsidRPr="009D4553" w:rsidRDefault="00E679BD" w:rsidP="009D4553">
            <w:pPr>
              <w:pStyle w:val="Tekstpodstawowy"/>
              <w:tabs>
                <w:tab w:val="left" w:pos="0"/>
              </w:tabs>
              <w:suppressAutoHyphens w:val="0"/>
              <w:spacing w:before="120" w:after="120"/>
              <w:jc w:val="left"/>
              <w:rPr>
                <w:rFonts w:asciiTheme="minorHAnsi" w:hAnsiTheme="minorHAnsi" w:cstheme="minorHAnsi"/>
                <w:szCs w:val="20"/>
              </w:rPr>
            </w:pPr>
            <w:r w:rsidRPr="009D4553">
              <w:rPr>
                <w:rFonts w:asciiTheme="minorHAnsi" w:hAnsiTheme="minorHAnsi" w:cstheme="minorHAnsi"/>
                <w:szCs w:val="20"/>
              </w:rPr>
              <w:t>4 pkt – w przypadku, gdy projekt zlokalizowany jest w strefie, dla której notuje się przekroczenia dopuszczalnych norm jakości powietrza w zakresie więcej niż 1 zanieczyszczenie;</w:t>
            </w:r>
          </w:p>
          <w:p w:rsidR="00E679BD" w:rsidRPr="009D4553" w:rsidRDefault="00E679BD" w:rsidP="009D4553">
            <w:pPr>
              <w:pStyle w:val="Tekstpodstawowy"/>
              <w:tabs>
                <w:tab w:val="left" w:pos="0"/>
              </w:tabs>
              <w:suppressAutoHyphens w:val="0"/>
              <w:spacing w:before="120" w:after="120"/>
              <w:rPr>
                <w:rFonts w:asciiTheme="minorHAnsi" w:hAnsiTheme="minorHAnsi" w:cstheme="minorHAnsi"/>
                <w:szCs w:val="20"/>
              </w:rPr>
            </w:pPr>
            <w:r w:rsidRPr="009D4553">
              <w:rPr>
                <w:rFonts w:asciiTheme="minorHAnsi" w:hAnsiTheme="minorHAnsi" w:cstheme="minorHAnsi"/>
                <w:szCs w:val="20"/>
              </w:rPr>
              <w:t>2 pkt – w przypadku, gdy projekt zlokalizowany jest w strefie, dla której notuje się przekroczenia dopuszczalnych norm jakości powietrza w zakresie 1 zanieczyszczenia.</w:t>
            </w:r>
          </w:p>
        </w:tc>
        <w:tc>
          <w:tcPr>
            <w:tcW w:w="709" w:type="dxa"/>
            <w:tcBorders>
              <w:top w:val="single" w:sz="4" w:space="0" w:color="000000"/>
              <w:left w:val="single" w:sz="4" w:space="0" w:color="000000"/>
              <w:bottom w:val="single" w:sz="4" w:space="0" w:color="000000"/>
            </w:tcBorders>
          </w:tcPr>
          <w:p w:rsidR="00E679BD" w:rsidRPr="009D4553" w:rsidRDefault="00E679BD" w:rsidP="009D4553">
            <w:pPr>
              <w:pStyle w:val="Tekstpodstawowy"/>
              <w:tabs>
                <w:tab w:val="left" w:pos="0"/>
              </w:tabs>
              <w:suppressAutoHyphens w:val="0"/>
              <w:spacing w:before="120" w:after="120"/>
              <w:jc w:val="center"/>
              <w:rPr>
                <w:rFonts w:asciiTheme="minorHAnsi" w:hAnsiTheme="minorHAnsi" w:cstheme="minorHAnsi"/>
                <w:szCs w:val="20"/>
              </w:rPr>
            </w:pPr>
            <w:r w:rsidRPr="009D4553">
              <w:rPr>
                <w:rFonts w:asciiTheme="minorHAnsi" w:hAnsiTheme="minorHAnsi" w:cstheme="minorHAnsi"/>
                <w:szCs w:val="20"/>
              </w:rPr>
              <w:t>1</w:t>
            </w:r>
          </w:p>
        </w:tc>
        <w:tc>
          <w:tcPr>
            <w:tcW w:w="1134" w:type="dxa"/>
            <w:tcBorders>
              <w:top w:val="single" w:sz="4" w:space="0" w:color="000000"/>
              <w:left w:val="single" w:sz="4" w:space="0" w:color="000000"/>
              <w:bottom w:val="single" w:sz="4" w:space="0" w:color="000000"/>
              <w:right w:val="single" w:sz="4" w:space="0" w:color="000000"/>
            </w:tcBorders>
          </w:tcPr>
          <w:p w:rsidR="00E679BD" w:rsidRPr="009D4553" w:rsidRDefault="00E679BD" w:rsidP="009D4553">
            <w:pPr>
              <w:pStyle w:val="Tekstpodstawowy"/>
              <w:tabs>
                <w:tab w:val="left" w:pos="0"/>
              </w:tabs>
              <w:suppressAutoHyphens w:val="0"/>
              <w:spacing w:before="120" w:after="120"/>
              <w:jc w:val="center"/>
              <w:rPr>
                <w:rFonts w:asciiTheme="minorHAnsi" w:hAnsiTheme="minorHAnsi" w:cstheme="minorHAnsi"/>
                <w:szCs w:val="20"/>
              </w:rPr>
            </w:pPr>
            <w:r w:rsidRPr="009D4553">
              <w:rPr>
                <w:rFonts w:asciiTheme="minorHAnsi" w:hAnsiTheme="minorHAnsi" w:cstheme="minorHAnsi"/>
                <w:szCs w:val="20"/>
              </w:rPr>
              <w:t>4</w:t>
            </w:r>
          </w:p>
        </w:tc>
      </w:tr>
      <w:tr w:rsidR="00E679BD" w:rsidRPr="009D4553" w:rsidTr="007B1ECB">
        <w:tc>
          <w:tcPr>
            <w:tcW w:w="567" w:type="dxa"/>
            <w:tcBorders>
              <w:top w:val="single" w:sz="4" w:space="0" w:color="000000"/>
              <w:left w:val="single" w:sz="4" w:space="0" w:color="000000"/>
              <w:bottom w:val="single" w:sz="4" w:space="0" w:color="000000"/>
            </w:tcBorders>
          </w:tcPr>
          <w:p w:rsidR="00E679BD" w:rsidRPr="009D4553" w:rsidRDefault="00E679BD" w:rsidP="009D4553">
            <w:pPr>
              <w:suppressAutoHyphens w:val="0"/>
              <w:spacing w:before="120" w:after="120"/>
              <w:rPr>
                <w:rFonts w:asciiTheme="minorHAnsi" w:hAnsiTheme="minorHAnsi" w:cstheme="minorHAnsi"/>
                <w:szCs w:val="20"/>
              </w:rPr>
            </w:pPr>
            <w:r w:rsidRPr="009D4553">
              <w:rPr>
                <w:rFonts w:asciiTheme="minorHAnsi" w:hAnsiTheme="minorHAnsi" w:cstheme="minorHAnsi"/>
                <w:szCs w:val="20"/>
              </w:rPr>
              <w:t>9.</w:t>
            </w:r>
          </w:p>
        </w:tc>
        <w:tc>
          <w:tcPr>
            <w:tcW w:w="2836" w:type="dxa"/>
            <w:tcBorders>
              <w:top w:val="single" w:sz="4" w:space="0" w:color="000000"/>
              <w:left w:val="single" w:sz="4" w:space="0" w:color="000000"/>
              <w:bottom w:val="single" w:sz="4" w:space="0" w:color="000000"/>
            </w:tcBorders>
          </w:tcPr>
          <w:p w:rsidR="00E679BD" w:rsidRPr="009D4553" w:rsidRDefault="00E679BD" w:rsidP="009D4553">
            <w:pPr>
              <w:suppressAutoHyphens w:val="0"/>
              <w:spacing w:before="120" w:after="120"/>
              <w:rPr>
                <w:rFonts w:asciiTheme="minorHAnsi" w:hAnsiTheme="minorHAnsi" w:cstheme="minorHAnsi"/>
                <w:b/>
                <w:szCs w:val="20"/>
              </w:rPr>
            </w:pPr>
            <w:r w:rsidRPr="009D4553">
              <w:rPr>
                <w:rFonts w:asciiTheme="minorHAnsi" w:hAnsiTheme="minorHAnsi" w:cstheme="minorHAnsi"/>
                <w:szCs w:val="20"/>
              </w:rPr>
              <w:t>Obszar objęty projektem posiada Program Ochrony Powietrza</w:t>
            </w:r>
          </w:p>
        </w:tc>
        <w:tc>
          <w:tcPr>
            <w:tcW w:w="3969" w:type="dxa"/>
            <w:tcBorders>
              <w:top w:val="single" w:sz="4" w:space="0" w:color="000000"/>
              <w:left w:val="single" w:sz="4" w:space="0" w:color="000000"/>
              <w:bottom w:val="single" w:sz="4" w:space="0" w:color="000000"/>
            </w:tcBorders>
          </w:tcPr>
          <w:p w:rsidR="00E679BD" w:rsidRPr="009D4553" w:rsidRDefault="00E679BD" w:rsidP="009D4553">
            <w:pPr>
              <w:suppressAutoHyphens w:val="0"/>
              <w:spacing w:before="120" w:after="120"/>
              <w:rPr>
                <w:rFonts w:asciiTheme="minorHAnsi" w:hAnsiTheme="minorHAnsi" w:cstheme="minorHAnsi"/>
                <w:szCs w:val="20"/>
              </w:rPr>
            </w:pPr>
            <w:r w:rsidRPr="009D4553">
              <w:rPr>
                <w:rFonts w:asciiTheme="minorHAnsi" w:hAnsiTheme="minorHAnsi" w:cstheme="minorHAnsi"/>
                <w:szCs w:val="20"/>
              </w:rPr>
              <w:t>W przypadku spełnienia kryterium we wskazanym stopniu projekt otrzymuje dodatkowe punkty.</w:t>
            </w:r>
          </w:p>
        </w:tc>
        <w:tc>
          <w:tcPr>
            <w:tcW w:w="6520" w:type="dxa"/>
            <w:tcBorders>
              <w:top w:val="single" w:sz="4" w:space="0" w:color="000000"/>
              <w:left w:val="single" w:sz="4" w:space="0" w:color="000000"/>
              <w:bottom w:val="single" w:sz="4" w:space="0" w:color="000000"/>
            </w:tcBorders>
          </w:tcPr>
          <w:p w:rsidR="00E679BD" w:rsidRPr="009D4553" w:rsidRDefault="00E679BD" w:rsidP="009D4553">
            <w:pPr>
              <w:pStyle w:val="Tekstpodstawowy"/>
              <w:tabs>
                <w:tab w:val="left" w:pos="0"/>
              </w:tabs>
              <w:suppressAutoHyphens w:val="0"/>
              <w:spacing w:before="120" w:after="120"/>
              <w:jc w:val="left"/>
              <w:rPr>
                <w:rFonts w:asciiTheme="minorHAnsi" w:hAnsiTheme="minorHAnsi" w:cstheme="minorHAnsi"/>
                <w:szCs w:val="20"/>
              </w:rPr>
            </w:pPr>
            <w:r w:rsidRPr="009D4553">
              <w:rPr>
                <w:rFonts w:asciiTheme="minorHAnsi" w:hAnsiTheme="minorHAnsi" w:cstheme="minorHAnsi"/>
                <w:szCs w:val="20"/>
              </w:rPr>
              <w:t>2 pkt – w przypadku, gdy istnieje obowiązujący Program Ochrony Powietrza;</w:t>
            </w:r>
          </w:p>
          <w:p w:rsidR="00E679BD" w:rsidRPr="009D4553" w:rsidRDefault="00E679BD" w:rsidP="009D4553">
            <w:pPr>
              <w:pStyle w:val="Tekstpodstawowy"/>
              <w:tabs>
                <w:tab w:val="left" w:pos="0"/>
              </w:tabs>
              <w:suppressAutoHyphens w:val="0"/>
              <w:spacing w:before="120" w:after="120"/>
              <w:jc w:val="left"/>
              <w:rPr>
                <w:rFonts w:asciiTheme="minorHAnsi" w:hAnsiTheme="minorHAnsi" w:cstheme="minorHAnsi"/>
                <w:szCs w:val="20"/>
              </w:rPr>
            </w:pPr>
            <w:r w:rsidRPr="009D4553">
              <w:rPr>
                <w:rFonts w:asciiTheme="minorHAnsi" w:hAnsiTheme="minorHAnsi" w:cstheme="minorHAnsi"/>
                <w:szCs w:val="20"/>
              </w:rPr>
              <w:t>1 pkt – gdy projekt Programu Ochrony Powietrza został złożony do akceptacji sejmiku województwa.</w:t>
            </w:r>
          </w:p>
        </w:tc>
        <w:tc>
          <w:tcPr>
            <w:tcW w:w="709" w:type="dxa"/>
            <w:tcBorders>
              <w:top w:val="single" w:sz="4" w:space="0" w:color="000000"/>
              <w:left w:val="single" w:sz="4" w:space="0" w:color="000000"/>
              <w:bottom w:val="single" w:sz="4" w:space="0" w:color="000000"/>
            </w:tcBorders>
          </w:tcPr>
          <w:p w:rsidR="00E679BD" w:rsidRPr="009D4553" w:rsidRDefault="00E679BD" w:rsidP="009D4553">
            <w:pPr>
              <w:pStyle w:val="Tekstpodstawowy"/>
              <w:tabs>
                <w:tab w:val="left" w:pos="0"/>
              </w:tabs>
              <w:suppressAutoHyphens w:val="0"/>
              <w:spacing w:before="120" w:after="120"/>
              <w:jc w:val="center"/>
              <w:rPr>
                <w:rFonts w:asciiTheme="minorHAnsi" w:hAnsiTheme="minorHAnsi" w:cstheme="minorHAnsi"/>
                <w:szCs w:val="20"/>
              </w:rPr>
            </w:pPr>
            <w:r w:rsidRPr="009D4553">
              <w:rPr>
                <w:rFonts w:asciiTheme="minorHAnsi" w:hAnsiTheme="minorHAnsi" w:cstheme="minorHAnsi"/>
                <w:szCs w:val="20"/>
              </w:rPr>
              <w:t>1</w:t>
            </w:r>
          </w:p>
        </w:tc>
        <w:tc>
          <w:tcPr>
            <w:tcW w:w="1134" w:type="dxa"/>
            <w:tcBorders>
              <w:top w:val="single" w:sz="4" w:space="0" w:color="000000"/>
              <w:left w:val="single" w:sz="4" w:space="0" w:color="000000"/>
              <w:bottom w:val="single" w:sz="4" w:space="0" w:color="000000"/>
              <w:right w:val="single" w:sz="4" w:space="0" w:color="000000"/>
            </w:tcBorders>
          </w:tcPr>
          <w:p w:rsidR="00E679BD" w:rsidRPr="009D4553" w:rsidRDefault="00E679BD" w:rsidP="009D4553">
            <w:pPr>
              <w:pStyle w:val="Tekstpodstawowy"/>
              <w:tabs>
                <w:tab w:val="left" w:pos="0"/>
              </w:tabs>
              <w:suppressAutoHyphens w:val="0"/>
              <w:spacing w:before="120" w:after="120"/>
              <w:jc w:val="center"/>
              <w:rPr>
                <w:rFonts w:asciiTheme="minorHAnsi" w:hAnsiTheme="minorHAnsi" w:cstheme="minorHAnsi"/>
                <w:szCs w:val="20"/>
              </w:rPr>
            </w:pPr>
            <w:r w:rsidRPr="009D4553">
              <w:rPr>
                <w:rFonts w:asciiTheme="minorHAnsi" w:hAnsiTheme="minorHAnsi" w:cstheme="minorHAnsi"/>
                <w:szCs w:val="20"/>
              </w:rPr>
              <w:t>2</w:t>
            </w:r>
          </w:p>
        </w:tc>
      </w:tr>
      <w:tr w:rsidR="00E679BD" w:rsidRPr="009D4553" w:rsidTr="007B1ECB">
        <w:tc>
          <w:tcPr>
            <w:tcW w:w="567" w:type="dxa"/>
            <w:tcBorders>
              <w:top w:val="single" w:sz="4" w:space="0" w:color="000000"/>
              <w:left w:val="single" w:sz="4" w:space="0" w:color="000000"/>
              <w:bottom w:val="single" w:sz="4" w:space="0" w:color="000000"/>
            </w:tcBorders>
          </w:tcPr>
          <w:p w:rsidR="00E679BD" w:rsidRPr="009D4553" w:rsidRDefault="00E679BD" w:rsidP="009D4553">
            <w:pPr>
              <w:suppressAutoHyphens w:val="0"/>
              <w:spacing w:before="120" w:after="120"/>
              <w:rPr>
                <w:rFonts w:asciiTheme="minorHAnsi" w:hAnsiTheme="minorHAnsi" w:cstheme="minorHAnsi"/>
                <w:szCs w:val="20"/>
              </w:rPr>
            </w:pPr>
            <w:r w:rsidRPr="009D4553">
              <w:rPr>
                <w:rFonts w:asciiTheme="minorHAnsi" w:hAnsiTheme="minorHAnsi" w:cstheme="minorHAnsi"/>
                <w:szCs w:val="20"/>
              </w:rPr>
              <w:t>10.</w:t>
            </w:r>
          </w:p>
        </w:tc>
        <w:tc>
          <w:tcPr>
            <w:tcW w:w="2836" w:type="dxa"/>
            <w:tcBorders>
              <w:top w:val="single" w:sz="4" w:space="0" w:color="000000"/>
              <w:left w:val="single" w:sz="4" w:space="0" w:color="000000"/>
              <w:bottom w:val="single" w:sz="4" w:space="0" w:color="000000"/>
            </w:tcBorders>
          </w:tcPr>
          <w:p w:rsidR="00E679BD" w:rsidRPr="009D4553" w:rsidRDefault="00E679BD" w:rsidP="009D4553">
            <w:pPr>
              <w:suppressAutoHyphens w:val="0"/>
              <w:spacing w:before="120" w:after="120"/>
              <w:rPr>
                <w:rFonts w:asciiTheme="minorHAnsi" w:hAnsiTheme="minorHAnsi" w:cstheme="minorHAnsi"/>
                <w:szCs w:val="20"/>
              </w:rPr>
            </w:pPr>
            <w:r w:rsidRPr="009D4553">
              <w:rPr>
                <w:rFonts w:asciiTheme="minorHAnsi" w:hAnsiTheme="minorHAnsi" w:cstheme="minorHAnsi"/>
                <w:szCs w:val="20"/>
              </w:rPr>
              <w:t xml:space="preserve">Lokalizacja projektu w dzielnicach w których występują nasilone problemy </w:t>
            </w:r>
            <w:proofErr w:type="spellStart"/>
            <w:r w:rsidRPr="009D4553">
              <w:rPr>
                <w:rFonts w:asciiTheme="minorHAnsi" w:hAnsiTheme="minorHAnsi" w:cstheme="minorHAnsi"/>
                <w:szCs w:val="20"/>
              </w:rPr>
              <w:t>społeczno</w:t>
            </w:r>
            <w:proofErr w:type="spellEnd"/>
            <w:r w:rsidRPr="009D4553">
              <w:rPr>
                <w:rFonts w:asciiTheme="minorHAnsi" w:hAnsiTheme="minorHAnsi" w:cstheme="minorHAnsi"/>
                <w:szCs w:val="20"/>
              </w:rPr>
              <w:t>–ekonomiczne</w:t>
            </w:r>
          </w:p>
        </w:tc>
        <w:tc>
          <w:tcPr>
            <w:tcW w:w="3969" w:type="dxa"/>
            <w:tcBorders>
              <w:top w:val="single" w:sz="4" w:space="0" w:color="000000"/>
              <w:left w:val="single" w:sz="4" w:space="0" w:color="000000"/>
              <w:bottom w:val="single" w:sz="4" w:space="0" w:color="000000"/>
            </w:tcBorders>
          </w:tcPr>
          <w:p w:rsidR="00E679BD" w:rsidRPr="009D4553" w:rsidRDefault="00E679BD" w:rsidP="009D4553">
            <w:pPr>
              <w:suppressAutoHyphens w:val="0"/>
              <w:spacing w:before="120" w:after="120"/>
              <w:rPr>
                <w:rFonts w:asciiTheme="minorHAnsi" w:hAnsiTheme="minorHAnsi" w:cstheme="minorHAnsi"/>
                <w:szCs w:val="20"/>
              </w:rPr>
            </w:pPr>
            <w:r w:rsidRPr="009D4553">
              <w:rPr>
                <w:rFonts w:asciiTheme="minorHAnsi" w:hAnsiTheme="minorHAnsi" w:cstheme="minorHAnsi"/>
                <w:szCs w:val="20"/>
              </w:rPr>
              <w:t>W przypadku spełnienia kryterium projekt otrzymuje dodatkowe punkty.</w:t>
            </w:r>
          </w:p>
        </w:tc>
        <w:tc>
          <w:tcPr>
            <w:tcW w:w="6520" w:type="dxa"/>
            <w:tcBorders>
              <w:top w:val="single" w:sz="4" w:space="0" w:color="000000"/>
              <w:left w:val="single" w:sz="4" w:space="0" w:color="000000"/>
              <w:bottom w:val="single" w:sz="4" w:space="0" w:color="000000"/>
            </w:tcBorders>
          </w:tcPr>
          <w:p w:rsidR="00E679BD" w:rsidRPr="009D4553" w:rsidRDefault="00E679BD" w:rsidP="009D4553">
            <w:pPr>
              <w:pStyle w:val="Tekstpodstawowy"/>
              <w:tabs>
                <w:tab w:val="left" w:pos="0"/>
              </w:tabs>
              <w:suppressAutoHyphens w:val="0"/>
              <w:spacing w:before="120" w:after="120"/>
              <w:jc w:val="left"/>
              <w:rPr>
                <w:rFonts w:asciiTheme="minorHAnsi" w:hAnsiTheme="minorHAnsi" w:cstheme="minorHAnsi"/>
                <w:szCs w:val="20"/>
              </w:rPr>
            </w:pPr>
            <w:r w:rsidRPr="009D4553">
              <w:rPr>
                <w:rFonts w:asciiTheme="minorHAnsi" w:hAnsiTheme="minorHAnsi" w:cstheme="minorHAnsi"/>
                <w:szCs w:val="20"/>
              </w:rPr>
              <w:t xml:space="preserve">2 pkt – realizacja projektu na obszarze miasta charakteryzującym się występowaniem problemów </w:t>
            </w:r>
            <w:proofErr w:type="spellStart"/>
            <w:r w:rsidRPr="009D4553">
              <w:rPr>
                <w:rFonts w:asciiTheme="minorHAnsi" w:hAnsiTheme="minorHAnsi" w:cstheme="minorHAnsi"/>
                <w:szCs w:val="20"/>
              </w:rPr>
              <w:t>społeczno</w:t>
            </w:r>
            <w:proofErr w:type="spellEnd"/>
            <w:r w:rsidRPr="009D4553">
              <w:rPr>
                <w:rFonts w:asciiTheme="minorHAnsi" w:hAnsiTheme="minorHAnsi" w:cstheme="minorHAnsi"/>
                <w:szCs w:val="20"/>
              </w:rPr>
              <w:t>–ekonomicznych takich jak niskie dochody mieszkańców,  wysokie bezrobocie.</w:t>
            </w:r>
          </w:p>
        </w:tc>
        <w:tc>
          <w:tcPr>
            <w:tcW w:w="709" w:type="dxa"/>
            <w:tcBorders>
              <w:top w:val="single" w:sz="4" w:space="0" w:color="000000"/>
              <w:left w:val="single" w:sz="4" w:space="0" w:color="000000"/>
              <w:bottom w:val="single" w:sz="4" w:space="0" w:color="000000"/>
            </w:tcBorders>
          </w:tcPr>
          <w:p w:rsidR="00E679BD" w:rsidRPr="009D4553" w:rsidRDefault="00E679BD" w:rsidP="009D4553">
            <w:pPr>
              <w:pStyle w:val="Tekstpodstawowy"/>
              <w:tabs>
                <w:tab w:val="left" w:pos="0"/>
              </w:tabs>
              <w:suppressAutoHyphens w:val="0"/>
              <w:spacing w:before="120" w:after="120"/>
              <w:jc w:val="center"/>
              <w:rPr>
                <w:rFonts w:asciiTheme="minorHAnsi" w:hAnsiTheme="minorHAnsi" w:cstheme="minorHAnsi"/>
                <w:szCs w:val="20"/>
              </w:rPr>
            </w:pPr>
            <w:r w:rsidRPr="009D4553">
              <w:rPr>
                <w:rFonts w:asciiTheme="minorHAnsi" w:hAnsiTheme="minorHAnsi" w:cstheme="minorHAnsi"/>
                <w:szCs w:val="20"/>
              </w:rPr>
              <w:t>1</w:t>
            </w:r>
          </w:p>
        </w:tc>
        <w:tc>
          <w:tcPr>
            <w:tcW w:w="1134" w:type="dxa"/>
            <w:tcBorders>
              <w:top w:val="single" w:sz="4" w:space="0" w:color="000000"/>
              <w:left w:val="single" w:sz="4" w:space="0" w:color="000000"/>
              <w:bottom w:val="single" w:sz="4" w:space="0" w:color="000000"/>
              <w:right w:val="single" w:sz="4" w:space="0" w:color="000000"/>
            </w:tcBorders>
          </w:tcPr>
          <w:p w:rsidR="00E679BD" w:rsidRPr="009D4553" w:rsidRDefault="00E679BD" w:rsidP="009D4553">
            <w:pPr>
              <w:pStyle w:val="Tekstpodstawowy"/>
              <w:tabs>
                <w:tab w:val="left" w:pos="0"/>
              </w:tabs>
              <w:suppressAutoHyphens w:val="0"/>
              <w:spacing w:before="120" w:after="120"/>
              <w:jc w:val="center"/>
              <w:rPr>
                <w:rFonts w:asciiTheme="minorHAnsi" w:hAnsiTheme="minorHAnsi" w:cstheme="minorHAnsi"/>
                <w:szCs w:val="20"/>
              </w:rPr>
            </w:pPr>
            <w:r w:rsidRPr="009D4553">
              <w:rPr>
                <w:rFonts w:asciiTheme="minorHAnsi" w:hAnsiTheme="minorHAnsi" w:cstheme="minorHAnsi"/>
                <w:szCs w:val="20"/>
              </w:rPr>
              <w:t>2</w:t>
            </w:r>
          </w:p>
        </w:tc>
      </w:tr>
      <w:tr w:rsidR="00E679BD" w:rsidRPr="009D4553" w:rsidTr="007B1ECB">
        <w:tc>
          <w:tcPr>
            <w:tcW w:w="567" w:type="dxa"/>
            <w:tcBorders>
              <w:top w:val="single" w:sz="4" w:space="0" w:color="000000"/>
              <w:left w:val="single" w:sz="4" w:space="0" w:color="000000"/>
              <w:bottom w:val="single" w:sz="4" w:space="0" w:color="000000"/>
            </w:tcBorders>
          </w:tcPr>
          <w:p w:rsidR="00E679BD" w:rsidRPr="009D4553" w:rsidRDefault="00E679BD" w:rsidP="009D4553">
            <w:pPr>
              <w:suppressAutoHyphens w:val="0"/>
              <w:snapToGrid w:val="0"/>
              <w:spacing w:before="120" w:after="120"/>
              <w:rPr>
                <w:rFonts w:asciiTheme="minorHAnsi" w:hAnsiTheme="minorHAnsi" w:cstheme="minorHAnsi"/>
                <w:szCs w:val="20"/>
              </w:rPr>
            </w:pPr>
            <w:r w:rsidRPr="009D4553">
              <w:rPr>
                <w:rFonts w:asciiTheme="minorHAnsi" w:hAnsiTheme="minorHAnsi" w:cstheme="minorHAnsi"/>
                <w:szCs w:val="20"/>
              </w:rPr>
              <w:t>11.</w:t>
            </w:r>
          </w:p>
        </w:tc>
        <w:tc>
          <w:tcPr>
            <w:tcW w:w="2836" w:type="dxa"/>
            <w:tcBorders>
              <w:top w:val="single" w:sz="4" w:space="0" w:color="000000"/>
              <w:left w:val="single" w:sz="4" w:space="0" w:color="000000"/>
              <w:bottom w:val="single" w:sz="4" w:space="0" w:color="000000"/>
            </w:tcBorders>
          </w:tcPr>
          <w:p w:rsidR="00E679BD" w:rsidRPr="009D4553" w:rsidRDefault="00E679BD" w:rsidP="009D4553">
            <w:pPr>
              <w:suppressAutoHyphens w:val="0"/>
              <w:spacing w:before="120" w:after="120"/>
              <w:rPr>
                <w:rFonts w:asciiTheme="minorHAnsi" w:hAnsiTheme="minorHAnsi" w:cstheme="minorHAnsi"/>
                <w:szCs w:val="20"/>
              </w:rPr>
            </w:pPr>
            <w:r w:rsidRPr="009D4553">
              <w:rPr>
                <w:rFonts w:asciiTheme="minorHAnsi" w:hAnsiTheme="minorHAnsi" w:cstheme="minorHAnsi"/>
                <w:szCs w:val="20"/>
              </w:rPr>
              <w:t xml:space="preserve">Przygotowanie projektu - gotowość do realizacji inwestycji </w:t>
            </w:r>
          </w:p>
        </w:tc>
        <w:tc>
          <w:tcPr>
            <w:tcW w:w="3969" w:type="dxa"/>
            <w:tcBorders>
              <w:top w:val="single" w:sz="4" w:space="0" w:color="000000"/>
              <w:left w:val="single" w:sz="4" w:space="0" w:color="000000"/>
              <w:bottom w:val="single" w:sz="4" w:space="0" w:color="000000"/>
            </w:tcBorders>
          </w:tcPr>
          <w:p w:rsidR="00E679BD" w:rsidRPr="00E679BD" w:rsidRDefault="00E679BD" w:rsidP="009D4553">
            <w:pPr>
              <w:pStyle w:val="Tekstpodstawowy"/>
              <w:tabs>
                <w:tab w:val="left" w:pos="0"/>
              </w:tabs>
              <w:suppressAutoHyphens w:val="0"/>
              <w:spacing w:before="120" w:after="120"/>
              <w:jc w:val="left"/>
              <w:rPr>
                <w:rFonts w:asciiTheme="minorHAnsi" w:hAnsiTheme="minorHAnsi" w:cstheme="minorHAnsi"/>
                <w:sz w:val="16"/>
                <w:szCs w:val="16"/>
              </w:rPr>
            </w:pPr>
          </w:p>
          <w:p w:rsidR="00E679BD" w:rsidRPr="009D4553" w:rsidRDefault="00E679BD" w:rsidP="00E679BD">
            <w:pPr>
              <w:pStyle w:val="Tekstpodstawowy"/>
              <w:tabs>
                <w:tab w:val="left" w:pos="0"/>
              </w:tabs>
              <w:suppressAutoHyphens w:val="0"/>
              <w:spacing w:before="240" w:after="120"/>
              <w:jc w:val="left"/>
              <w:rPr>
                <w:rFonts w:asciiTheme="minorHAnsi" w:hAnsiTheme="minorHAnsi" w:cstheme="minorHAnsi"/>
                <w:szCs w:val="20"/>
              </w:rPr>
            </w:pPr>
            <w:r w:rsidRPr="009D4553">
              <w:rPr>
                <w:rFonts w:asciiTheme="minorHAnsi" w:hAnsiTheme="minorHAnsi" w:cstheme="minorHAnsi"/>
                <w:szCs w:val="20"/>
              </w:rPr>
              <w:t>a) stan prawny beneficjenta;</w:t>
            </w:r>
          </w:p>
          <w:p w:rsidR="00E679BD" w:rsidRPr="00E679BD" w:rsidRDefault="00E679BD" w:rsidP="00E679BD">
            <w:pPr>
              <w:pStyle w:val="Tekstpodstawowy"/>
              <w:tabs>
                <w:tab w:val="left" w:pos="0"/>
              </w:tabs>
              <w:suppressAutoHyphens w:val="0"/>
              <w:spacing w:before="120"/>
              <w:jc w:val="left"/>
              <w:rPr>
                <w:rFonts w:asciiTheme="minorHAnsi" w:hAnsiTheme="minorHAnsi" w:cstheme="minorHAnsi"/>
                <w:sz w:val="24"/>
              </w:rPr>
            </w:pPr>
          </w:p>
          <w:p w:rsidR="00E679BD" w:rsidRPr="009D4553" w:rsidRDefault="00E679BD" w:rsidP="00E679BD">
            <w:pPr>
              <w:pStyle w:val="Tekstpodstawowy"/>
              <w:tabs>
                <w:tab w:val="left" w:pos="0"/>
              </w:tabs>
              <w:suppressAutoHyphens w:val="0"/>
              <w:spacing w:before="120" w:after="240"/>
              <w:jc w:val="left"/>
              <w:rPr>
                <w:rFonts w:asciiTheme="minorHAnsi" w:hAnsiTheme="minorHAnsi" w:cstheme="minorHAnsi"/>
                <w:szCs w:val="20"/>
              </w:rPr>
            </w:pPr>
            <w:r w:rsidRPr="009D4553">
              <w:rPr>
                <w:rFonts w:asciiTheme="minorHAnsi" w:hAnsiTheme="minorHAnsi" w:cstheme="minorHAnsi"/>
                <w:szCs w:val="20"/>
              </w:rPr>
              <w:t>b) przygotowanie instytucjonalne do wdrażania – powołanie jednostki realizującej projekt;</w:t>
            </w:r>
          </w:p>
          <w:p w:rsidR="00E679BD" w:rsidRPr="009D4553" w:rsidRDefault="00E679BD" w:rsidP="009D4553">
            <w:pPr>
              <w:suppressAutoHyphens w:val="0"/>
              <w:spacing w:before="120" w:after="120"/>
              <w:rPr>
                <w:rFonts w:asciiTheme="minorHAnsi" w:hAnsiTheme="minorHAnsi" w:cstheme="minorHAnsi"/>
                <w:szCs w:val="20"/>
              </w:rPr>
            </w:pPr>
            <w:r w:rsidRPr="009D4553">
              <w:rPr>
                <w:rFonts w:asciiTheme="minorHAnsi" w:hAnsiTheme="minorHAnsi" w:cstheme="minorHAnsi"/>
                <w:szCs w:val="20"/>
              </w:rPr>
              <w:t>c) wartość kontraktów posiadających dokumentację przetargową w stosunku do całkowitej wartości projektu</w:t>
            </w:r>
            <w:r w:rsidRPr="009D4553">
              <w:rPr>
                <w:rStyle w:val="Odwoanieprzypisudolnego"/>
                <w:rFonts w:asciiTheme="minorHAnsi" w:hAnsiTheme="minorHAnsi" w:cstheme="minorHAnsi"/>
                <w:szCs w:val="20"/>
              </w:rPr>
              <w:footnoteReference w:id="2"/>
            </w:r>
            <w:r w:rsidRPr="009D4553">
              <w:rPr>
                <w:rFonts w:asciiTheme="minorHAnsi" w:hAnsiTheme="minorHAnsi" w:cstheme="minorHAnsi"/>
                <w:szCs w:val="20"/>
              </w:rPr>
              <w:t>.</w:t>
            </w:r>
          </w:p>
        </w:tc>
        <w:tc>
          <w:tcPr>
            <w:tcW w:w="6520" w:type="dxa"/>
            <w:tcBorders>
              <w:top w:val="single" w:sz="4" w:space="0" w:color="000000"/>
              <w:left w:val="single" w:sz="4" w:space="0" w:color="000000"/>
              <w:bottom w:val="single" w:sz="4" w:space="0" w:color="000000"/>
            </w:tcBorders>
          </w:tcPr>
          <w:p w:rsidR="00E679BD" w:rsidRPr="009D4553" w:rsidRDefault="00E679BD" w:rsidP="009D4553">
            <w:pPr>
              <w:pStyle w:val="Tekstpodstawowy"/>
              <w:tabs>
                <w:tab w:val="left" w:pos="0"/>
              </w:tabs>
              <w:suppressAutoHyphens w:val="0"/>
              <w:spacing w:before="120" w:after="120"/>
              <w:jc w:val="left"/>
              <w:rPr>
                <w:rFonts w:asciiTheme="minorHAnsi" w:hAnsiTheme="minorHAnsi" w:cstheme="minorHAnsi"/>
                <w:szCs w:val="20"/>
              </w:rPr>
            </w:pPr>
            <w:r w:rsidRPr="009D4553">
              <w:rPr>
                <w:rFonts w:asciiTheme="minorHAnsi" w:hAnsiTheme="minorHAnsi" w:cstheme="minorHAnsi"/>
                <w:szCs w:val="20"/>
              </w:rPr>
              <w:t xml:space="preserve">Przyznane punkty w ramach </w:t>
            </w:r>
            <w:proofErr w:type="spellStart"/>
            <w:r w:rsidRPr="009D4553">
              <w:rPr>
                <w:rFonts w:asciiTheme="minorHAnsi" w:hAnsiTheme="minorHAnsi" w:cstheme="minorHAnsi"/>
                <w:szCs w:val="20"/>
              </w:rPr>
              <w:t>podkryteriów</w:t>
            </w:r>
            <w:proofErr w:type="spellEnd"/>
            <w:r w:rsidRPr="009D4553">
              <w:rPr>
                <w:rFonts w:asciiTheme="minorHAnsi" w:hAnsiTheme="minorHAnsi" w:cstheme="minorHAnsi"/>
                <w:szCs w:val="20"/>
              </w:rPr>
              <w:t xml:space="preserve"> a) – c) sumują się (max. 9 pkt).</w:t>
            </w:r>
          </w:p>
          <w:p w:rsidR="00E679BD" w:rsidRPr="009D4553" w:rsidRDefault="00E679BD" w:rsidP="009D4553">
            <w:pPr>
              <w:pStyle w:val="Tekstpodstawowy"/>
              <w:tabs>
                <w:tab w:val="left" w:pos="0"/>
              </w:tabs>
              <w:suppressAutoHyphens w:val="0"/>
              <w:spacing w:before="120" w:after="120"/>
              <w:jc w:val="left"/>
              <w:rPr>
                <w:rFonts w:asciiTheme="minorHAnsi" w:hAnsiTheme="minorHAnsi" w:cstheme="minorHAnsi"/>
                <w:szCs w:val="20"/>
              </w:rPr>
            </w:pPr>
            <w:r w:rsidRPr="009D4553">
              <w:rPr>
                <w:rFonts w:asciiTheme="minorHAnsi" w:hAnsiTheme="minorHAnsi" w:cstheme="minorHAnsi"/>
                <w:szCs w:val="20"/>
              </w:rPr>
              <w:t>a) stan prawny</w:t>
            </w:r>
          </w:p>
          <w:p w:rsidR="00E679BD" w:rsidRPr="009D4553" w:rsidRDefault="00E679BD" w:rsidP="00E679BD">
            <w:pPr>
              <w:pStyle w:val="Tekstpodstawowy"/>
              <w:tabs>
                <w:tab w:val="left" w:pos="0"/>
              </w:tabs>
              <w:suppressAutoHyphens w:val="0"/>
              <w:spacing w:before="120" w:after="240"/>
              <w:jc w:val="left"/>
              <w:rPr>
                <w:rFonts w:asciiTheme="minorHAnsi" w:hAnsiTheme="minorHAnsi" w:cstheme="minorHAnsi"/>
                <w:szCs w:val="20"/>
              </w:rPr>
            </w:pPr>
            <w:r w:rsidRPr="009D4553">
              <w:rPr>
                <w:rFonts w:asciiTheme="minorHAnsi" w:hAnsiTheme="minorHAnsi" w:cstheme="minorHAnsi"/>
                <w:szCs w:val="20"/>
              </w:rPr>
              <w:t>1 pkt – uregulowany;</w:t>
            </w:r>
          </w:p>
          <w:p w:rsidR="00E679BD" w:rsidRPr="009D4553" w:rsidRDefault="00E679BD" w:rsidP="009D4553">
            <w:pPr>
              <w:pStyle w:val="Tekstpodstawowy"/>
              <w:tabs>
                <w:tab w:val="left" w:pos="0"/>
              </w:tabs>
              <w:suppressAutoHyphens w:val="0"/>
              <w:snapToGrid w:val="0"/>
              <w:spacing w:before="120" w:after="120"/>
              <w:jc w:val="left"/>
              <w:rPr>
                <w:rFonts w:asciiTheme="minorHAnsi" w:hAnsiTheme="minorHAnsi" w:cstheme="minorHAnsi"/>
                <w:szCs w:val="20"/>
              </w:rPr>
            </w:pPr>
            <w:r w:rsidRPr="009D4553">
              <w:rPr>
                <w:rFonts w:asciiTheme="minorHAnsi" w:hAnsiTheme="minorHAnsi" w:cstheme="minorHAnsi"/>
                <w:szCs w:val="20"/>
              </w:rPr>
              <w:t>b) powołanie jednostki realizującej projekt</w:t>
            </w:r>
          </w:p>
          <w:p w:rsidR="00E679BD" w:rsidRPr="009D4553" w:rsidRDefault="00E679BD" w:rsidP="00E679BD">
            <w:pPr>
              <w:pStyle w:val="Tekstpodstawowy"/>
              <w:tabs>
                <w:tab w:val="left" w:pos="0"/>
              </w:tabs>
              <w:suppressAutoHyphens w:val="0"/>
              <w:snapToGrid w:val="0"/>
              <w:spacing w:before="120" w:after="320"/>
              <w:jc w:val="left"/>
              <w:rPr>
                <w:rFonts w:asciiTheme="minorHAnsi" w:hAnsiTheme="minorHAnsi" w:cstheme="minorHAnsi"/>
                <w:szCs w:val="20"/>
              </w:rPr>
            </w:pPr>
            <w:r w:rsidRPr="009D4553">
              <w:rPr>
                <w:rFonts w:asciiTheme="minorHAnsi" w:hAnsiTheme="minorHAnsi" w:cstheme="minorHAnsi"/>
                <w:szCs w:val="20"/>
              </w:rPr>
              <w:t xml:space="preserve">2 pkt – tak; </w:t>
            </w:r>
          </w:p>
          <w:p w:rsidR="00E679BD" w:rsidRPr="009D4553" w:rsidRDefault="00E679BD" w:rsidP="009D4553">
            <w:pPr>
              <w:pStyle w:val="Tekstpodstawowy"/>
              <w:tabs>
                <w:tab w:val="left" w:pos="0"/>
              </w:tabs>
              <w:suppressAutoHyphens w:val="0"/>
              <w:snapToGrid w:val="0"/>
              <w:spacing w:before="120" w:after="120"/>
              <w:jc w:val="left"/>
              <w:rPr>
                <w:rFonts w:asciiTheme="minorHAnsi" w:hAnsiTheme="minorHAnsi" w:cstheme="minorHAnsi"/>
                <w:szCs w:val="20"/>
              </w:rPr>
            </w:pPr>
            <w:r w:rsidRPr="009D4553">
              <w:rPr>
                <w:rFonts w:asciiTheme="minorHAnsi" w:hAnsiTheme="minorHAnsi" w:cstheme="minorHAnsi"/>
                <w:szCs w:val="20"/>
              </w:rPr>
              <w:t>c) zaokrąglając do pełnego procenta:</w:t>
            </w:r>
          </w:p>
          <w:p w:rsidR="00E679BD" w:rsidRPr="009D4553" w:rsidRDefault="00E679BD" w:rsidP="009D4553">
            <w:pPr>
              <w:pStyle w:val="Tekstpodstawowy"/>
              <w:tabs>
                <w:tab w:val="left" w:pos="0"/>
              </w:tabs>
              <w:suppressAutoHyphens w:val="0"/>
              <w:snapToGrid w:val="0"/>
              <w:spacing w:before="120" w:after="120"/>
              <w:jc w:val="left"/>
              <w:rPr>
                <w:rFonts w:asciiTheme="minorHAnsi" w:hAnsiTheme="minorHAnsi" w:cstheme="minorHAnsi"/>
                <w:szCs w:val="20"/>
              </w:rPr>
            </w:pPr>
            <w:r w:rsidRPr="009D4553">
              <w:rPr>
                <w:rFonts w:asciiTheme="minorHAnsi" w:hAnsiTheme="minorHAnsi" w:cstheme="minorHAnsi"/>
                <w:szCs w:val="20"/>
              </w:rPr>
              <w:t xml:space="preserve">6 pkt – 86 – 100 %; </w:t>
            </w:r>
          </w:p>
          <w:p w:rsidR="00E679BD" w:rsidRPr="009D4553" w:rsidRDefault="00E679BD" w:rsidP="009D4553">
            <w:pPr>
              <w:pStyle w:val="Tekstpodstawowy"/>
              <w:tabs>
                <w:tab w:val="left" w:pos="0"/>
              </w:tabs>
              <w:suppressAutoHyphens w:val="0"/>
              <w:snapToGrid w:val="0"/>
              <w:spacing w:before="120" w:after="120"/>
              <w:jc w:val="left"/>
              <w:rPr>
                <w:rFonts w:asciiTheme="minorHAnsi" w:hAnsiTheme="minorHAnsi" w:cstheme="minorHAnsi"/>
                <w:szCs w:val="20"/>
              </w:rPr>
            </w:pPr>
            <w:r w:rsidRPr="009D4553">
              <w:rPr>
                <w:rFonts w:asciiTheme="minorHAnsi" w:hAnsiTheme="minorHAnsi" w:cstheme="minorHAnsi"/>
                <w:szCs w:val="20"/>
              </w:rPr>
              <w:t>4 pkt – 71 – 85 %;</w:t>
            </w:r>
          </w:p>
          <w:p w:rsidR="00E679BD" w:rsidRPr="009D4553" w:rsidRDefault="00E679BD" w:rsidP="009D4553">
            <w:pPr>
              <w:pStyle w:val="Tekstpodstawowy"/>
              <w:tabs>
                <w:tab w:val="left" w:pos="0"/>
              </w:tabs>
              <w:suppressAutoHyphens w:val="0"/>
              <w:snapToGrid w:val="0"/>
              <w:spacing w:before="120" w:after="120"/>
              <w:jc w:val="left"/>
              <w:rPr>
                <w:rFonts w:asciiTheme="minorHAnsi" w:hAnsiTheme="minorHAnsi" w:cstheme="minorHAnsi"/>
                <w:szCs w:val="20"/>
              </w:rPr>
            </w:pPr>
            <w:r w:rsidRPr="009D4553">
              <w:rPr>
                <w:rFonts w:asciiTheme="minorHAnsi" w:hAnsiTheme="minorHAnsi" w:cstheme="minorHAnsi"/>
                <w:szCs w:val="20"/>
              </w:rPr>
              <w:t xml:space="preserve">3 pkt – 56 – 70 %; </w:t>
            </w:r>
          </w:p>
          <w:p w:rsidR="00E679BD" w:rsidRPr="009D4553" w:rsidRDefault="00E679BD" w:rsidP="009D4553">
            <w:pPr>
              <w:pStyle w:val="Tekstpodstawowy"/>
              <w:tabs>
                <w:tab w:val="left" w:pos="0"/>
              </w:tabs>
              <w:suppressAutoHyphens w:val="0"/>
              <w:snapToGrid w:val="0"/>
              <w:spacing w:before="120" w:after="120"/>
              <w:jc w:val="left"/>
              <w:rPr>
                <w:rFonts w:asciiTheme="minorHAnsi" w:hAnsiTheme="minorHAnsi" w:cstheme="minorHAnsi"/>
                <w:szCs w:val="20"/>
              </w:rPr>
            </w:pPr>
            <w:r w:rsidRPr="009D4553">
              <w:rPr>
                <w:rFonts w:asciiTheme="minorHAnsi" w:hAnsiTheme="minorHAnsi" w:cstheme="minorHAnsi"/>
                <w:szCs w:val="20"/>
              </w:rPr>
              <w:t>2 pkt – 40 – 55 %.</w:t>
            </w:r>
          </w:p>
        </w:tc>
        <w:tc>
          <w:tcPr>
            <w:tcW w:w="709" w:type="dxa"/>
            <w:tcBorders>
              <w:top w:val="single" w:sz="4" w:space="0" w:color="000000"/>
              <w:left w:val="single" w:sz="4" w:space="0" w:color="000000"/>
              <w:bottom w:val="single" w:sz="4" w:space="0" w:color="000000"/>
            </w:tcBorders>
          </w:tcPr>
          <w:p w:rsidR="00E679BD" w:rsidRPr="009D4553" w:rsidRDefault="00E679BD" w:rsidP="009D4553">
            <w:pPr>
              <w:pStyle w:val="Tekstpodstawowy"/>
              <w:tabs>
                <w:tab w:val="left" w:pos="0"/>
              </w:tabs>
              <w:suppressAutoHyphens w:val="0"/>
              <w:snapToGrid w:val="0"/>
              <w:spacing w:before="120" w:after="120"/>
              <w:jc w:val="center"/>
              <w:rPr>
                <w:rFonts w:asciiTheme="minorHAnsi" w:hAnsiTheme="minorHAnsi" w:cstheme="minorHAnsi"/>
                <w:szCs w:val="20"/>
              </w:rPr>
            </w:pPr>
            <w:r w:rsidRPr="009D4553">
              <w:rPr>
                <w:rFonts w:asciiTheme="minorHAnsi" w:hAnsiTheme="minorHAnsi" w:cstheme="minorHAnsi"/>
                <w:szCs w:val="20"/>
              </w:rPr>
              <w:t>1</w:t>
            </w:r>
          </w:p>
        </w:tc>
        <w:tc>
          <w:tcPr>
            <w:tcW w:w="1134" w:type="dxa"/>
            <w:tcBorders>
              <w:top w:val="single" w:sz="4" w:space="0" w:color="000000"/>
              <w:left w:val="single" w:sz="4" w:space="0" w:color="000000"/>
              <w:bottom w:val="single" w:sz="4" w:space="0" w:color="000000"/>
              <w:right w:val="single" w:sz="4" w:space="0" w:color="000000"/>
            </w:tcBorders>
          </w:tcPr>
          <w:p w:rsidR="00E679BD" w:rsidRPr="009D4553" w:rsidRDefault="00E679BD" w:rsidP="009D4553">
            <w:pPr>
              <w:pStyle w:val="Tekstpodstawowy"/>
              <w:tabs>
                <w:tab w:val="left" w:pos="0"/>
              </w:tabs>
              <w:suppressAutoHyphens w:val="0"/>
              <w:snapToGrid w:val="0"/>
              <w:spacing w:before="120" w:after="120"/>
              <w:jc w:val="center"/>
              <w:rPr>
                <w:rFonts w:asciiTheme="minorHAnsi" w:hAnsiTheme="minorHAnsi" w:cstheme="minorHAnsi"/>
                <w:szCs w:val="20"/>
              </w:rPr>
            </w:pPr>
            <w:r w:rsidRPr="009D4553">
              <w:rPr>
                <w:rFonts w:asciiTheme="minorHAnsi" w:hAnsiTheme="minorHAnsi" w:cstheme="minorHAnsi"/>
                <w:szCs w:val="20"/>
              </w:rPr>
              <w:t>9</w:t>
            </w:r>
          </w:p>
        </w:tc>
      </w:tr>
      <w:tr w:rsidR="00425669" w:rsidRPr="009D4553" w:rsidTr="007B1ECB">
        <w:tc>
          <w:tcPr>
            <w:tcW w:w="567" w:type="dxa"/>
            <w:tcBorders>
              <w:top w:val="single" w:sz="4" w:space="0" w:color="000000"/>
              <w:left w:val="single" w:sz="4" w:space="0" w:color="000000"/>
              <w:bottom w:val="single" w:sz="4" w:space="0" w:color="000000"/>
            </w:tcBorders>
          </w:tcPr>
          <w:p w:rsidR="00425669" w:rsidRPr="009D4553" w:rsidRDefault="00C84548" w:rsidP="009D4553">
            <w:pPr>
              <w:suppressAutoHyphens w:val="0"/>
              <w:snapToGrid w:val="0"/>
              <w:spacing w:before="120" w:after="120"/>
              <w:rPr>
                <w:rFonts w:asciiTheme="minorHAnsi" w:hAnsiTheme="minorHAnsi" w:cstheme="minorHAnsi"/>
                <w:szCs w:val="20"/>
              </w:rPr>
            </w:pPr>
            <w:r>
              <w:rPr>
                <w:rFonts w:asciiTheme="minorHAnsi" w:hAnsiTheme="minorHAnsi" w:cstheme="minorHAnsi"/>
                <w:szCs w:val="20"/>
              </w:rPr>
              <w:t>12</w:t>
            </w:r>
          </w:p>
        </w:tc>
        <w:tc>
          <w:tcPr>
            <w:tcW w:w="2836" w:type="dxa"/>
            <w:tcBorders>
              <w:top w:val="single" w:sz="4" w:space="0" w:color="000000"/>
              <w:left w:val="single" w:sz="4" w:space="0" w:color="000000"/>
              <w:bottom w:val="single" w:sz="4" w:space="0" w:color="000000"/>
            </w:tcBorders>
          </w:tcPr>
          <w:p w:rsidR="00425669" w:rsidRPr="009D4553" w:rsidRDefault="00425669" w:rsidP="009D4553">
            <w:pPr>
              <w:suppressAutoHyphens w:val="0"/>
              <w:spacing w:before="120" w:after="120"/>
              <w:rPr>
                <w:rFonts w:asciiTheme="minorHAnsi" w:hAnsiTheme="minorHAnsi" w:cstheme="minorHAnsi"/>
                <w:szCs w:val="20"/>
              </w:rPr>
            </w:pPr>
            <w:r>
              <w:rPr>
                <w:rFonts w:asciiTheme="minorHAnsi" w:hAnsiTheme="minorHAnsi" w:cstheme="minorHAnsi"/>
                <w:szCs w:val="20"/>
              </w:rPr>
              <w:t>Struktura użytkowania terenu objętego projektem</w:t>
            </w:r>
          </w:p>
        </w:tc>
        <w:tc>
          <w:tcPr>
            <w:tcW w:w="3969" w:type="dxa"/>
            <w:tcBorders>
              <w:top w:val="single" w:sz="4" w:space="0" w:color="000000"/>
              <w:left w:val="single" w:sz="4" w:space="0" w:color="000000"/>
              <w:bottom w:val="single" w:sz="4" w:space="0" w:color="000000"/>
            </w:tcBorders>
          </w:tcPr>
          <w:p w:rsidR="00425669" w:rsidRPr="00E679BD" w:rsidRDefault="00425669" w:rsidP="009D4553">
            <w:pPr>
              <w:pStyle w:val="Tekstpodstawowy"/>
              <w:tabs>
                <w:tab w:val="left" w:pos="0"/>
              </w:tabs>
              <w:suppressAutoHyphens w:val="0"/>
              <w:spacing w:before="120" w:after="120"/>
              <w:jc w:val="left"/>
              <w:rPr>
                <w:rFonts w:asciiTheme="minorHAnsi" w:hAnsiTheme="minorHAnsi" w:cstheme="minorHAnsi"/>
                <w:sz w:val="16"/>
                <w:szCs w:val="16"/>
              </w:rPr>
            </w:pPr>
            <w:r>
              <w:rPr>
                <w:rFonts w:asciiTheme="minorHAnsi" w:hAnsiTheme="minorHAnsi" w:cstheme="minorHAnsi"/>
                <w:szCs w:val="20"/>
              </w:rPr>
              <w:t>Ocenie podlega lokalizacja projektu pod kątem istniejącego udziału powierzchni zieleni.</w:t>
            </w:r>
          </w:p>
        </w:tc>
        <w:tc>
          <w:tcPr>
            <w:tcW w:w="6520" w:type="dxa"/>
            <w:tcBorders>
              <w:top w:val="single" w:sz="4" w:space="0" w:color="000000"/>
              <w:left w:val="single" w:sz="4" w:space="0" w:color="000000"/>
              <w:bottom w:val="single" w:sz="4" w:space="0" w:color="000000"/>
            </w:tcBorders>
          </w:tcPr>
          <w:p w:rsidR="00425669" w:rsidRPr="009D4553" w:rsidRDefault="00092F1B" w:rsidP="00BC28C5">
            <w:pPr>
              <w:suppressAutoHyphens w:val="0"/>
              <w:spacing w:before="120" w:after="120"/>
              <w:rPr>
                <w:rFonts w:asciiTheme="minorHAnsi" w:hAnsiTheme="minorHAnsi" w:cstheme="minorHAnsi"/>
                <w:szCs w:val="20"/>
              </w:rPr>
            </w:pPr>
            <w:r>
              <w:rPr>
                <w:rFonts w:asciiTheme="minorHAnsi" w:hAnsiTheme="minorHAnsi" w:cstheme="minorHAnsi"/>
                <w:szCs w:val="20"/>
              </w:rPr>
              <w:t>1</w:t>
            </w:r>
            <w:r w:rsidR="00425669" w:rsidRPr="00092F1B">
              <w:rPr>
                <w:rFonts w:asciiTheme="minorHAnsi" w:hAnsiTheme="minorHAnsi" w:cstheme="minorHAnsi"/>
                <w:szCs w:val="20"/>
              </w:rPr>
              <w:t xml:space="preserve"> pkt – projekt dotyczy rejonu, </w:t>
            </w:r>
            <w:r>
              <w:rPr>
                <w:rFonts w:asciiTheme="minorHAnsi" w:hAnsiTheme="minorHAnsi" w:cstheme="minorHAnsi"/>
                <w:szCs w:val="20"/>
              </w:rPr>
              <w:t xml:space="preserve"> </w:t>
            </w:r>
            <w:r w:rsidR="00425669" w:rsidRPr="00092F1B">
              <w:rPr>
                <w:rFonts w:asciiTheme="minorHAnsi" w:hAnsiTheme="minorHAnsi" w:cstheme="minorHAnsi"/>
                <w:szCs w:val="20"/>
              </w:rPr>
              <w:t xml:space="preserve">który cechuje się niskim udziałem </w:t>
            </w:r>
            <w:r w:rsidR="00425669" w:rsidRPr="00425669">
              <w:rPr>
                <w:rFonts w:asciiTheme="minorHAnsi" w:hAnsiTheme="minorHAnsi" w:cstheme="minorHAnsi"/>
                <w:szCs w:val="20"/>
              </w:rPr>
              <w:t>terenów</w:t>
            </w:r>
            <w:r w:rsidR="00425669" w:rsidRPr="00092F1B">
              <w:rPr>
                <w:rFonts w:asciiTheme="minorHAnsi" w:hAnsiTheme="minorHAnsi" w:cstheme="minorHAnsi"/>
                <w:szCs w:val="20"/>
              </w:rPr>
              <w:t xml:space="preserve"> zieleni w strukturze użytkowania gruntów.</w:t>
            </w:r>
          </w:p>
        </w:tc>
        <w:tc>
          <w:tcPr>
            <w:tcW w:w="709" w:type="dxa"/>
            <w:tcBorders>
              <w:top w:val="single" w:sz="4" w:space="0" w:color="000000"/>
              <w:left w:val="single" w:sz="4" w:space="0" w:color="000000"/>
              <w:bottom w:val="single" w:sz="4" w:space="0" w:color="000000"/>
            </w:tcBorders>
          </w:tcPr>
          <w:p w:rsidR="00425669" w:rsidRPr="009D4553" w:rsidRDefault="004D176C" w:rsidP="009D4553">
            <w:pPr>
              <w:pStyle w:val="Tekstpodstawowy"/>
              <w:tabs>
                <w:tab w:val="left" w:pos="0"/>
              </w:tabs>
              <w:suppressAutoHyphens w:val="0"/>
              <w:snapToGrid w:val="0"/>
              <w:spacing w:before="120" w:after="120"/>
              <w:jc w:val="center"/>
              <w:rPr>
                <w:rFonts w:asciiTheme="minorHAnsi" w:hAnsiTheme="minorHAnsi" w:cstheme="minorHAnsi"/>
                <w:szCs w:val="20"/>
              </w:rPr>
            </w:pPr>
            <w:r>
              <w:rPr>
                <w:rFonts w:asciiTheme="minorHAnsi" w:hAnsiTheme="minorHAnsi" w:cstheme="minorHAnsi"/>
                <w:szCs w:val="20"/>
              </w:rPr>
              <w:t>2</w:t>
            </w:r>
          </w:p>
        </w:tc>
        <w:tc>
          <w:tcPr>
            <w:tcW w:w="1134" w:type="dxa"/>
            <w:tcBorders>
              <w:top w:val="single" w:sz="4" w:space="0" w:color="000000"/>
              <w:left w:val="single" w:sz="4" w:space="0" w:color="000000"/>
              <w:bottom w:val="single" w:sz="4" w:space="0" w:color="000000"/>
              <w:right w:val="single" w:sz="4" w:space="0" w:color="000000"/>
            </w:tcBorders>
          </w:tcPr>
          <w:p w:rsidR="00425669" w:rsidRPr="009D4553" w:rsidRDefault="004D176C" w:rsidP="009D4553">
            <w:pPr>
              <w:pStyle w:val="Tekstpodstawowy"/>
              <w:tabs>
                <w:tab w:val="left" w:pos="0"/>
              </w:tabs>
              <w:suppressAutoHyphens w:val="0"/>
              <w:snapToGrid w:val="0"/>
              <w:spacing w:before="120" w:after="120"/>
              <w:jc w:val="center"/>
              <w:rPr>
                <w:rFonts w:asciiTheme="minorHAnsi" w:hAnsiTheme="minorHAnsi" w:cstheme="minorHAnsi"/>
                <w:szCs w:val="20"/>
              </w:rPr>
            </w:pPr>
            <w:r>
              <w:rPr>
                <w:rFonts w:asciiTheme="minorHAnsi" w:hAnsiTheme="minorHAnsi" w:cstheme="minorHAnsi"/>
                <w:szCs w:val="20"/>
              </w:rPr>
              <w:t>2</w:t>
            </w:r>
          </w:p>
        </w:tc>
      </w:tr>
      <w:tr w:rsidR="00092F1B" w:rsidRPr="009D4553" w:rsidTr="007B1ECB">
        <w:tc>
          <w:tcPr>
            <w:tcW w:w="567" w:type="dxa"/>
            <w:tcBorders>
              <w:top w:val="single" w:sz="4" w:space="0" w:color="000000"/>
              <w:left w:val="single" w:sz="4" w:space="0" w:color="000000"/>
              <w:bottom w:val="single" w:sz="4" w:space="0" w:color="000000"/>
            </w:tcBorders>
          </w:tcPr>
          <w:p w:rsidR="00092F1B" w:rsidRDefault="002D2785" w:rsidP="009D4553">
            <w:pPr>
              <w:suppressAutoHyphens w:val="0"/>
              <w:snapToGrid w:val="0"/>
              <w:spacing w:before="120" w:after="120"/>
              <w:rPr>
                <w:rFonts w:asciiTheme="minorHAnsi" w:hAnsiTheme="minorHAnsi" w:cstheme="minorHAnsi"/>
                <w:szCs w:val="20"/>
              </w:rPr>
            </w:pPr>
            <w:r>
              <w:rPr>
                <w:rFonts w:asciiTheme="minorHAnsi" w:hAnsiTheme="minorHAnsi" w:cstheme="minorHAnsi"/>
                <w:szCs w:val="20"/>
              </w:rPr>
              <w:t>13</w:t>
            </w:r>
          </w:p>
        </w:tc>
        <w:tc>
          <w:tcPr>
            <w:tcW w:w="2836" w:type="dxa"/>
            <w:tcBorders>
              <w:top w:val="single" w:sz="4" w:space="0" w:color="000000"/>
              <w:left w:val="single" w:sz="4" w:space="0" w:color="000000"/>
              <w:bottom w:val="single" w:sz="4" w:space="0" w:color="000000"/>
            </w:tcBorders>
          </w:tcPr>
          <w:p w:rsidR="00092F1B" w:rsidRDefault="00092F1B" w:rsidP="00092F1B">
            <w:pPr>
              <w:suppressAutoHyphens w:val="0"/>
              <w:spacing w:before="120" w:after="120"/>
              <w:rPr>
                <w:rFonts w:asciiTheme="minorHAnsi" w:hAnsiTheme="minorHAnsi" w:cstheme="minorHAnsi"/>
                <w:szCs w:val="20"/>
              </w:rPr>
            </w:pPr>
            <w:r w:rsidRPr="0000572B">
              <w:rPr>
                <w:rFonts w:asciiTheme="minorHAnsi" w:hAnsiTheme="minorHAnsi" w:cstheme="minorHAnsi"/>
                <w:szCs w:val="20"/>
              </w:rPr>
              <w:t>Zgodność projektu z miejscowym planem zagospodarowania przestrzennego</w:t>
            </w:r>
          </w:p>
        </w:tc>
        <w:tc>
          <w:tcPr>
            <w:tcW w:w="3969" w:type="dxa"/>
            <w:tcBorders>
              <w:top w:val="single" w:sz="4" w:space="0" w:color="000000"/>
              <w:left w:val="single" w:sz="4" w:space="0" w:color="000000"/>
              <w:bottom w:val="single" w:sz="4" w:space="0" w:color="000000"/>
            </w:tcBorders>
          </w:tcPr>
          <w:p w:rsidR="00092F1B" w:rsidRDefault="00092F1B" w:rsidP="00BC28C5">
            <w:pPr>
              <w:pStyle w:val="Tekstpodstawowy"/>
              <w:tabs>
                <w:tab w:val="left" w:pos="0"/>
              </w:tabs>
              <w:suppressAutoHyphens w:val="0"/>
              <w:snapToGrid w:val="0"/>
              <w:spacing w:before="120" w:after="120"/>
              <w:jc w:val="left"/>
              <w:rPr>
                <w:rFonts w:asciiTheme="minorHAnsi" w:hAnsiTheme="minorHAnsi" w:cstheme="minorHAnsi"/>
                <w:szCs w:val="20"/>
              </w:rPr>
            </w:pPr>
            <w:r w:rsidRPr="0000572B">
              <w:rPr>
                <w:rFonts w:asciiTheme="minorHAnsi" w:hAnsiTheme="minorHAnsi" w:cstheme="minorHAnsi"/>
                <w:szCs w:val="20"/>
              </w:rPr>
              <w:t>W ramach kryterium oceniane będzie, czy projekt jest zgodny z miejscowym planem zagospodarowania przestrzennego.</w:t>
            </w:r>
          </w:p>
        </w:tc>
        <w:tc>
          <w:tcPr>
            <w:tcW w:w="6520" w:type="dxa"/>
            <w:tcBorders>
              <w:top w:val="single" w:sz="4" w:space="0" w:color="000000"/>
              <w:left w:val="single" w:sz="4" w:space="0" w:color="000000"/>
              <w:bottom w:val="single" w:sz="4" w:space="0" w:color="000000"/>
            </w:tcBorders>
          </w:tcPr>
          <w:p w:rsidR="00092F1B" w:rsidRPr="00425669" w:rsidRDefault="004D176C" w:rsidP="00425669">
            <w:pPr>
              <w:suppressAutoHyphens w:val="0"/>
              <w:spacing w:before="120" w:after="120"/>
              <w:rPr>
                <w:rFonts w:asciiTheme="minorHAnsi" w:hAnsiTheme="minorHAnsi" w:cstheme="minorHAnsi"/>
                <w:szCs w:val="20"/>
              </w:rPr>
            </w:pPr>
            <w:r>
              <w:rPr>
                <w:rFonts w:asciiTheme="minorHAnsi" w:hAnsiTheme="minorHAnsi" w:cstheme="minorHAnsi"/>
                <w:szCs w:val="20"/>
              </w:rPr>
              <w:t>2</w:t>
            </w:r>
            <w:r w:rsidR="00092F1B" w:rsidRPr="0000572B">
              <w:rPr>
                <w:rFonts w:asciiTheme="minorHAnsi" w:hAnsiTheme="minorHAnsi" w:cstheme="minorHAnsi"/>
                <w:szCs w:val="20"/>
              </w:rPr>
              <w:t xml:space="preserve"> pkt – projekt jest zgodny z miejscowym planem zagospodarowania przestrzennego.</w:t>
            </w:r>
          </w:p>
        </w:tc>
        <w:tc>
          <w:tcPr>
            <w:tcW w:w="709" w:type="dxa"/>
            <w:tcBorders>
              <w:top w:val="single" w:sz="4" w:space="0" w:color="000000"/>
              <w:left w:val="single" w:sz="4" w:space="0" w:color="000000"/>
              <w:bottom w:val="single" w:sz="4" w:space="0" w:color="000000"/>
            </w:tcBorders>
          </w:tcPr>
          <w:p w:rsidR="00092F1B" w:rsidRDefault="004D176C" w:rsidP="009D4553">
            <w:pPr>
              <w:pStyle w:val="Tekstpodstawowy"/>
              <w:tabs>
                <w:tab w:val="left" w:pos="0"/>
              </w:tabs>
              <w:suppressAutoHyphens w:val="0"/>
              <w:snapToGrid w:val="0"/>
              <w:spacing w:before="120" w:after="120"/>
              <w:jc w:val="center"/>
              <w:rPr>
                <w:rFonts w:asciiTheme="minorHAnsi" w:hAnsiTheme="minorHAnsi" w:cstheme="minorHAnsi"/>
                <w:szCs w:val="20"/>
              </w:rPr>
            </w:pPr>
            <w:r>
              <w:rPr>
                <w:rFonts w:asciiTheme="minorHAnsi" w:hAnsiTheme="minorHAnsi" w:cstheme="minorHAnsi"/>
                <w:szCs w:val="20"/>
              </w:rPr>
              <w:t>2</w:t>
            </w:r>
          </w:p>
        </w:tc>
        <w:tc>
          <w:tcPr>
            <w:tcW w:w="1134" w:type="dxa"/>
            <w:tcBorders>
              <w:top w:val="single" w:sz="4" w:space="0" w:color="000000"/>
              <w:left w:val="single" w:sz="4" w:space="0" w:color="000000"/>
              <w:bottom w:val="single" w:sz="4" w:space="0" w:color="000000"/>
              <w:right w:val="single" w:sz="4" w:space="0" w:color="000000"/>
            </w:tcBorders>
          </w:tcPr>
          <w:p w:rsidR="00092F1B" w:rsidRDefault="004D176C" w:rsidP="009D4553">
            <w:pPr>
              <w:pStyle w:val="Tekstpodstawowy"/>
              <w:tabs>
                <w:tab w:val="left" w:pos="0"/>
              </w:tabs>
              <w:suppressAutoHyphens w:val="0"/>
              <w:snapToGrid w:val="0"/>
              <w:spacing w:before="120" w:after="120"/>
              <w:jc w:val="center"/>
              <w:rPr>
                <w:rFonts w:asciiTheme="minorHAnsi" w:hAnsiTheme="minorHAnsi" w:cstheme="minorHAnsi"/>
                <w:szCs w:val="20"/>
              </w:rPr>
            </w:pPr>
            <w:r>
              <w:rPr>
                <w:rFonts w:asciiTheme="minorHAnsi" w:hAnsiTheme="minorHAnsi" w:cstheme="minorHAnsi"/>
                <w:szCs w:val="20"/>
              </w:rPr>
              <w:t>4</w:t>
            </w:r>
          </w:p>
        </w:tc>
      </w:tr>
      <w:tr w:rsidR="00E679BD" w:rsidRPr="009D4553" w:rsidTr="007B1ECB">
        <w:tc>
          <w:tcPr>
            <w:tcW w:w="15735" w:type="dxa"/>
            <w:gridSpan w:val="6"/>
            <w:tcBorders>
              <w:top w:val="single" w:sz="4" w:space="0" w:color="000000"/>
              <w:left w:val="single" w:sz="4" w:space="0" w:color="000000"/>
              <w:bottom w:val="single" w:sz="4" w:space="0" w:color="000000"/>
              <w:right w:val="single" w:sz="4" w:space="0" w:color="000000"/>
            </w:tcBorders>
            <w:shd w:val="pct10" w:color="auto" w:fill="auto"/>
          </w:tcPr>
          <w:p w:rsidR="00E679BD" w:rsidRPr="009D4553" w:rsidRDefault="00BE250E" w:rsidP="00E679BD">
            <w:pPr>
              <w:pStyle w:val="Tekstpodstawowy"/>
              <w:tabs>
                <w:tab w:val="left" w:pos="0"/>
              </w:tabs>
              <w:suppressAutoHyphens w:val="0"/>
              <w:snapToGrid w:val="0"/>
              <w:spacing w:before="120" w:after="120"/>
              <w:jc w:val="left"/>
              <w:rPr>
                <w:rFonts w:asciiTheme="minorHAnsi" w:hAnsiTheme="minorHAnsi" w:cstheme="minorHAnsi"/>
                <w:szCs w:val="20"/>
              </w:rPr>
            </w:pPr>
            <w:r>
              <w:rPr>
                <w:rFonts w:ascii="Calibri" w:hAnsi="Calibri"/>
                <w:color w:val="000000"/>
                <w:szCs w:val="20"/>
              </w:rPr>
              <w:t>h</w:t>
            </w:r>
            <w:r w:rsidRPr="00FC58A0">
              <w:rPr>
                <w:rFonts w:ascii="Calibri" w:hAnsi="Calibri"/>
                <w:color w:val="000000"/>
                <w:szCs w:val="20"/>
              </w:rPr>
              <w:t>oryzontalne kryteria merytoryczne I stopnie (przyjęte uchwałą KM 3/2015)</w:t>
            </w:r>
            <w:r>
              <w:rPr>
                <w:rFonts w:ascii="Calibri" w:hAnsi="Calibri"/>
              </w:rPr>
              <w:t xml:space="preserve"> </w:t>
            </w:r>
            <w:r w:rsidRPr="006754F9">
              <w:rPr>
                <w:rFonts w:ascii="Calibri" w:hAnsi="Calibri"/>
              </w:rPr>
              <w:t xml:space="preserve">– </w:t>
            </w:r>
            <w:r w:rsidRPr="005D5752">
              <w:rPr>
                <w:rFonts w:ascii="Calibri" w:hAnsi="Calibri"/>
              </w:rPr>
              <w:t xml:space="preserve">nie </w:t>
            </w:r>
            <w:r>
              <w:rPr>
                <w:rFonts w:ascii="Calibri" w:hAnsi="Calibri"/>
              </w:rPr>
              <w:t>są</w:t>
            </w:r>
            <w:r w:rsidRPr="005D5752">
              <w:rPr>
                <w:rFonts w:ascii="Calibri" w:hAnsi="Calibri"/>
              </w:rPr>
              <w:t xml:space="preserve"> przedmiotem głosowania </w:t>
            </w:r>
            <w:r w:rsidRPr="006754F9">
              <w:rPr>
                <w:rFonts w:ascii="Calibri" w:hAnsi="Calibri"/>
              </w:rPr>
              <w:t>w ramach uchwały przyjmującej kryteria dla działani</w:t>
            </w:r>
            <w:r>
              <w:rPr>
                <w:rFonts w:ascii="Calibri" w:hAnsi="Calibri"/>
              </w:rPr>
              <w:t>a</w:t>
            </w:r>
            <w:r w:rsidRPr="006754F9">
              <w:rPr>
                <w:rFonts w:ascii="Calibri" w:hAnsi="Calibri"/>
              </w:rPr>
              <w:t xml:space="preserve"> </w:t>
            </w:r>
            <w:r>
              <w:rPr>
                <w:rFonts w:ascii="Calibri" w:hAnsi="Calibri"/>
              </w:rPr>
              <w:t>2</w:t>
            </w:r>
            <w:r w:rsidRPr="006754F9">
              <w:rPr>
                <w:rFonts w:ascii="Calibri" w:hAnsi="Calibri"/>
              </w:rPr>
              <w:t>.</w:t>
            </w:r>
            <w:r>
              <w:rPr>
                <w:rFonts w:ascii="Calibri" w:hAnsi="Calibri"/>
              </w:rPr>
              <w:t>5</w:t>
            </w:r>
            <w:r w:rsidR="00E679BD">
              <w:rPr>
                <w:rFonts w:asciiTheme="minorHAnsi" w:hAnsiTheme="minorHAnsi" w:cstheme="minorHAnsi"/>
                <w:szCs w:val="20"/>
              </w:rPr>
              <w:t>.</w:t>
            </w:r>
          </w:p>
        </w:tc>
      </w:tr>
      <w:tr w:rsidR="00E679BD" w:rsidRPr="009D4553" w:rsidTr="007B1ECB">
        <w:tc>
          <w:tcPr>
            <w:tcW w:w="567" w:type="dxa"/>
            <w:tcBorders>
              <w:top w:val="single" w:sz="4" w:space="0" w:color="000000"/>
              <w:left w:val="single" w:sz="4" w:space="0" w:color="000000"/>
              <w:bottom w:val="single" w:sz="4" w:space="0" w:color="000000"/>
            </w:tcBorders>
            <w:shd w:val="pct10" w:color="auto" w:fill="auto"/>
          </w:tcPr>
          <w:p w:rsidR="00E679BD" w:rsidRPr="009D4553" w:rsidRDefault="00E679BD" w:rsidP="002D2785">
            <w:pPr>
              <w:pStyle w:val="Tekstpodstawowy"/>
              <w:tabs>
                <w:tab w:val="left" w:pos="0"/>
              </w:tabs>
              <w:suppressAutoHyphens w:val="0"/>
              <w:snapToGrid w:val="0"/>
              <w:spacing w:before="120" w:after="120"/>
              <w:jc w:val="left"/>
              <w:rPr>
                <w:rFonts w:asciiTheme="minorHAnsi" w:hAnsiTheme="minorHAnsi" w:cstheme="minorHAnsi"/>
                <w:szCs w:val="20"/>
              </w:rPr>
            </w:pPr>
            <w:r w:rsidRPr="009D4553">
              <w:rPr>
                <w:rFonts w:asciiTheme="minorHAnsi" w:hAnsiTheme="minorHAnsi" w:cstheme="minorHAnsi"/>
                <w:szCs w:val="20"/>
              </w:rPr>
              <w:t>1</w:t>
            </w:r>
            <w:r w:rsidR="002D2785">
              <w:rPr>
                <w:rFonts w:asciiTheme="minorHAnsi" w:hAnsiTheme="minorHAnsi" w:cstheme="minorHAnsi"/>
                <w:szCs w:val="20"/>
              </w:rPr>
              <w:t>4</w:t>
            </w:r>
            <w:r w:rsidRPr="009D4553">
              <w:rPr>
                <w:rFonts w:asciiTheme="minorHAnsi" w:hAnsiTheme="minorHAnsi" w:cstheme="minorHAnsi"/>
                <w:szCs w:val="20"/>
              </w:rPr>
              <w:t>.</w:t>
            </w:r>
          </w:p>
        </w:tc>
        <w:tc>
          <w:tcPr>
            <w:tcW w:w="2836" w:type="dxa"/>
            <w:tcBorders>
              <w:top w:val="single" w:sz="4" w:space="0" w:color="000000"/>
              <w:left w:val="single" w:sz="4" w:space="0" w:color="000000"/>
              <w:bottom w:val="single" w:sz="4" w:space="0" w:color="000000"/>
            </w:tcBorders>
            <w:shd w:val="pct10" w:color="auto" w:fill="auto"/>
          </w:tcPr>
          <w:p w:rsidR="00E679BD" w:rsidRPr="009D4553" w:rsidRDefault="00E679BD" w:rsidP="009D4553">
            <w:pPr>
              <w:pStyle w:val="Tekstpodstawowy"/>
              <w:tabs>
                <w:tab w:val="left" w:pos="0"/>
              </w:tabs>
              <w:suppressAutoHyphens w:val="0"/>
              <w:snapToGrid w:val="0"/>
              <w:spacing w:before="120" w:after="120"/>
              <w:jc w:val="left"/>
              <w:rPr>
                <w:rFonts w:asciiTheme="minorHAnsi" w:hAnsiTheme="minorHAnsi" w:cstheme="minorHAnsi"/>
                <w:szCs w:val="20"/>
              </w:rPr>
            </w:pPr>
            <w:r w:rsidRPr="009D4553">
              <w:rPr>
                <w:rFonts w:asciiTheme="minorHAnsi" w:hAnsiTheme="minorHAnsi" w:cstheme="minorHAnsi"/>
                <w:szCs w:val="20"/>
              </w:rPr>
              <w:t>Projekt jest zgodny z lokalnym programem rewitalizacji</w:t>
            </w:r>
          </w:p>
        </w:tc>
        <w:tc>
          <w:tcPr>
            <w:tcW w:w="3969" w:type="dxa"/>
            <w:tcBorders>
              <w:top w:val="single" w:sz="4" w:space="0" w:color="000000"/>
              <w:left w:val="single" w:sz="4" w:space="0" w:color="000000"/>
              <w:bottom w:val="single" w:sz="4" w:space="0" w:color="000000"/>
            </w:tcBorders>
            <w:shd w:val="pct10" w:color="auto" w:fill="auto"/>
          </w:tcPr>
          <w:p w:rsidR="00E679BD" w:rsidRPr="009D4553" w:rsidRDefault="00E679BD" w:rsidP="009D4553">
            <w:pPr>
              <w:pStyle w:val="Tekstpodstawowy"/>
              <w:tabs>
                <w:tab w:val="left" w:pos="0"/>
              </w:tabs>
              <w:suppressAutoHyphens w:val="0"/>
              <w:snapToGrid w:val="0"/>
              <w:spacing w:before="120" w:after="120"/>
              <w:jc w:val="left"/>
              <w:rPr>
                <w:rFonts w:asciiTheme="minorHAnsi" w:hAnsiTheme="minorHAnsi" w:cstheme="minorHAnsi"/>
                <w:szCs w:val="20"/>
              </w:rPr>
            </w:pPr>
            <w:r w:rsidRPr="009D4553">
              <w:rPr>
                <w:rFonts w:asciiTheme="minorHAnsi" w:hAnsiTheme="minorHAnsi" w:cstheme="minorHAnsi"/>
                <w:szCs w:val="20"/>
              </w:rPr>
              <w:t>Projekt stanowi element spójnej koncepcji inwestycyjnej zmierzającej do kompleksowej rewitalizacji obszaru wyznaczonego w lokalnym programie rewitalizacji zgodnie z wytycznymi Ministra Infrastruktury i Rozwoju w zakresie rewitalizacji obszarów zdegradowanych</w:t>
            </w:r>
          </w:p>
        </w:tc>
        <w:tc>
          <w:tcPr>
            <w:tcW w:w="6520" w:type="dxa"/>
            <w:tcBorders>
              <w:top w:val="single" w:sz="4" w:space="0" w:color="000000"/>
              <w:left w:val="single" w:sz="4" w:space="0" w:color="000000"/>
              <w:bottom w:val="single" w:sz="4" w:space="0" w:color="000000"/>
            </w:tcBorders>
            <w:shd w:val="pct10" w:color="auto" w:fill="auto"/>
          </w:tcPr>
          <w:p w:rsidR="00E679BD" w:rsidRPr="009D4553" w:rsidRDefault="00E679BD" w:rsidP="009D4553">
            <w:pPr>
              <w:pStyle w:val="Tekstpodstawowy"/>
              <w:tabs>
                <w:tab w:val="left" w:pos="0"/>
              </w:tabs>
              <w:suppressAutoHyphens w:val="0"/>
              <w:snapToGrid w:val="0"/>
              <w:spacing w:before="120" w:after="120"/>
              <w:jc w:val="left"/>
              <w:rPr>
                <w:rFonts w:asciiTheme="minorHAnsi" w:hAnsiTheme="minorHAnsi" w:cstheme="minorHAnsi"/>
                <w:szCs w:val="20"/>
              </w:rPr>
            </w:pPr>
            <w:r w:rsidRPr="009D4553">
              <w:rPr>
                <w:rFonts w:asciiTheme="minorHAnsi" w:hAnsiTheme="minorHAnsi" w:cstheme="minorHAnsi"/>
                <w:szCs w:val="20"/>
              </w:rPr>
              <w:t>1 pkt – w dokumentacji wykazano, że projekt stanowi element spójnej koncepcji inwestycyjnej zmierzającej do kompleksowej rewitalizacji obszaru wyznaczonego w lokalnym programie rewitalizacji</w:t>
            </w:r>
          </w:p>
        </w:tc>
        <w:tc>
          <w:tcPr>
            <w:tcW w:w="709" w:type="dxa"/>
            <w:tcBorders>
              <w:top w:val="single" w:sz="4" w:space="0" w:color="000000"/>
              <w:left w:val="single" w:sz="4" w:space="0" w:color="000000"/>
              <w:bottom w:val="single" w:sz="4" w:space="0" w:color="000000"/>
            </w:tcBorders>
            <w:shd w:val="pct10" w:color="auto" w:fill="auto"/>
          </w:tcPr>
          <w:p w:rsidR="00E679BD" w:rsidRPr="009D4553" w:rsidRDefault="00E679BD" w:rsidP="009D4553">
            <w:pPr>
              <w:pStyle w:val="Tekstpodstawowy"/>
              <w:tabs>
                <w:tab w:val="left" w:pos="0"/>
              </w:tabs>
              <w:suppressAutoHyphens w:val="0"/>
              <w:snapToGrid w:val="0"/>
              <w:spacing w:before="120" w:after="120"/>
              <w:jc w:val="center"/>
              <w:rPr>
                <w:rFonts w:asciiTheme="minorHAnsi" w:hAnsiTheme="minorHAnsi" w:cstheme="minorHAnsi"/>
                <w:szCs w:val="20"/>
              </w:rPr>
            </w:pPr>
            <w:r w:rsidRPr="009D4553">
              <w:rPr>
                <w:rFonts w:asciiTheme="minorHAnsi" w:hAnsiTheme="minorHAnsi" w:cstheme="minorHAnsi"/>
                <w:szCs w:val="20"/>
              </w:rPr>
              <w:t>1</w:t>
            </w:r>
          </w:p>
        </w:tc>
        <w:tc>
          <w:tcPr>
            <w:tcW w:w="1134" w:type="dxa"/>
            <w:tcBorders>
              <w:top w:val="single" w:sz="4" w:space="0" w:color="000000"/>
              <w:left w:val="single" w:sz="4" w:space="0" w:color="000000"/>
              <w:bottom w:val="single" w:sz="4" w:space="0" w:color="000000"/>
              <w:right w:val="single" w:sz="4" w:space="0" w:color="000000"/>
            </w:tcBorders>
            <w:shd w:val="pct10" w:color="auto" w:fill="auto"/>
          </w:tcPr>
          <w:p w:rsidR="00E679BD" w:rsidRPr="009D4553" w:rsidRDefault="00E679BD" w:rsidP="009D4553">
            <w:pPr>
              <w:pStyle w:val="Tekstpodstawowy"/>
              <w:tabs>
                <w:tab w:val="left" w:pos="0"/>
              </w:tabs>
              <w:suppressAutoHyphens w:val="0"/>
              <w:snapToGrid w:val="0"/>
              <w:spacing w:before="120" w:after="120"/>
              <w:jc w:val="center"/>
              <w:rPr>
                <w:rFonts w:asciiTheme="minorHAnsi" w:hAnsiTheme="minorHAnsi" w:cstheme="minorHAnsi"/>
                <w:szCs w:val="20"/>
              </w:rPr>
            </w:pPr>
            <w:r w:rsidRPr="009D4553">
              <w:rPr>
                <w:rFonts w:asciiTheme="minorHAnsi" w:hAnsiTheme="minorHAnsi" w:cstheme="minorHAnsi"/>
                <w:szCs w:val="20"/>
              </w:rPr>
              <w:t>1</w:t>
            </w:r>
          </w:p>
        </w:tc>
      </w:tr>
      <w:tr w:rsidR="00E679BD" w:rsidRPr="009D4553" w:rsidTr="007B1ECB">
        <w:tc>
          <w:tcPr>
            <w:tcW w:w="567" w:type="dxa"/>
            <w:tcBorders>
              <w:top w:val="single" w:sz="4" w:space="0" w:color="000000"/>
              <w:left w:val="single" w:sz="4" w:space="0" w:color="000000"/>
              <w:bottom w:val="single" w:sz="4" w:space="0" w:color="000000"/>
            </w:tcBorders>
            <w:shd w:val="pct10" w:color="auto" w:fill="auto"/>
          </w:tcPr>
          <w:p w:rsidR="00E679BD" w:rsidRPr="009D4553" w:rsidRDefault="00E679BD" w:rsidP="002D2785">
            <w:pPr>
              <w:pStyle w:val="Tekstpodstawowy"/>
              <w:tabs>
                <w:tab w:val="left" w:pos="0"/>
              </w:tabs>
              <w:suppressAutoHyphens w:val="0"/>
              <w:snapToGrid w:val="0"/>
              <w:spacing w:before="120" w:after="120"/>
              <w:jc w:val="left"/>
              <w:rPr>
                <w:rFonts w:asciiTheme="minorHAnsi" w:hAnsiTheme="minorHAnsi" w:cstheme="minorHAnsi"/>
                <w:szCs w:val="20"/>
              </w:rPr>
            </w:pPr>
            <w:r w:rsidRPr="009D4553">
              <w:rPr>
                <w:rFonts w:asciiTheme="minorHAnsi" w:hAnsiTheme="minorHAnsi" w:cstheme="minorHAnsi"/>
                <w:szCs w:val="20"/>
              </w:rPr>
              <w:t>1</w:t>
            </w:r>
            <w:r w:rsidR="002D2785">
              <w:rPr>
                <w:rFonts w:asciiTheme="minorHAnsi" w:hAnsiTheme="minorHAnsi" w:cstheme="minorHAnsi"/>
                <w:szCs w:val="20"/>
              </w:rPr>
              <w:t>5</w:t>
            </w:r>
            <w:r w:rsidRPr="009D4553">
              <w:rPr>
                <w:rFonts w:asciiTheme="minorHAnsi" w:hAnsiTheme="minorHAnsi" w:cstheme="minorHAnsi"/>
                <w:szCs w:val="20"/>
              </w:rPr>
              <w:t>.</w:t>
            </w:r>
          </w:p>
        </w:tc>
        <w:tc>
          <w:tcPr>
            <w:tcW w:w="2836" w:type="dxa"/>
            <w:tcBorders>
              <w:top w:val="single" w:sz="4" w:space="0" w:color="000000"/>
              <w:left w:val="single" w:sz="4" w:space="0" w:color="000000"/>
              <w:bottom w:val="single" w:sz="4" w:space="0" w:color="000000"/>
            </w:tcBorders>
            <w:shd w:val="pct10" w:color="auto" w:fill="auto"/>
            <w:vAlign w:val="center"/>
          </w:tcPr>
          <w:p w:rsidR="00E679BD" w:rsidRPr="009D4553" w:rsidRDefault="00E679BD" w:rsidP="009D4553">
            <w:pPr>
              <w:pStyle w:val="Tekstpodstawowy"/>
              <w:tabs>
                <w:tab w:val="left" w:pos="0"/>
              </w:tabs>
              <w:suppressAutoHyphens w:val="0"/>
              <w:snapToGrid w:val="0"/>
              <w:spacing w:before="120" w:after="120"/>
              <w:jc w:val="left"/>
              <w:rPr>
                <w:rFonts w:asciiTheme="minorHAnsi" w:hAnsiTheme="minorHAnsi" w:cstheme="minorHAnsi"/>
                <w:szCs w:val="20"/>
              </w:rPr>
            </w:pPr>
            <w:r w:rsidRPr="009D4553">
              <w:rPr>
                <w:rFonts w:asciiTheme="minorHAnsi" w:hAnsiTheme="minorHAnsi" w:cstheme="minorHAnsi"/>
                <w:szCs w:val="20"/>
              </w:rPr>
              <w:t xml:space="preserve">Ponadregionalność projektu </w:t>
            </w:r>
          </w:p>
        </w:tc>
        <w:tc>
          <w:tcPr>
            <w:tcW w:w="3969" w:type="dxa"/>
            <w:tcBorders>
              <w:top w:val="single" w:sz="4" w:space="0" w:color="000000"/>
              <w:left w:val="single" w:sz="4" w:space="0" w:color="000000"/>
              <w:bottom w:val="single" w:sz="4" w:space="0" w:color="000000"/>
            </w:tcBorders>
            <w:shd w:val="pct10" w:color="auto" w:fill="auto"/>
            <w:vAlign w:val="center"/>
          </w:tcPr>
          <w:p w:rsidR="00E679BD" w:rsidRPr="009D4553" w:rsidRDefault="00E679BD" w:rsidP="009D4553">
            <w:pPr>
              <w:pStyle w:val="Tekstpodstawowy"/>
              <w:tabs>
                <w:tab w:val="left" w:pos="0"/>
              </w:tabs>
              <w:suppressAutoHyphens w:val="0"/>
              <w:snapToGrid w:val="0"/>
              <w:spacing w:before="120" w:after="120"/>
              <w:jc w:val="left"/>
              <w:rPr>
                <w:rFonts w:asciiTheme="minorHAnsi" w:hAnsiTheme="minorHAnsi" w:cstheme="minorHAnsi"/>
                <w:szCs w:val="20"/>
              </w:rPr>
            </w:pPr>
            <w:r w:rsidRPr="009D4553">
              <w:rPr>
                <w:rFonts w:asciiTheme="minorHAnsi" w:hAnsiTheme="minorHAnsi" w:cstheme="minorHAnsi"/>
                <w:szCs w:val="20"/>
              </w:rPr>
              <w:t xml:space="preserve">Zakres projektu jest zgodny z przyjętą przez Radę Ministrów strategią ponadregionalną oraz jest to przedsięwzięcie o rzeczywistym potencjale ponadregionalnym, tj. cechujące się wartością dodaną wynikającą z koncentracji na zadaniach wykraczających poza obszar województwa, istotnych dla rozwoju na szerszym obszarze. </w:t>
            </w:r>
          </w:p>
        </w:tc>
        <w:tc>
          <w:tcPr>
            <w:tcW w:w="6520" w:type="dxa"/>
            <w:tcBorders>
              <w:top w:val="single" w:sz="4" w:space="0" w:color="000000"/>
              <w:left w:val="single" w:sz="4" w:space="0" w:color="000000"/>
              <w:bottom w:val="single" w:sz="4" w:space="0" w:color="000000"/>
            </w:tcBorders>
            <w:shd w:val="pct10" w:color="auto" w:fill="auto"/>
            <w:vAlign w:val="center"/>
          </w:tcPr>
          <w:p w:rsidR="00E679BD" w:rsidRPr="009D4553" w:rsidRDefault="00E679BD" w:rsidP="009D4553">
            <w:pPr>
              <w:suppressAutoHyphens w:val="0"/>
              <w:spacing w:before="120" w:after="120"/>
              <w:rPr>
                <w:rFonts w:asciiTheme="minorHAnsi" w:hAnsiTheme="minorHAnsi" w:cstheme="minorHAnsi"/>
                <w:szCs w:val="20"/>
              </w:rPr>
            </w:pPr>
            <w:r w:rsidRPr="009D4553">
              <w:rPr>
                <w:rFonts w:asciiTheme="minorHAnsi" w:hAnsiTheme="minorHAnsi" w:cstheme="minorHAnsi"/>
                <w:color w:val="000000"/>
                <w:szCs w:val="20"/>
              </w:rPr>
              <w:t>1 pkt – spełnienie co najmniej jednego z czterech  warunków będzie skutkowało przyznaniem 1 punktu przy ocenie projektu. Bez względu na to czy projekt spełnia jedno, czy więcej  z  przedmiotowych warunków, otrzyma zawsze tę samą liczbę punktów:</w:t>
            </w:r>
          </w:p>
          <w:p w:rsidR="00E679BD" w:rsidRPr="009D4553" w:rsidRDefault="00E679BD" w:rsidP="009D4553">
            <w:pPr>
              <w:numPr>
                <w:ilvl w:val="0"/>
                <w:numId w:val="15"/>
              </w:numPr>
              <w:tabs>
                <w:tab w:val="left" w:pos="288"/>
              </w:tabs>
              <w:suppressAutoHyphens w:val="0"/>
              <w:spacing w:before="120" w:after="120"/>
              <w:rPr>
                <w:rFonts w:asciiTheme="minorHAnsi" w:hAnsiTheme="minorHAnsi" w:cstheme="minorHAnsi"/>
                <w:szCs w:val="20"/>
              </w:rPr>
            </w:pPr>
            <w:r w:rsidRPr="009D4553">
              <w:rPr>
                <w:rFonts w:asciiTheme="minorHAnsi" w:hAnsiTheme="minorHAnsi" w:cstheme="minorHAnsi"/>
                <w:color w:val="000000"/>
                <w:szCs w:val="20"/>
              </w:rPr>
              <w:t xml:space="preserve">przedsięwzięcie wynika ze strategii ponadregionalnej (tj. strategii </w:t>
            </w:r>
            <w:r w:rsidRPr="009D4553">
              <w:rPr>
                <w:rFonts w:asciiTheme="minorHAnsi" w:hAnsiTheme="minorHAnsi" w:cstheme="minorHAnsi"/>
                <w:szCs w:val="20"/>
              </w:rPr>
              <w:t xml:space="preserve">przyjętej przez Radę Ministrów: Strategia rozwoju społeczno-gospodarczego Polski Wschodniej do 2020, Strategia Rozwoju Polski Południowej do roku 2020 Strategia Polski Zachodniej 2020, Strategia Rozwoju Polski Centralnej do roku 2020 z perspektywą 2030) </w:t>
            </w:r>
            <w:r w:rsidRPr="009D4553" w:rsidDel="00533F74">
              <w:rPr>
                <w:rFonts w:asciiTheme="minorHAnsi" w:hAnsiTheme="minorHAnsi" w:cstheme="minorHAnsi"/>
                <w:szCs w:val="20"/>
              </w:rPr>
              <w:t xml:space="preserve"> </w:t>
            </w:r>
          </w:p>
          <w:p w:rsidR="00E679BD" w:rsidRPr="009D4553" w:rsidRDefault="00E679BD" w:rsidP="009D4553">
            <w:pPr>
              <w:suppressAutoHyphens w:val="0"/>
              <w:autoSpaceDE w:val="0"/>
              <w:autoSpaceDN w:val="0"/>
              <w:adjustRightInd w:val="0"/>
              <w:spacing w:before="120" w:after="120"/>
              <w:rPr>
                <w:rFonts w:asciiTheme="minorHAnsi" w:hAnsiTheme="minorHAnsi" w:cstheme="minorHAnsi"/>
                <w:color w:val="000000"/>
                <w:szCs w:val="20"/>
              </w:rPr>
            </w:pPr>
            <w:r w:rsidRPr="009D4553">
              <w:rPr>
                <w:rFonts w:asciiTheme="minorHAnsi" w:hAnsiTheme="minorHAnsi" w:cstheme="minorHAnsi"/>
                <w:color w:val="000000"/>
                <w:szCs w:val="20"/>
              </w:rPr>
              <w:t xml:space="preserve"> lub </w:t>
            </w:r>
          </w:p>
          <w:p w:rsidR="00E679BD" w:rsidRPr="009D4553" w:rsidRDefault="00E679BD" w:rsidP="009D4553">
            <w:pPr>
              <w:numPr>
                <w:ilvl w:val="0"/>
                <w:numId w:val="15"/>
              </w:numPr>
              <w:suppressAutoHyphens w:val="0"/>
              <w:autoSpaceDE w:val="0"/>
              <w:autoSpaceDN w:val="0"/>
              <w:adjustRightInd w:val="0"/>
              <w:spacing w:before="120" w:after="120"/>
              <w:rPr>
                <w:rFonts w:asciiTheme="minorHAnsi" w:hAnsiTheme="minorHAnsi" w:cstheme="minorHAnsi"/>
                <w:color w:val="000000"/>
                <w:szCs w:val="20"/>
              </w:rPr>
            </w:pPr>
            <w:r w:rsidRPr="009D4553">
              <w:rPr>
                <w:rFonts w:asciiTheme="minorHAnsi" w:hAnsiTheme="minorHAnsi" w:cstheme="minorHAnsi"/>
                <w:color w:val="000000"/>
                <w:szCs w:val="20"/>
              </w:rPr>
              <w:t xml:space="preserve">projekt realizowany jest w </w:t>
            </w:r>
            <w:r w:rsidRPr="009D4553">
              <w:rPr>
                <w:rFonts w:asciiTheme="minorHAnsi" w:hAnsiTheme="minorHAnsi" w:cstheme="minorHAnsi"/>
                <w:b/>
                <w:bCs/>
                <w:color w:val="000000"/>
                <w:szCs w:val="20"/>
              </w:rPr>
              <w:t>partnerstwie</w:t>
            </w:r>
            <w:r w:rsidRPr="009D4553">
              <w:rPr>
                <w:rFonts w:asciiTheme="minorHAnsi" w:hAnsiTheme="minorHAnsi" w:cstheme="minorHAnsi"/>
                <w:color w:val="000000"/>
                <w:szCs w:val="20"/>
              </w:rPr>
              <w:t xml:space="preserve"> z podmiotem z przynajmniej jednego innego województwa objętego strategią ponadregionalną</w:t>
            </w:r>
            <w:r w:rsidRPr="009D4553">
              <w:rPr>
                <w:rFonts w:asciiTheme="minorHAnsi" w:hAnsiTheme="minorHAnsi" w:cstheme="minorHAnsi"/>
                <w:b/>
                <w:bCs/>
                <w:color w:val="000000"/>
                <w:szCs w:val="20"/>
              </w:rPr>
              <w:t xml:space="preserve">. </w:t>
            </w:r>
            <w:r w:rsidRPr="009D4553">
              <w:rPr>
                <w:rFonts w:asciiTheme="minorHAnsi" w:hAnsiTheme="minorHAnsi" w:cstheme="minorHAnsi"/>
                <w:color w:val="000000"/>
                <w:szCs w:val="20"/>
              </w:rPr>
              <w:t xml:space="preserve"> Partnerstwo rozumiane jest zgodnie z art. 33 ustawy z dnia 11 lipca 2014 r. o zasadach realizacji programów w zakresie polityki spójności finansowanych w perspektywie finansowej 2014-2020 (Dz. U. 2014 poz. 1146); </w:t>
            </w:r>
          </w:p>
          <w:p w:rsidR="00E679BD" w:rsidRPr="009D4553" w:rsidRDefault="00E679BD" w:rsidP="009D4553">
            <w:pPr>
              <w:suppressAutoHyphens w:val="0"/>
              <w:autoSpaceDE w:val="0"/>
              <w:autoSpaceDN w:val="0"/>
              <w:adjustRightInd w:val="0"/>
              <w:spacing w:before="120" w:after="120"/>
              <w:rPr>
                <w:rFonts w:asciiTheme="minorHAnsi" w:hAnsiTheme="minorHAnsi" w:cstheme="minorHAnsi"/>
                <w:color w:val="000000"/>
                <w:szCs w:val="20"/>
              </w:rPr>
            </w:pPr>
            <w:r w:rsidRPr="009D4553">
              <w:rPr>
                <w:rFonts w:asciiTheme="minorHAnsi" w:hAnsiTheme="minorHAnsi" w:cstheme="minorHAnsi"/>
                <w:color w:val="000000"/>
                <w:szCs w:val="20"/>
              </w:rPr>
              <w:t>lub</w:t>
            </w:r>
          </w:p>
          <w:p w:rsidR="00E679BD" w:rsidRPr="009D4553" w:rsidRDefault="00E679BD" w:rsidP="009D4553">
            <w:pPr>
              <w:numPr>
                <w:ilvl w:val="0"/>
                <w:numId w:val="15"/>
              </w:numPr>
              <w:suppressAutoHyphens w:val="0"/>
              <w:autoSpaceDE w:val="0"/>
              <w:autoSpaceDN w:val="0"/>
              <w:adjustRightInd w:val="0"/>
              <w:spacing w:before="120" w:after="120"/>
              <w:rPr>
                <w:rFonts w:asciiTheme="minorHAnsi" w:hAnsiTheme="minorHAnsi" w:cstheme="minorHAnsi"/>
                <w:color w:val="000000"/>
                <w:szCs w:val="20"/>
              </w:rPr>
            </w:pPr>
            <w:r w:rsidRPr="009D4553">
              <w:rPr>
                <w:rFonts w:asciiTheme="minorHAnsi" w:hAnsiTheme="minorHAnsi" w:cstheme="minorHAnsi"/>
                <w:color w:val="000000"/>
                <w:szCs w:val="20"/>
              </w:rPr>
              <w:t xml:space="preserve">Projekt realizowany jest na </w:t>
            </w:r>
            <w:r w:rsidRPr="009D4553">
              <w:rPr>
                <w:rFonts w:asciiTheme="minorHAnsi" w:hAnsiTheme="minorHAnsi" w:cstheme="minorHAnsi"/>
                <w:b/>
                <w:bCs/>
                <w:color w:val="000000"/>
                <w:szCs w:val="20"/>
              </w:rPr>
              <w:t>terenie więcej niż jednego województwa,</w:t>
            </w:r>
            <w:r w:rsidRPr="009D4553">
              <w:rPr>
                <w:rFonts w:asciiTheme="minorHAnsi" w:hAnsiTheme="minorHAnsi" w:cstheme="minorHAnsi"/>
                <w:bCs/>
                <w:color w:val="000000"/>
                <w:szCs w:val="20"/>
              </w:rPr>
              <w:t xml:space="preserve"> przy czym co najmniej jedno z województw</w:t>
            </w:r>
            <w:r w:rsidRPr="009D4553">
              <w:rPr>
                <w:rFonts w:asciiTheme="minorHAnsi" w:hAnsiTheme="minorHAnsi" w:cstheme="minorHAnsi"/>
                <w:color w:val="000000"/>
                <w:szCs w:val="20"/>
              </w:rPr>
              <w:t xml:space="preserve"> objęte jest  strategią ponadregionalną</w:t>
            </w:r>
            <w:r w:rsidRPr="009D4553">
              <w:rPr>
                <w:rFonts w:asciiTheme="minorHAnsi" w:hAnsiTheme="minorHAnsi" w:cstheme="minorHAnsi"/>
                <w:b/>
                <w:bCs/>
                <w:color w:val="000000"/>
                <w:szCs w:val="20"/>
              </w:rPr>
              <w:t xml:space="preserve"> </w:t>
            </w:r>
            <w:r w:rsidRPr="009D4553">
              <w:rPr>
                <w:rFonts w:asciiTheme="minorHAnsi" w:hAnsiTheme="minorHAnsi" w:cstheme="minorHAnsi"/>
                <w:bCs/>
                <w:color w:val="000000"/>
                <w:szCs w:val="20"/>
              </w:rPr>
              <w:t>oraz jest</w:t>
            </w:r>
            <w:r w:rsidRPr="009D4553">
              <w:rPr>
                <w:rFonts w:asciiTheme="minorHAnsi" w:hAnsiTheme="minorHAnsi" w:cstheme="minorHAnsi"/>
                <w:b/>
                <w:bCs/>
                <w:color w:val="000000"/>
                <w:szCs w:val="20"/>
              </w:rPr>
              <w:t xml:space="preserve"> </w:t>
            </w:r>
            <w:r w:rsidRPr="009D4553">
              <w:rPr>
                <w:rFonts w:asciiTheme="minorHAnsi" w:hAnsiTheme="minorHAnsi" w:cstheme="minorHAnsi"/>
                <w:bCs/>
                <w:color w:val="000000"/>
                <w:szCs w:val="20"/>
              </w:rPr>
              <w:t>zgodny z celami strategii ponadregionalnej,</w:t>
            </w:r>
          </w:p>
          <w:p w:rsidR="00E679BD" w:rsidRPr="009D4553" w:rsidRDefault="00E679BD" w:rsidP="009D4553">
            <w:pPr>
              <w:suppressAutoHyphens w:val="0"/>
              <w:autoSpaceDE w:val="0"/>
              <w:autoSpaceDN w:val="0"/>
              <w:adjustRightInd w:val="0"/>
              <w:spacing w:before="120" w:after="120"/>
              <w:rPr>
                <w:rFonts w:asciiTheme="minorHAnsi" w:hAnsiTheme="minorHAnsi" w:cstheme="minorHAnsi"/>
                <w:color w:val="000000"/>
                <w:szCs w:val="20"/>
              </w:rPr>
            </w:pPr>
            <w:r w:rsidRPr="009D4553">
              <w:rPr>
                <w:rFonts w:asciiTheme="minorHAnsi" w:hAnsiTheme="minorHAnsi" w:cstheme="minorHAnsi"/>
                <w:color w:val="000000"/>
                <w:szCs w:val="20"/>
              </w:rPr>
              <w:t xml:space="preserve"> lub</w:t>
            </w:r>
          </w:p>
          <w:p w:rsidR="00E679BD" w:rsidRPr="009D4553" w:rsidRDefault="00E679BD" w:rsidP="009D4553">
            <w:pPr>
              <w:pStyle w:val="Tekstpodstawowy"/>
              <w:tabs>
                <w:tab w:val="left" w:pos="0"/>
              </w:tabs>
              <w:suppressAutoHyphens w:val="0"/>
              <w:snapToGrid w:val="0"/>
              <w:spacing w:before="120" w:after="120"/>
              <w:jc w:val="left"/>
              <w:rPr>
                <w:rFonts w:asciiTheme="minorHAnsi" w:hAnsiTheme="minorHAnsi" w:cstheme="minorHAnsi"/>
                <w:szCs w:val="20"/>
              </w:rPr>
            </w:pPr>
            <w:r w:rsidRPr="009D4553">
              <w:rPr>
                <w:rFonts w:asciiTheme="minorHAnsi" w:hAnsiTheme="minorHAnsi" w:cstheme="minorHAnsi"/>
                <w:color w:val="000000"/>
                <w:szCs w:val="20"/>
              </w:rPr>
              <w:t xml:space="preserve">Projekt jest </w:t>
            </w:r>
            <w:r w:rsidRPr="009D4553">
              <w:rPr>
                <w:rFonts w:asciiTheme="minorHAnsi" w:hAnsiTheme="minorHAnsi" w:cstheme="minorHAnsi"/>
                <w:b/>
                <w:bCs/>
                <w:color w:val="000000"/>
                <w:szCs w:val="20"/>
              </w:rPr>
              <w:t>komplementarny</w:t>
            </w:r>
            <w:r w:rsidRPr="009D4553">
              <w:rPr>
                <w:rFonts w:asciiTheme="minorHAnsi" w:hAnsiTheme="minorHAnsi" w:cstheme="minorHAnsi"/>
                <w:color w:val="000000"/>
                <w:szCs w:val="20"/>
              </w:rPr>
              <w:t xml:space="preserve"> z projektem wynikającym ze strategii ponadregionalnej</w:t>
            </w:r>
          </w:p>
        </w:tc>
        <w:tc>
          <w:tcPr>
            <w:tcW w:w="709" w:type="dxa"/>
            <w:tcBorders>
              <w:top w:val="single" w:sz="4" w:space="0" w:color="000000"/>
              <w:left w:val="single" w:sz="4" w:space="0" w:color="000000"/>
              <w:bottom w:val="single" w:sz="4" w:space="0" w:color="000000"/>
            </w:tcBorders>
            <w:shd w:val="pct10" w:color="auto" w:fill="auto"/>
            <w:vAlign w:val="center"/>
          </w:tcPr>
          <w:p w:rsidR="00E679BD" w:rsidRPr="009D4553" w:rsidRDefault="00E679BD" w:rsidP="009D4553">
            <w:pPr>
              <w:pStyle w:val="Tekstpodstawowy"/>
              <w:tabs>
                <w:tab w:val="left" w:pos="0"/>
              </w:tabs>
              <w:suppressAutoHyphens w:val="0"/>
              <w:snapToGrid w:val="0"/>
              <w:spacing w:before="120" w:after="120"/>
              <w:jc w:val="center"/>
              <w:rPr>
                <w:rFonts w:asciiTheme="minorHAnsi" w:hAnsiTheme="minorHAnsi" w:cstheme="minorHAnsi"/>
                <w:szCs w:val="20"/>
              </w:rPr>
            </w:pPr>
            <w:r w:rsidRPr="009D4553">
              <w:rPr>
                <w:rFonts w:asciiTheme="minorHAnsi" w:hAnsiTheme="minorHAnsi" w:cstheme="minorHAnsi"/>
                <w:szCs w:val="20"/>
              </w:rPr>
              <w:t>1</w:t>
            </w:r>
          </w:p>
        </w:tc>
        <w:tc>
          <w:tcPr>
            <w:tcW w:w="1134" w:type="dxa"/>
            <w:tcBorders>
              <w:top w:val="single" w:sz="4" w:space="0" w:color="000000"/>
              <w:left w:val="single" w:sz="4" w:space="0" w:color="000000"/>
              <w:bottom w:val="single" w:sz="4" w:space="0" w:color="000000"/>
              <w:right w:val="single" w:sz="4" w:space="0" w:color="000000"/>
            </w:tcBorders>
            <w:shd w:val="pct10" w:color="auto" w:fill="auto"/>
            <w:vAlign w:val="center"/>
          </w:tcPr>
          <w:p w:rsidR="00E679BD" w:rsidRPr="009D4553" w:rsidRDefault="00E679BD" w:rsidP="009D4553">
            <w:pPr>
              <w:pStyle w:val="Tekstpodstawowy"/>
              <w:tabs>
                <w:tab w:val="left" w:pos="0"/>
              </w:tabs>
              <w:suppressAutoHyphens w:val="0"/>
              <w:snapToGrid w:val="0"/>
              <w:spacing w:before="120" w:after="120"/>
              <w:jc w:val="center"/>
              <w:rPr>
                <w:rFonts w:asciiTheme="minorHAnsi" w:hAnsiTheme="minorHAnsi" w:cstheme="minorHAnsi"/>
                <w:szCs w:val="20"/>
              </w:rPr>
            </w:pPr>
            <w:r w:rsidRPr="009D4553">
              <w:rPr>
                <w:rFonts w:asciiTheme="minorHAnsi" w:hAnsiTheme="minorHAnsi" w:cstheme="minorHAnsi"/>
                <w:color w:val="000000"/>
                <w:szCs w:val="20"/>
              </w:rPr>
              <w:t>1</w:t>
            </w:r>
          </w:p>
        </w:tc>
      </w:tr>
      <w:tr w:rsidR="00E679BD" w:rsidRPr="009D4553" w:rsidTr="007B1ECB">
        <w:tc>
          <w:tcPr>
            <w:tcW w:w="567" w:type="dxa"/>
            <w:tcBorders>
              <w:top w:val="single" w:sz="4" w:space="0" w:color="000000"/>
              <w:left w:val="single" w:sz="4" w:space="0" w:color="000000"/>
              <w:bottom w:val="single" w:sz="4" w:space="0" w:color="000000"/>
            </w:tcBorders>
            <w:shd w:val="pct10" w:color="auto" w:fill="auto"/>
          </w:tcPr>
          <w:p w:rsidR="00E679BD" w:rsidRPr="009D4553" w:rsidRDefault="00E679BD" w:rsidP="002D2785">
            <w:pPr>
              <w:pStyle w:val="Tekstpodstawowy"/>
              <w:tabs>
                <w:tab w:val="left" w:pos="0"/>
              </w:tabs>
              <w:suppressAutoHyphens w:val="0"/>
              <w:snapToGrid w:val="0"/>
              <w:spacing w:before="120" w:after="120"/>
              <w:jc w:val="left"/>
              <w:rPr>
                <w:rFonts w:asciiTheme="minorHAnsi" w:hAnsiTheme="minorHAnsi" w:cstheme="minorHAnsi"/>
                <w:szCs w:val="20"/>
              </w:rPr>
            </w:pPr>
            <w:r w:rsidRPr="009D4553">
              <w:rPr>
                <w:rFonts w:asciiTheme="minorHAnsi" w:hAnsiTheme="minorHAnsi" w:cstheme="minorHAnsi"/>
                <w:szCs w:val="20"/>
              </w:rPr>
              <w:t>1</w:t>
            </w:r>
            <w:r w:rsidR="002D2785">
              <w:rPr>
                <w:rFonts w:asciiTheme="minorHAnsi" w:hAnsiTheme="minorHAnsi" w:cstheme="minorHAnsi"/>
                <w:szCs w:val="20"/>
              </w:rPr>
              <w:t>6</w:t>
            </w:r>
            <w:r w:rsidRPr="009D4553">
              <w:rPr>
                <w:rFonts w:asciiTheme="minorHAnsi" w:hAnsiTheme="minorHAnsi" w:cstheme="minorHAnsi"/>
                <w:szCs w:val="20"/>
              </w:rPr>
              <w:t>.</w:t>
            </w:r>
          </w:p>
        </w:tc>
        <w:tc>
          <w:tcPr>
            <w:tcW w:w="2836" w:type="dxa"/>
            <w:tcBorders>
              <w:top w:val="single" w:sz="4" w:space="0" w:color="000000"/>
              <w:left w:val="single" w:sz="4" w:space="0" w:color="000000"/>
              <w:bottom w:val="single" w:sz="4" w:space="0" w:color="000000"/>
            </w:tcBorders>
            <w:shd w:val="pct10" w:color="auto" w:fill="auto"/>
            <w:vAlign w:val="center"/>
          </w:tcPr>
          <w:p w:rsidR="00E679BD" w:rsidRPr="009D4553" w:rsidRDefault="00E679BD" w:rsidP="009D4553">
            <w:pPr>
              <w:pStyle w:val="Tekstpodstawowy"/>
              <w:tabs>
                <w:tab w:val="left" w:pos="0"/>
              </w:tabs>
              <w:suppressAutoHyphens w:val="0"/>
              <w:snapToGrid w:val="0"/>
              <w:spacing w:before="120" w:after="120"/>
              <w:jc w:val="left"/>
              <w:rPr>
                <w:rFonts w:asciiTheme="minorHAnsi" w:hAnsiTheme="minorHAnsi" w:cstheme="minorHAnsi"/>
                <w:szCs w:val="20"/>
              </w:rPr>
            </w:pPr>
            <w:r w:rsidRPr="009D4553">
              <w:rPr>
                <w:rFonts w:asciiTheme="minorHAnsi" w:hAnsiTheme="minorHAnsi" w:cstheme="minorHAnsi"/>
                <w:bCs/>
                <w:szCs w:val="20"/>
              </w:rPr>
              <w:t>Zgodność projektu ze Strategią Unii Europejskiej dla regionu Morza Bałtyckiego (</w:t>
            </w:r>
            <w:r w:rsidRPr="009D4553">
              <w:rPr>
                <w:rFonts w:asciiTheme="minorHAnsi" w:hAnsiTheme="minorHAnsi" w:cstheme="minorHAnsi"/>
                <w:b/>
                <w:bCs/>
                <w:szCs w:val="20"/>
              </w:rPr>
              <w:t>SUE RMB</w:t>
            </w:r>
            <w:r w:rsidRPr="009D4553">
              <w:rPr>
                <w:rFonts w:asciiTheme="minorHAnsi" w:hAnsiTheme="minorHAnsi" w:cstheme="minorHAnsi"/>
                <w:bCs/>
                <w:szCs w:val="20"/>
              </w:rPr>
              <w:t>)</w:t>
            </w:r>
          </w:p>
        </w:tc>
        <w:tc>
          <w:tcPr>
            <w:tcW w:w="3969" w:type="dxa"/>
            <w:tcBorders>
              <w:top w:val="single" w:sz="4" w:space="0" w:color="000000"/>
              <w:left w:val="single" w:sz="4" w:space="0" w:color="000000"/>
              <w:bottom w:val="single" w:sz="4" w:space="0" w:color="000000"/>
            </w:tcBorders>
            <w:shd w:val="pct10" w:color="auto" w:fill="auto"/>
            <w:vAlign w:val="center"/>
          </w:tcPr>
          <w:p w:rsidR="00E679BD" w:rsidRPr="009D4553" w:rsidRDefault="00E679BD" w:rsidP="009D4553">
            <w:pPr>
              <w:pStyle w:val="Tekstpodstawowy"/>
              <w:tabs>
                <w:tab w:val="left" w:pos="0"/>
              </w:tabs>
              <w:suppressAutoHyphens w:val="0"/>
              <w:snapToGrid w:val="0"/>
              <w:spacing w:before="120" w:after="120"/>
              <w:jc w:val="left"/>
              <w:rPr>
                <w:rFonts w:asciiTheme="minorHAnsi" w:hAnsiTheme="minorHAnsi" w:cstheme="minorHAnsi"/>
                <w:szCs w:val="20"/>
              </w:rPr>
            </w:pPr>
            <w:r w:rsidRPr="009D4553">
              <w:rPr>
                <w:rFonts w:asciiTheme="minorHAnsi" w:hAnsiTheme="minorHAnsi" w:cstheme="minorHAnsi"/>
                <w:szCs w:val="20"/>
              </w:rPr>
              <w:t xml:space="preserve">Sprawdzane jest, w jakim stopniu  projekt jest zgodny lub komplementarny z celami Strategii Unii Europejskiej dla regionu Morza Bałtyckiego </w:t>
            </w:r>
          </w:p>
        </w:tc>
        <w:tc>
          <w:tcPr>
            <w:tcW w:w="6520" w:type="dxa"/>
            <w:tcBorders>
              <w:top w:val="single" w:sz="4" w:space="0" w:color="000000"/>
              <w:left w:val="single" w:sz="4" w:space="0" w:color="000000"/>
              <w:bottom w:val="single" w:sz="4" w:space="0" w:color="000000"/>
            </w:tcBorders>
            <w:shd w:val="pct10" w:color="auto" w:fill="auto"/>
            <w:vAlign w:val="center"/>
          </w:tcPr>
          <w:p w:rsidR="00E679BD" w:rsidRPr="009D4553" w:rsidRDefault="00E679BD" w:rsidP="009D4553">
            <w:pPr>
              <w:suppressAutoHyphens w:val="0"/>
              <w:spacing w:before="120" w:after="120"/>
              <w:jc w:val="both"/>
              <w:rPr>
                <w:rFonts w:asciiTheme="minorHAnsi" w:hAnsiTheme="minorHAnsi" w:cstheme="minorHAnsi"/>
                <w:szCs w:val="20"/>
              </w:rPr>
            </w:pPr>
            <w:r w:rsidRPr="009D4553">
              <w:rPr>
                <w:rFonts w:asciiTheme="minorHAnsi" w:hAnsiTheme="minorHAnsi" w:cstheme="minorHAnsi"/>
                <w:szCs w:val="20"/>
              </w:rPr>
              <w:t>Ocena zgodnie z następującą punktacją:</w:t>
            </w:r>
          </w:p>
          <w:p w:rsidR="007B1ECB" w:rsidRDefault="007B1ECB" w:rsidP="009D4553">
            <w:pPr>
              <w:suppressAutoHyphens w:val="0"/>
              <w:spacing w:before="120" w:after="120"/>
              <w:jc w:val="both"/>
              <w:rPr>
                <w:rFonts w:asciiTheme="minorHAnsi" w:hAnsiTheme="minorHAnsi" w:cstheme="minorHAnsi"/>
                <w:szCs w:val="20"/>
              </w:rPr>
            </w:pPr>
            <w:r w:rsidRPr="009D4553">
              <w:rPr>
                <w:rFonts w:asciiTheme="minorHAnsi" w:hAnsiTheme="minorHAnsi" w:cstheme="minorHAnsi"/>
                <w:szCs w:val="20"/>
              </w:rPr>
              <w:t>2 pkt - projekty, które mają status flagowych projektów w ramach SUE BSR</w:t>
            </w:r>
            <w:r>
              <w:rPr>
                <w:rFonts w:asciiTheme="minorHAnsi" w:hAnsiTheme="minorHAnsi" w:cstheme="minorHAnsi"/>
                <w:szCs w:val="20"/>
              </w:rPr>
              <w:t>;</w:t>
            </w:r>
          </w:p>
          <w:p w:rsidR="00E679BD" w:rsidRPr="009D4553" w:rsidRDefault="00E679BD" w:rsidP="007B1ECB">
            <w:pPr>
              <w:suppressAutoHyphens w:val="0"/>
              <w:spacing w:before="120" w:after="120"/>
              <w:jc w:val="both"/>
              <w:rPr>
                <w:rFonts w:asciiTheme="minorHAnsi" w:hAnsiTheme="minorHAnsi" w:cstheme="minorHAnsi"/>
                <w:szCs w:val="20"/>
              </w:rPr>
            </w:pPr>
            <w:r w:rsidRPr="009D4553">
              <w:rPr>
                <w:rFonts w:asciiTheme="minorHAnsi" w:hAnsiTheme="minorHAnsi" w:cstheme="minorHAnsi"/>
                <w:szCs w:val="20"/>
              </w:rPr>
              <w:t xml:space="preserve">1 pkt - projekty przyczyniają się do osiągnięcia wskaźników, o których mowa w Planie działania UE dotyczącym Strategii UE dla Regionu Morza Bałtyckiego dla jednego z obszarów priorytetowych: Transport, </w:t>
            </w:r>
            <w:proofErr w:type="spellStart"/>
            <w:r w:rsidRPr="009D4553">
              <w:rPr>
                <w:rFonts w:asciiTheme="minorHAnsi" w:hAnsiTheme="minorHAnsi" w:cstheme="minorHAnsi"/>
                <w:szCs w:val="20"/>
              </w:rPr>
              <w:t>Energy</w:t>
            </w:r>
            <w:proofErr w:type="spellEnd"/>
            <w:r w:rsidRPr="009D4553">
              <w:rPr>
                <w:rFonts w:asciiTheme="minorHAnsi" w:hAnsiTheme="minorHAnsi" w:cstheme="minorHAnsi"/>
                <w:szCs w:val="20"/>
              </w:rPr>
              <w:t xml:space="preserve">, </w:t>
            </w:r>
            <w:proofErr w:type="spellStart"/>
            <w:r w:rsidRPr="009D4553">
              <w:rPr>
                <w:rFonts w:asciiTheme="minorHAnsi" w:hAnsiTheme="minorHAnsi" w:cstheme="minorHAnsi"/>
                <w:szCs w:val="20"/>
              </w:rPr>
              <w:t>Bio</w:t>
            </w:r>
            <w:proofErr w:type="spellEnd"/>
            <w:r w:rsidRPr="009D4553">
              <w:rPr>
                <w:rFonts w:asciiTheme="minorHAnsi" w:hAnsiTheme="minorHAnsi" w:cstheme="minorHAnsi"/>
                <w:szCs w:val="20"/>
              </w:rPr>
              <w:t xml:space="preserve">, </w:t>
            </w:r>
            <w:proofErr w:type="spellStart"/>
            <w:r w:rsidRPr="009D4553">
              <w:rPr>
                <w:rFonts w:asciiTheme="minorHAnsi" w:hAnsiTheme="minorHAnsi" w:cstheme="minorHAnsi"/>
                <w:szCs w:val="20"/>
              </w:rPr>
              <w:t>Agri</w:t>
            </w:r>
            <w:proofErr w:type="spellEnd"/>
            <w:r w:rsidRPr="009D4553">
              <w:rPr>
                <w:rFonts w:asciiTheme="minorHAnsi" w:hAnsiTheme="minorHAnsi" w:cstheme="minorHAnsi"/>
                <w:szCs w:val="20"/>
              </w:rPr>
              <w:t xml:space="preserve">, </w:t>
            </w:r>
            <w:proofErr w:type="spellStart"/>
            <w:r w:rsidRPr="009D4553">
              <w:rPr>
                <w:rFonts w:asciiTheme="minorHAnsi" w:hAnsiTheme="minorHAnsi" w:cstheme="minorHAnsi"/>
                <w:szCs w:val="20"/>
              </w:rPr>
              <w:t>Hazards</w:t>
            </w:r>
            <w:proofErr w:type="spellEnd"/>
            <w:r w:rsidRPr="009D4553">
              <w:rPr>
                <w:rFonts w:asciiTheme="minorHAnsi" w:hAnsiTheme="minorHAnsi" w:cstheme="minorHAnsi"/>
                <w:szCs w:val="20"/>
              </w:rPr>
              <w:t xml:space="preserve">, </w:t>
            </w:r>
            <w:proofErr w:type="spellStart"/>
            <w:r w:rsidRPr="009D4553">
              <w:rPr>
                <w:rFonts w:asciiTheme="minorHAnsi" w:hAnsiTheme="minorHAnsi" w:cstheme="minorHAnsi"/>
                <w:szCs w:val="20"/>
              </w:rPr>
              <w:t>Nutri</w:t>
            </w:r>
            <w:proofErr w:type="spellEnd"/>
            <w:r w:rsidRPr="009D4553">
              <w:rPr>
                <w:rFonts w:asciiTheme="minorHAnsi" w:hAnsiTheme="minorHAnsi" w:cstheme="minorHAnsi"/>
                <w:szCs w:val="20"/>
              </w:rPr>
              <w:t xml:space="preserve">, </w:t>
            </w:r>
            <w:proofErr w:type="spellStart"/>
            <w:r w:rsidRPr="009D4553">
              <w:rPr>
                <w:rFonts w:asciiTheme="minorHAnsi" w:hAnsiTheme="minorHAnsi" w:cstheme="minorHAnsi"/>
                <w:szCs w:val="20"/>
              </w:rPr>
              <w:t>Ship</w:t>
            </w:r>
            <w:proofErr w:type="spellEnd"/>
            <w:r w:rsidRPr="009D4553">
              <w:rPr>
                <w:rFonts w:asciiTheme="minorHAnsi" w:hAnsiTheme="minorHAnsi" w:cstheme="minorHAnsi"/>
                <w:szCs w:val="20"/>
              </w:rPr>
              <w:t xml:space="preserve">, </w:t>
            </w:r>
            <w:proofErr w:type="spellStart"/>
            <w:r w:rsidRPr="009D4553">
              <w:rPr>
                <w:rFonts w:asciiTheme="minorHAnsi" w:hAnsiTheme="minorHAnsi" w:cstheme="minorHAnsi"/>
                <w:szCs w:val="20"/>
              </w:rPr>
              <w:t>Safe</w:t>
            </w:r>
            <w:proofErr w:type="spellEnd"/>
            <w:r w:rsidRPr="009D4553">
              <w:rPr>
                <w:rFonts w:asciiTheme="minorHAnsi" w:hAnsiTheme="minorHAnsi" w:cstheme="minorHAnsi"/>
                <w:szCs w:val="20"/>
              </w:rPr>
              <w:t xml:space="preserve">, </w:t>
            </w:r>
            <w:proofErr w:type="spellStart"/>
            <w:r w:rsidRPr="009D4553">
              <w:rPr>
                <w:rFonts w:asciiTheme="minorHAnsi" w:hAnsiTheme="minorHAnsi" w:cstheme="minorHAnsi"/>
                <w:szCs w:val="20"/>
              </w:rPr>
              <w:t>Secure</w:t>
            </w:r>
            <w:proofErr w:type="spellEnd"/>
            <w:r w:rsidRPr="009D4553">
              <w:rPr>
                <w:rFonts w:asciiTheme="minorHAnsi" w:hAnsiTheme="minorHAnsi" w:cstheme="minorHAnsi"/>
                <w:szCs w:val="20"/>
              </w:rPr>
              <w:t xml:space="preserve">, </w:t>
            </w:r>
            <w:proofErr w:type="spellStart"/>
            <w:r w:rsidRPr="009D4553">
              <w:rPr>
                <w:rFonts w:asciiTheme="minorHAnsi" w:hAnsiTheme="minorHAnsi" w:cstheme="minorHAnsi"/>
                <w:szCs w:val="20"/>
              </w:rPr>
              <w:t>Culture</w:t>
            </w:r>
            <w:proofErr w:type="spellEnd"/>
            <w:r w:rsidRPr="009D4553">
              <w:rPr>
                <w:rFonts w:asciiTheme="minorHAnsi" w:hAnsiTheme="minorHAnsi" w:cstheme="minorHAnsi"/>
                <w:szCs w:val="20"/>
              </w:rPr>
              <w:t xml:space="preserve">, </w:t>
            </w:r>
            <w:proofErr w:type="spellStart"/>
            <w:r w:rsidRPr="009D4553">
              <w:rPr>
                <w:rFonts w:asciiTheme="minorHAnsi" w:hAnsiTheme="minorHAnsi" w:cstheme="minorHAnsi"/>
                <w:szCs w:val="20"/>
              </w:rPr>
              <w:t>Tourism</w:t>
            </w:r>
            <w:proofErr w:type="spellEnd"/>
            <w:r w:rsidRPr="009D4553">
              <w:rPr>
                <w:rFonts w:asciiTheme="minorHAnsi" w:hAnsiTheme="minorHAnsi" w:cstheme="minorHAnsi"/>
                <w:szCs w:val="20"/>
              </w:rPr>
              <w:t xml:space="preserve">, </w:t>
            </w:r>
            <w:proofErr w:type="spellStart"/>
            <w:r w:rsidRPr="009D4553">
              <w:rPr>
                <w:rFonts w:asciiTheme="minorHAnsi" w:hAnsiTheme="minorHAnsi" w:cstheme="minorHAnsi"/>
                <w:szCs w:val="20"/>
              </w:rPr>
              <w:t>Health</w:t>
            </w:r>
            <w:proofErr w:type="spellEnd"/>
            <w:r w:rsidRPr="009D4553">
              <w:rPr>
                <w:rFonts w:asciiTheme="minorHAnsi" w:hAnsiTheme="minorHAnsi" w:cstheme="minorHAnsi"/>
                <w:szCs w:val="20"/>
              </w:rPr>
              <w:t>.</w:t>
            </w:r>
          </w:p>
        </w:tc>
        <w:tc>
          <w:tcPr>
            <w:tcW w:w="709" w:type="dxa"/>
            <w:tcBorders>
              <w:top w:val="single" w:sz="4" w:space="0" w:color="000000"/>
              <w:left w:val="single" w:sz="4" w:space="0" w:color="000000"/>
              <w:bottom w:val="single" w:sz="4" w:space="0" w:color="000000"/>
            </w:tcBorders>
            <w:shd w:val="pct10" w:color="auto" w:fill="auto"/>
            <w:vAlign w:val="center"/>
          </w:tcPr>
          <w:p w:rsidR="00E679BD" w:rsidRPr="009D4553" w:rsidRDefault="00E679BD" w:rsidP="009D4553">
            <w:pPr>
              <w:pStyle w:val="Tekstpodstawowy"/>
              <w:tabs>
                <w:tab w:val="left" w:pos="0"/>
              </w:tabs>
              <w:suppressAutoHyphens w:val="0"/>
              <w:snapToGrid w:val="0"/>
              <w:spacing w:before="120" w:after="120"/>
              <w:jc w:val="center"/>
              <w:rPr>
                <w:rFonts w:asciiTheme="minorHAnsi" w:hAnsiTheme="minorHAnsi" w:cstheme="minorHAnsi"/>
                <w:szCs w:val="20"/>
              </w:rPr>
            </w:pPr>
            <w:r w:rsidRPr="009D4553">
              <w:rPr>
                <w:rFonts w:asciiTheme="minorHAnsi" w:hAnsiTheme="minorHAnsi" w:cstheme="minorHAnsi"/>
                <w:szCs w:val="20"/>
              </w:rPr>
              <w:t>1</w:t>
            </w:r>
          </w:p>
        </w:tc>
        <w:tc>
          <w:tcPr>
            <w:tcW w:w="1134" w:type="dxa"/>
            <w:tcBorders>
              <w:top w:val="single" w:sz="4" w:space="0" w:color="000000"/>
              <w:left w:val="single" w:sz="4" w:space="0" w:color="000000"/>
              <w:bottom w:val="single" w:sz="4" w:space="0" w:color="000000"/>
              <w:right w:val="single" w:sz="4" w:space="0" w:color="000000"/>
            </w:tcBorders>
            <w:shd w:val="pct10" w:color="auto" w:fill="auto"/>
            <w:vAlign w:val="center"/>
          </w:tcPr>
          <w:p w:rsidR="00E679BD" w:rsidRPr="009D4553" w:rsidRDefault="00E679BD" w:rsidP="009D4553">
            <w:pPr>
              <w:pStyle w:val="Tekstpodstawowy"/>
              <w:tabs>
                <w:tab w:val="left" w:pos="0"/>
              </w:tabs>
              <w:suppressAutoHyphens w:val="0"/>
              <w:snapToGrid w:val="0"/>
              <w:spacing w:before="120" w:after="120"/>
              <w:jc w:val="center"/>
              <w:rPr>
                <w:rFonts w:asciiTheme="minorHAnsi" w:hAnsiTheme="minorHAnsi" w:cstheme="minorHAnsi"/>
                <w:szCs w:val="20"/>
              </w:rPr>
            </w:pPr>
            <w:r w:rsidRPr="009D4553">
              <w:rPr>
                <w:rFonts w:asciiTheme="minorHAnsi" w:hAnsiTheme="minorHAnsi" w:cstheme="minorHAnsi"/>
                <w:color w:val="000000"/>
                <w:szCs w:val="20"/>
              </w:rPr>
              <w:t>2</w:t>
            </w:r>
          </w:p>
        </w:tc>
      </w:tr>
      <w:tr w:rsidR="00E679BD" w:rsidRPr="009D4553" w:rsidTr="007B1ECB">
        <w:tc>
          <w:tcPr>
            <w:tcW w:w="567" w:type="dxa"/>
            <w:tcBorders>
              <w:top w:val="single" w:sz="4" w:space="0" w:color="000000"/>
              <w:left w:val="single" w:sz="4" w:space="0" w:color="000000"/>
              <w:bottom w:val="single" w:sz="4" w:space="0" w:color="000000"/>
            </w:tcBorders>
            <w:shd w:val="clear" w:color="auto" w:fill="CCCCCC"/>
          </w:tcPr>
          <w:p w:rsidR="00E679BD" w:rsidRPr="009D4553" w:rsidRDefault="00E679BD" w:rsidP="009D4553">
            <w:pPr>
              <w:suppressAutoHyphens w:val="0"/>
              <w:snapToGrid w:val="0"/>
              <w:spacing w:before="120" w:after="120"/>
              <w:rPr>
                <w:rFonts w:asciiTheme="minorHAnsi" w:hAnsiTheme="minorHAnsi" w:cstheme="minorHAnsi"/>
                <w:szCs w:val="20"/>
              </w:rPr>
            </w:pPr>
          </w:p>
        </w:tc>
        <w:tc>
          <w:tcPr>
            <w:tcW w:w="2836" w:type="dxa"/>
            <w:tcBorders>
              <w:top w:val="single" w:sz="4" w:space="0" w:color="000000"/>
              <w:left w:val="single" w:sz="4" w:space="0" w:color="000000"/>
              <w:bottom w:val="single" w:sz="4" w:space="0" w:color="000000"/>
            </w:tcBorders>
            <w:shd w:val="clear" w:color="auto" w:fill="CCCCCC"/>
          </w:tcPr>
          <w:p w:rsidR="00E679BD" w:rsidRPr="009D4553" w:rsidRDefault="00E679BD" w:rsidP="009D4553">
            <w:pPr>
              <w:pStyle w:val="Standardowy10"/>
              <w:widowControl w:val="0"/>
              <w:tabs>
                <w:tab w:val="left" w:pos="0"/>
                <w:tab w:val="left" w:pos="3094"/>
              </w:tabs>
              <w:suppressAutoHyphens w:val="0"/>
              <w:snapToGrid w:val="0"/>
              <w:spacing w:before="120" w:after="120"/>
              <w:rPr>
                <w:rFonts w:asciiTheme="minorHAnsi" w:hAnsiTheme="minorHAnsi" w:cstheme="minorHAnsi"/>
                <w:sz w:val="20"/>
                <w:lang w:val="pl-PL"/>
              </w:rPr>
            </w:pPr>
          </w:p>
        </w:tc>
        <w:tc>
          <w:tcPr>
            <w:tcW w:w="3969" w:type="dxa"/>
            <w:tcBorders>
              <w:top w:val="single" w:sz="4" w:space="0" w:color="000000"/>
              <w:left w:val="single" w:sz="4" w:space="0" w:color="000000"/>
              <w:bottom w:val="single" w:sz="4" w:space="0" w:color="000000"/>
            </w:tcBorders>
            <w:shd w:val="clear" w:color="auto" w:fill="CCCCCC"/>
          </w:tcPr>
          <w:p w:rsidR="00E679BD" w:rsidRPr="009D4553" w:rsidRDefault="00E679BD" w:rsidP="009D4553">
            <w:pPr>
              <w:suppressAutoHyphens w:val="0"/>
              <w:snapToGrid w:val="0"/>
              <w:spacing w:before="120" w:after="120"/>
              <w:rPr>
                <w:rFonts w:asciiTheme="minorHAnsi" w:hAnsiTheme="minorHAnsi" w:cstheme="minorHAnsi"/>
                <w:szCs w:val="20"/>
              </w:rPr>
            </w:pPr>
          </w:p>
        </w:tc>
        <w:tc>
          <w:tcPr>
            <w:tcW w:w="6520" w:type="dxa"/>
            <w:tcBorders>
              <w:top w:val="single" w:sz="4" w:space="0" w:color="000000"/>
              <w:left w:val="single" w:sz="4" w:space="0" w:color="000000"/>
              <w:bottom w:val="single" w:sz="4" w:space="0" w:color="000000"/>
            </w:tcBorders>
            <w:shd w:val="clear" w:color="auto" w:fill="CCCCCC"/>
          </w:tcPr>
          <w:p w:rsidR="00E679BD" w:rsidRPr="009D4553" w:rsidRDefault="00E679BD" w:rsidP="009D4553">
            <w:pPr>
              <w:suppressAutoHyphens w:val="0"/>
              <w:snapToGrid w:val="0"/>
              <w:spacing w:before="120" w:after="120"/>
              <w:ind w:left="6"/>
              <w:jc w:val="right"/>
              <w:rPr>
                <w:rFonts w:asciiTheme="minorHAnsi" w:hAnsiTheme="minorHAnsi" w:cstheme="minorHAnsi"/>
                <w:i/>
                <w:szCs w:val="20"/>
              </w:rPr>
            </w:pPr>
            <w:r w:rsidRPr="009D4553">
              <w:rPr>
                <w:rFonts w:asciiTheme="minorHAnsi" w:hAnsiTheme="minorHAnsi" w:cstheme="minorHAnsi"/>
                <w:b/>
                <w:szCs w:val="20"/>
              </w:rPr>
              <w:t>Suma</w:t>
            </w:r>
          </w:p>
        </w:tc>
        <w:tc>
          <w:tcPr>
            <w:tcW w:w="709" w:type="dxa"/>
            <w:tcBorders>
              <w:top w:val="single" w:sz="4" w:space="0" w:color="000000"/>
              <w:left w:val="single" w:sz="4" w:space="0" w:color="000000"/>
              <w:bottom w:val="single" w:sz="4" w:space="0" w:color="000000"/>
            </w:tcBorders>
            <w:shd w:val="clear" w:color="auto" w:fill="CCCCCC"/>
          </w:tcPr>
          <w:p w:rsidR="00E679BD" w:rsidRPr="009D4553" w:rsidRDefault="00E679BD" w:rsidP="009D4553">
            <w:pPr>
              <w:pStyle w:val="Standardowy10"/>
              <w:widowControl w:val="0"/>
              <w:tabs>
                <w:tab w:val="left" w:pos="0"/>
              </w:tabs>
              <w:suppressAutoHyphens w:val="0"/>
              <w:snapToGrid w:val="0"/>
              <w:spacing w:before="120" w:after="120"/>
              <w:rPr>
                <w:rFonts w:asciiTheme="minorHAnsi" w:hAnsiTheme="minorHAnsi" w:cstheme="minorHAnsi"/>
                <w:sz w:val="20"/>
                <w:lang w:val="pl-PL"/>
              </w:rPr>
            </w:pPr>
          </w:p>
        </w:tc>
        <w:tc>
          <w:tcPr>
            <w:tcW w:w="1134" w:type="dxa"/>
            <w:tcBorders>
              <w:top w:val="single" w:sz="4" w:space="0" w:color="000000"/>
              <w:left w:val="single" w:sz="4" w:space="0" w:color="000000"/>
              <w:bottom w:val="single" w:sz="4" w:space="0" w:color="000000"/>
              <w:right w:val="single" w:sz="4" w:space="0" w:color="000000"/>
            </w:tcBorders>
            <w:shd w:val="clear" w:color="auto" w:fill="CCCCCC"/>
          </w:tcPr>
          <w:p w:rsidR="00E679BD" w:rsidRPr="009D4553" w:rsidRDefault="00BC28C5" w:rsidP="00BC28C5">
            <w:pPr>
              <w:pStyle w:val="Standardowy10"/>
              <w:widowControl w:val="0"/>
              <w:tabs>
                <w:tab w:val="left" w:pos="0"/>
              </w:tabs>
              <w:suppressAutoHyphens w:val="0"/>
              <w:snapToGrid w:val="0"/>
              <w:spacing w:before="120" w:after="120"/>
              <w:jc w:val="center"/>
              <w:rPr>
                <w:rFonts w:asciiTheme="minorHAnsi" w:hAnsiTheme="minorHAnsi" w:cstheme="minorHAnsi"/>
                <w:b/>
                <w:sz w:val="20"/>
                <w:lang w:val="pl-PL"/>
              </w:rPr>
            </w:pPr>
            <w:r w:rsidRPr="009D4553">
              <w:rPr>
                <w:rFonts w:asciiTheme="minorHAnsi" w:hAnsiTheme="minorHAnsi" w:cstheme="minorHAnsi"/>
                <w:b/>
                <w:sz w:val="20"/>
                <w:lang w:val="pl-PL"/>
              </w:rPr>
              <w:t>6</w:t>
            </w:r>
            <w:r>
              <w:rPr>
                <w:rFonts w:asciiTheme="minorHAnsi" w:hAnsiTheme="minorHAnsi" w:cstheme="minorHAnsi"/>
                <w:b/>
                <w:sz w:val="20"/>
                <w:lang w:val="pl-PL"/>
              </w:rPr>
              <w:t>7</w:t>
            </w:r>
          </w:p>
        </w:tc>
      </w:tr>
    </w:tbl>
    <w:p w:rsidR="00E44716" w:rsidRPr="007B1ECB" w:rsidRDefault="00E44716" w:rsidP="007B1ECB">
      <w:pPr>
        <w:spacing w:before="240" w:line="360" w:lineRule="auto"/>
        <w:rPr>
          <w:rFonts w:asciiTheme="minorHAnsi" w:hAnsiTheme="minorHAnsi" w:cstheme="minorHAnsi"/>
          <w:b/>
          <w:szCs w:val="18"/>
        </w:rPr>
      </w:pPr>
      <w:r w:rsidRPr="007B1ECB">
        <w:rPr>
          <w:rFonts w:asciiTheme="minorHAnsi" w:hAnsiTheme="minorHAnsi" w:cstheme="minorHAnsi"/>
          <w:b/>
          <w:szCs w:val="18"/>
        </w:rPr>
        <w:t>Dodatkowe kryteria merytoryczne II stopnia</w:t>
      </w:r>
    </w:p>
    <w:tbl>
      <w:tblPr>
        <w:tblW w:w="15703" w:type="dxa"/>
        <w:jc w:val="center"/>
        <w:tblInd w:w="118" w:type="dxa"/>
        <w:tblLayout w:type="fixed"/>
        <w:tblCellMar>
          <w:left w:w="70" w:type="dxa"/>
          <w:right w:w="70" w:type="dxa"/>
        </w:tblCellMar>
        <w:tblLook w:val="04A0" w:firstRow="1" w:lastRow="0" w:firstColumn="1" w:lastColumn="0" w:noHBand="0" w:noVBand="1"/>
      </w:tblPr>
      <w:tblGrid>
        <w:gridCol w:w="485"/>
        <w:gridCol w:w="3404"/>
        <w:gridCol w:w="10916"/>
        <w:gridCol w:w="898"/>
      </w:tblGrid>
      <w:tr w:rsidR="00985CE4" w:rsidTr="007B1ECB">
        <w:trPr>
          <w:trHeight w:val="319"/>
          <w:jc w:val="center"/>
        </w:trPr>
        <w:tc>
          <w:tcPr>
            <w:tcW w:w="485" w:type="dxa"/>
            <w:tcBorders>
              <w:top w:val="single" w:sz="4" w:space="0" w:color="000000"/>
              <w:left w:val="single" w:sz="4" w:space="0" w:color="000000"/>
              <w:bottom w:val="single" w:sz="4" w:space="0" w:color="000000"/>
              <w:right w:val="nil"/>
            </w:tcBorders>
            <w:hideMark/>
          </w:tcPr>
          <w:p w:rsidR="00985CE4" w:rsidRDefault="007B1ECB" w:rsidP="00B4730C">
            <w:pPr>
              <w:snapToGrid w:val="0"/>
              <w:spacing w:before="120" w:after="120"/>
              <w:rPr>
                <w:rFonts w:ascii="Calibri" w:hAnsi="Calibri"/>
                <w:b/>
                <w:szCs w:val="20"/>
              </w:rPr>
            </w:pPr>
            <w:r>
              <w:rPr>
                <w:rFonts w:ascii="Calibri" w:hAnsi="Calibri"/>
                <w:b/>
                <w:szCs w:val="20"/>
                <w:u w:val="single"/>
              </w:rPr>
              <w:t>Nr</w:t>
            </w:r>
          </w:p>
        </w:tc>
        <w:tc>
          <w:tcPr>
            <w:tcW w:w="3404" w:type="dxa"/>
            <w:tcBorders>
              <w:top w:val="single" w:sz="4" w:space="0" w:color="000000"/>
              <w:left w:val="single" w:sz="4" w:space="0" w:color="000000"/>
              <w:bottom w:val="single" w:sz="4" w:space="0" w:color="000000"/>
              <w:right w:val="nil"/>
            </w:tcBorders>
            <w:hideMark/>
          </w:tcPr>
          <w:p w:rsidR="00985CE4" w:rsidRDefault="00985CE4" w:rsidP="00B4730C">
            <w:pPr>
              <w:snapToGrid w:val="0"/>
              <w:spacing w:before="120" w:after="120"/>
              <w:rPr>
                <w:rFonts w:ascii="Calibri" w:hAnsi="Calibri"/>
                <w:b/>
                <w:szCs w:val="20"/>
                <w:u w:val="single"/>
              </w:rPr>
            </w:pPr>
            <w:r>
              <w:rPr>
                <w:rFonts w:ascii="Calibri" w:hAnsi="Calibri"/>
                <w:b/>
                <w:szCs w:val="20"/>
                <w:u w:val="single"/>
              </w:rPr>
              <w:t>Nazwa Kryterium</w:t>
            </w:r>
          </w:p>
        </w:tc>
        <w:tc>
          <w:tcPr>
            <w:tcW w:w="10916" w:type="dxa"/>
            <w:tcBorders>
              <w:top w:val="single" w:sz="4" w:space="0" w:color="000000"/>
              <w:left w:val="single" w:sz="4" w:space="0" w:color="000000"/>
              <w:bottom w:val="single" w:sz="4" w:space="0" w:color="000000"/>
              <w:right w:val="nil"/>
            </w:tcBorders>
            <w:hideMark/>
          </w:tcPr>
          <w:p w:rsidR="00985CE4" w:rsidRDefault="00985CE4" w:rsidP="00B4730C">
            <w:pPr>
              <w:snapToGrid w:val="0"/>
              <w:spacing w:before="120" w:after="120"/>
              <w:rPr>
                <w:rFonts w:ascii="Calibri" w:hAnsi="Calibri"/>
                <w:b/>
                <w:szCs w:val="20"/>
                <w:u w:val="single"/>
              </w:rPr>
            </w:pPr>
            <w:r>
              <w:rPr>
                <w:rFonts w:ascii="Calibri" w:hAnsi="Calibri"/>
                <w:b/>
                <w:szCs w:val="20"/>
                <w:u w:val="single"/>
              </w:rPr>
              <w:t>Opis Kryterium</w:t>
            </w:r>
          </w:p>
        </w:tc>
        <w:tc>
          <w:tcPr>
            <w:tcW w:w="898" w:type="dxa"/>
            <w:tcBorders>
              <w:top w:val="single" w:sz="4" w:space="0" w:color="000000"/>
              <w:left w:val="single" w:sz="4" w:space="0" w:color="000000"/>
              <w:bottom w:val="single" w:sz="4" w:space="0" w:color="000000"/>
              <w:right w:val="single" w:sz="4" w:space="0" w:color="000000"/>
            </w:tcBorders>
            <w:hideMark/>
          </w:tcPr>
          <w:p w:rsidR="00985CE4" w:rsidRDefault="00985CE4" w:rsidP="00B4730C">
            <w:pPr>
              <w:snapToGrid w:val="0"/>
              <w:spacing w:before="120" w:after="120"/>
              <w:rPr>
                <w:rFonts w:ascii="Calibri" w:hAnsi="Calibri"/>
                <w:b/>
                <w:szCs w:val="20"/>
                <w:u w:val="single"/>
              </w:rPr>
            </w:pPr>
            <w:r>
              <w:rPr>
                <w:rFonts w:ascii="Calibri" w:hAnsi="Calibri"/>
                <w:b/>
                <w:szCs w:val="20"/>
                <w:u w:val="single"/>
              </w:rPr>
              <w:t>TAK/NIE</w:t>
            </w:r>
          </w:p>
        </w:tc>
      </w:tr>
      <w:tr w:rsidR="00985CE4" w:rsidTr="007B1ECB">
        <w:trPr>
          <w:trHeight w:val="408"/>
          <w:jc w:val="center"/>
        </w:trPr>
        <w:tc>
          <w:tcPr>
            <w:tcW w:w="485" w:type="dxa"/>
            <w:tcBorders>
              <w:top w:val="single" w:sz="4" w:space="0" w:color="000000"/>
              <w:left w:val="single" w:sz="4" w:space="0" w:color="000000"/>
              <w:bottom w:val="single" w:sz="4" w:space="0" w:color="000000"/>
              <w:right w:val="nil"/>
            </w:tcBorders>
            <w:hideMark/>
          </w:tcPr>
          <w:p w:rsidR="00985CE4" w:rsidRDefault="00985CE4" w:rsidP="00B4730C">
            <w:pPr>
              <w:snapToGrid w:val="0"/>
              <w:spacing w:before="120" w:after="120"/>
              <w:rPr>
                <w:rFonts w:ascii="Calibri" w:hAnsi="Calibri"/>
                <w:szCs w:val="20"/>
              </w:rPr>
            </w:pPr>
            <w:r>
              <w:rPr>
                <w:rFonts w:ascii="Calibri" w:hAnsi="Calibri"/>
                <w:szCs w:val="20"/>
              </w:rPr>
              <w:t>1</w:t>
            </w:r>
            <w:r w:rsidR="007B1ECB">
              <w:rPr>
                <w:rFonts w:ascii="Calibri" w:hAnsi="Calibri"/>
                <w:szCs w:val="20"/>
              </w:rPr>
              <w:t>4</w:t>
            </w:r>
            <w:r>
              <w:rPr>
                <w:rFonts w:ascii="Calibri" w:hAnsi="Calibri"/>
                <w:szCs w:val="20"/>
              </w:rPr>
              <w:t>.</w:t>
            </w:r>
          </w:p>
        </w:tc>
        <w:tc>
          <w:tcPr>
            <w:tcW w:w="3404" w:type="dxa"/>
            <w:tcBorders>
              <w:top w:val="single" w:sz="4" w:space="0" w:color="000000"/>
              <w:left w:val="single" w:sz="4" w:space="0" w:color="000000"/>
              <w:bottom w:val="single" w:sz="4" w:space="0" w:color="000000"/>
              <w:right w:val="nil"/>
            </w:tcBorders>
            <w:hideMark/>
          </w:tcPr>
          <w:p w:rsidR="00985CE4" w:rsidRDefault="00985CE4" w:rsidP="00B4730C">
            <w:pPr>
              <w:pStyle w:val="Tekstpodstawowy"/>
              <w:keepNext/>
              <w:tabs>
                <w:tab w:val="left" w:pos="0"/>
              </w:tabs>
              <w:snapToGrid w:val="0"/>
              <w:spacing w:before="120" w:after="120"/>
              <w:jc w:val="left"/>
              <w:rPr>
                <w:rFonts w:ascii="Calibri" w:hAnsi="Calibri"/>
                <w:szCs w:val="20"/>
              </w:rPr>
            </w:pPr>
            <w:r>
              <w:rPr>
                <w:rFonts w:ascii="Calibri" w:hAnsi="Calibri"/>
                <w:szCs w:val="20"/>
              </w:rPr>
              <w:t>Zasadność realizacji projektu</w:t>
            </w:r>
          </w:p>
        </w:tc>
        <w:tc>
          <w:tcPr>
            <w:tcW w:w="10916" w:type="dxa"/>
            <w:tcBorders>
              <w:top w:val="single" w:sz="4" w:space="0" w:color="000000"/>
              <w:left w:val="single" w:sz="4" w:space="0" w:color="000000"/>
              <w:bottom w:val="single" w:sz="4" w:space="0" w:color="000000"/>
              <w:right w:val="nil"/>
            </w:tcBorders>
            <w:hideMark/>
          </w:tcPr>
          <w:p w:rsidR="00985CE4" w:rsidRPr="002D2785" w:rsidRDefault="00985CE4" w:rsidP="00B4730C">
            <w:pPr>
              <w:pStyle w:val="Tekstpodstawowy"/>
              <w:keepNext/>
              <w:tabs>
                <w:tab w:val="left" w:pos="0"/>
              </w:tabs>
              <w:snapToGrid w:val="0"/>
              <w:spacing w:before="120" w:after="120"/>
              <w:jc w:val="left"/>
              <w:rPr>
                <w:rFonts w:asciiTheme="minorHAnsi" w:hAnsiTheme="minorHAnsi" w:cstheme="minorHAnsi"/>
                <w:szCs w:val="20"/>
              </w:rPr>
            </w:pPr>
            <w:r w:rsidRPr="002D2785">
              <w:rPr>
                <w:rFonts w:asciiTheme="minorHAnsi" w:hAnsiTheme="minorHAnsi" w:cstheme="minorHAnsi"/>
                <w:szCs w:val="20"/>
              </w:rPr>
              <w:t>Projekt odpowiada na potrzeby związane z</w:t>
            </w:r>
          </w:p>
          <w:p w:rsidR="00985CE4" w:rsidRPr="002D2785" w:rsidRDefault="00985CE4" w:rsidP="00B4730C">
            <w:pPr>
              <w:pStyle w:val="Tekstpodstawowy"/>
              <w:keepNext/>
              <w:tabs>
                <w:tab w:val="left" w:pos="0"/>
              </w:tabs>
              <w:snapToGrid w:val="0"/>
              <w:spacing w:before="120" w:after="120"/>
              <w:jc w:val="left"/>
              <w:rPr>
                <w:rFonts w:asciiTheme="minorHAnsi" w:hAnsiTheme="minorHAnsi" w:cstheme="minorHAnsi"/>
                <w:szCs w:val="20"/>
              </w:rPr>
            </w:pPr>
            <w:r w:rsidRPr="002D2785">
              <w:rPr>
                <w:rFonts w:asciiTheme="minorHAnsi" w:hAnsiTheme="minorHAnsi" w:cstheme="minorHAnsi"/>
                <w:szCs w:val="20"/>
              </w:rPr>
              <w:t>- brakami / problemami terenów zieleni występującymi w danym rejonie (np. brak terenów zieleni urządzonej w dzielnicy/mieście, zły stan zieleni przyulicznej itp. ) lub</w:t>
            </w:r>
          </w:p>
          <w:p w:rsidR="00985CE4" w:rsidRPr="002D2785" w:rsidRDefault="00985CE4" w:rsidP="00B4730C">
            <w:pPr>
              <w:pStyle w:val="Tekstpodstawowy"/>
              <w:keepNext/>
              <w:tabs>
                <w:tab w:val="left" w:pos="0"/>
              </w:tabs>
              <w:snapToGrid w:val="0"/>
              <w:spacing w:before="120" w:after="120"/>
              <w:jc w:val="left"/>
              <w:rPr>
                <w:rFonts w:asciiTheme="minorHAnsi" w:hAnsiTheme="minorHAnsi" w:cstheme="minorHAnsi"/>
              </w:rPr>
            </w:pPr>
            <w:r w:rsidRPr="002D2785">
              <w:rPr>
                <w:rFonts w:asciiTheme="minorHAnsi" w:hAnsiTheme="minorHAnsi" w:cstheme="minorHAnsi"/>
                <w:szCs w:val="20"/>
              </w:rPr>
              <w:t>- występującymi  w danym rejonie problemami środowiskowymi, które są spowodowane niskim udziałem terenów zielonych w strukturze użytkowania gruntów</w:t>
            </w:r>
            <w:r w:rsidR="0012319E">
              <w:rPr>
                <w:rFonts w:asciiTheme="minorHAnsi" w:hAnsiTheme="minorHAnsi" w:cstheme="minorHAnsi"/>
                <w:szCs w:val="20"/>
              </w:rPr>
              <w:t>.</w:t>
            </w:r>
            <w:r w:rsidRPr="002D2785">
              <w:rPr>
                <w:rFonts w:asciiTheme="minorHAnsi" w:hAnsiTheme="minorHAnsi" w:cstheme="minorHAnsi"/>
                <w:szCs w:val="20"/>
              </w:rPr>
              <w:t xml:space="preserve"> </w:t>
            </w:r>
          </w:p>
        </w:tc>
        <w:tc>
          <w:tcPr>
            <w:tcW w:w="898" w:type="dxa"/>
            <w:tcBorders>
              <w:top w:val="single" w:sz="4" w:space="0" w:color="000000"/>
              <w:left w:val="single" w:sz="4" w:space="0" w:color="000000"/>
              <w:bottom w:val="single" w:sz="4" w:space="0" w:color="000000"/>
              <w:right w:val="single" w:sz="4" w:space="0" w:color="000000"/>
            </w:tcBorders>
          </w:tcPr>
          <w:p w:rsidR="00985CE4" w:rsidRDefault="00985CE4" w:rsidP="00B4730C">
            <w:pPr>
              <w:snapToGrid w:val="0"/>
              <w:spacing w:before="120" w:after="120"/>
              <w:rPr>
                <w:rFonts w:ascii="Calibri" w:hAnsi="Calibri"/>
                <w:szCs w:val="20"/>
              </w:rPr>
            </w:pPr>
          </w:p>
        </w:tc>
      </w:tr>
      <w:tr w:rsidR="00985CE4" w:rsidTr="007B1ECB">
        <w:trPr>
          <w:trHeight w:val="390"/>
          <w:jc w:val="center"/>
        </w:trPr>
        <w:tc>
          <w:tcPr>
            <w:tcW w:w="485" w:type="dxa"/>
            <w:tcBorders>
              <w:top w:val="single" w:sz="4" w:space="0" w:color="000000"/>
              <w:left w:val="single" w:sz="4" w:space="0" w:color="000000"/>
              <w:bottom w:val="single" w:sz="4" w:space="0" w:color="000000"/>
              <w:right w:val="nil"/>
            </w:tcBorders>
          </w:tcPr>
          <w:p w:rsidR="00985CE4" w:rsidRDefault="007B1ECB" w:rsidP="00B4730C">
            <w:pPr>
              <w:snapToGrid w:val="0"/>
              <w:spacing w:before="120" w:after="120"/>
              <w:rPr>
                <w:rFonts w:ascii="Calibri" w:hAnsi="Calibri"/>
                <w:szCs w:val="20"/>
              </w:rPr>
            </w:pPr>
            <w:r>
              <w:rPr>
                <w:rFonts w:ascii="Calibri" w:hAnsi="Calibri"/>
                <w:szCs w:val="20"/>
              </w:rPr>
              <w:t>15</w:t>
            </w:r>
            <w:r w:rsidR="00985CE4">
              <w:rPr>
                <w:rFonts w:ascii="Calibri" w:hAnsi="Calibri"/>
                <w:szCs w:val="20"/>
              </w:rPr>
              <w:t>.</w:t>
            </w:r>
          </w:p>
        </w:tc>
        <w:tc>
          <w:tcPr>
            <w:tcW w:w="3404" w:type="dxa"/>
            <w:tcBorders>
              <w:top w:val="single" w:sz="4" w:space="0" w:color="000000"/>
              <w:left w:val="single" w:sz="4" w:space="0" w:color="000000"/>
              <w:bottom w:val="single" w:sz="4" w:space="0" w:color="000000"/>
              <w:right w:val="nil"/>
            </w:tcBorders>
          </w:tcPr>
          <w:p w:rsidR="00985CE4" w:rsidRDefault="0033426B" w:rsidP="00B4730C">
            <w:pPr>
              <w:pStyle w:val="Tekstpodstawowy"/>
              <w:keepNext/>
              <w:tabs>
                <w:tab w:val="left" w:pos="0"/>
              </w:tabs>
              <w:snapToGrid w:val="0"/>
              <w:spacing w:before="120" w:after="120"/>
              <w:jc w:val="left"/>
              <w:rPr>
                <w:rFonts w:ascii="Calibri" w:hAnsi="Calibri"/>
                <w:szCs w:val="20"/>
              </w:rPr>
            </w:pPr>
            <w:r>
              <w:rPr>
                <w:rFonts w:ascii="Calibri" w:hAnsi="Calibri"/>
                <w:szCs w:val="20"/>
              </w:rPr>
              <w:t>Utrzymanie efektów projektu</w:t>
            </w:r>
          </w:p>
        </w:tc>
        <w:tc>
          <w:tcPr>
            <w:tcW w:w="10916" w:type="dxa"/>
            <w:tcBorders>
              <w:top w:val="single" w:sz="4" w:space="0" w:color="000000"/>
              <w:left w:val="single" w:sz="4" w:space="0" w:color="000000"/>
              <w:bottom w:val="single" w:sz="4" w:space="0" w:color="000000"/>
              <w:right w:val="nil"/>
            </w:tcBorders>
          </w:tcPr>
          <w:p w:rsidR="00985CE4" w:rsidRPr="002D2785" w:rsidRDefault="00985CE4" w:rsidP="0033426B">
            <w:pPr>
              <w:pStyle w:val="Tekstpodstawowy"/>
              <w:keepNext/>
              <w:tabs>
                <w:tab w:val="left" w:pos="0"/>
              </w:tabs>
              <w:snapToGrid w:val="0"/>
              <w:spacing w:before="120" w:after="120"/>
              <w:jc w:val="left"/>
              <w:rPr>
                <w:rFonts w:asciiTheme="minorHAnsi" w:hAnsiTheme="minorHAnsi" w:cstheme="minorHAnsi"/>
                <w:szCs w:val="20"/>
              </w:rPr>
            </w:pPr>
            <w:r w:rsidRPr="002D2785">
              <w:rPr>
                <w:rFonts w:asciiTheme="minorHAnsi" w:hAnsiTheme="minorHAnsi" w:cstheme="minorHAnsi"/>
                <w:szCs w:val="20"/>
              </w:rPr>
              <w:t xml:space="preserve">Beneficjent uwzględnił koszty utrzymania zieleni po zakończeniu realizacji projektu, w tym ochrony przed dewastacją, uwzględnił ryzyka związane z powodzią, erozją powodowaną spływem powierzchniowym, osuwiskami i ewentualnymi innymi zjawiskami, specyficznymi dla danego terenu, które mogą zwiększyć koszty utrzymania </w:t>
            </w:r>
            <w:r w:rsidR="0033426B" w:rsidRPr="002D2785">
              <w:rPr>
                <w:rFonts w:asciiTheme="minorHAnsi" w:hAnsiTheme="minorHAnsi" w:cstheme="minorHAnsi"/>
                <w:szCs w:val="20"/>
              </w:rPr>
              <w:t xml:space="preserve">efektów </w:t>
            </w:r>
            <w:r w:rsidRPr="002D2785">
              <w:rPr>
                <w:rFonts w:asciiTheme="minorHAnsi" w:hAnsiTheme="minorHAnsi" w:cstheme="minorHAnsi"/>
                <w:szCs w:val="20"/>
              </w:rPr>
              <w:t xml:space="preserve"> projektu.</w:t>
            </w:r>
          </w:p>
        </w:tc>
        <w:tc>
          <w:tcPr>
            <w:tcW w:w="898" w:type="dxa"/>
            <w:tcBorders>
              <w:top w:val="single" w:sz="4" w:space="0" w:color="000000"/>
              <w:left w:val="single" w:sz="4" w:space="0" w:color="000000"/>
              <w:bottom w:val="single" w:sz="4" w:space="0" w:color="000000"/>
              <w:right w:val="single" w:sz="4" w:space="0" w:color="000000"/>
            </w:tcBorders>
          </w:tcPr>
          <w:p w:rsidR="00985CE4" w:rsidRDefault="00985CE4" w:rsidP="00B4730C">
            <w:pPr>
              <w:snapToGrid w:val="0"/>
              <w:spacing w:before="120" w:after="120"/>
              <w:rPr>
                <w:rFonts w:ascii="Calibri" w:hAnsi="Calibri"/>
                <w:szCs w:val="20"/>
              </w:rPr>
            </w:pPr>
          </w:p>
        </w:tc>
      </w:tr>
    </w:tbl>
    <w:p w:rsidR="00E44716" w:rsidRPr="00411244" w:rsidRDefault="00E44716" w:rsidP="0037776E">
      <w:pPr>
        <w:jc w:val="both"/>
        <w:rPr>
          <w:rFonts w:cs="Times New Roman"/>
          <w:b/>
          <w:szCs w:val="20"/>
        </w:rPr>
      </w:pPr>
    </w:p>
    <w:sectPr w:rsidR="00E44716" w:rsidRPr="00411244" w:rsidSect="0069494C">
      <w:footerReference w:type="default" r:id="rId9"/>
      <w:footnotePr>
        <w:pos w:val="beneathText"/>
      </w:footnotePr>
      <w:pgSz w:w="16838" w:h="11906" w:orient="landscape"/>
      <w:pgMar w:top="1418" w:right="1418" w:bottom="1418" w:left="1418" w:header="708"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36BC3" w:rsidRDefault="00936BC3">
      <w:r>
        <w:separator/>
      </w:r>
    </w:p>
  </w:endnote>
  <w:endnote w:type="continuationSeparator" w:id="0">
    <w:p w:rsidR="00936BC3" w:rsidRDefault="00936B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20002A87" w:usb1="00000000" w:usb2="00000000" w:usb3="00000000" w:csb0="000001FF" w:csb1="00000000"/>
  </w:font>
  <w:font w:name="Courier New">
    <w:panose1 w:val="02070309020205020404"/>
    <w:charset w:val="EE"/>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10002FF" w:usb1="4000ACFF" w:usb2="00000009" w:usb3="00000000" w:csb0="0000019F" w:csb1="00000000"/>
  </w:font>
  <w:font w:name="Tahoma">
    <w:panose1 w:val="020B0604030504040204"/>
    <w:charset w:val="EE"/>
    <w:family w:val="swiss"/>
    <w:pitch w:val="variable"/>
    <w:sig w:usb0="61002A87" w:usb1="80000000" w:usb2="00000008" w:usb3="00000000" w:csb0="000101FF" w:csb1="00000000"/>
  </w:font>
  <w:font w:name="Mangal">
    <w:panose1 w:val="00000400000000000000"/>
    <w:charset w:val="00"/>
    <w:family w:val="auto"/>
    <w:pitch w:val="variable"/>
    <w:sig w:usb0="00008003" w:usb1="00000000" w:usb2="00000000" w:usb3="00000000" w:csb0="00000001" w:csb1="00000000"/>
  </w:font>
  <w:font w:name="Arial">
    <w:panose1 w:val="020B0604020202020204"/>
    <w:charset w:val="EE"/>
    <w:family w:val="swiss"/>
    <w:pitch w:val="variable"/>
    <w:sig w:usb0="20002A87" w:usb1="00000000" w:usb2="00000000" w:usb3="00000000" w:csb0="000001FF" w:csb1="00000000"/>
  </w:font>
  <w:font w:name="SymbolMT">
    <w:altName w:val="Arial Unicode MS"/>
    <w:charset w:val="88"/>
    <w:family w:val="auto"/>
    <w:pitch w:val="default"/>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3107903"/>
      <w:docPartObj>
        <w:docPartGallery w:val="Page Numbers (Bottom of Page)"/>
        <w:docPartUnique/>
      </w:docPartObj>
    </w:sdtPr>
    <w:sdtEndPr>
      <w:rPr>
        <w:rFonts w:asciiTheme="minorHAnsi" w:hAnsiTheme="minorHAnsi" w:cstheme="minorHAnsi"/>
      </w:rPr>
    </w:sdtEndPr>
    <w:sdtContent>
      <w:p w:rsidR="007B1ECB" w:rsidRPr="007B1ECB" w:rsidRDefault="007B1ECB">
        <w:pPr>
          <w:pStyle w:val="Stopka"/>
          <w:jc w:val="center"/>
          <w:rPr>
            <w:rFonts w:asciiTheme="minorHAnsi" w:hAnsiTheme="minorHAnsi" w:cstheme="minorHAnsi"/>
          </w:rPr>
        </w:pPr>
        <w:r w:rsidRPr="007B1ECB">
          <w:rPr>
            <w:rFonts w:asciiTheme="minorHAnsi" w:hAnsiTheme="minorHAnsi" w:cstheme="minorHAnsi"/>
          </w:rPr>
          <w:fldChar w:fldCharType="begin"/>
        </w:r>
        <w:r w:rsidRPr="007B1ECB">
          <w:rPr>
            <w:rFonts w:asciiTheme="minorHAnsi" w:hAnsiTheme="minorHAnsi" w:cstheme="minorHAnsi"/>
          </w:rPr>
          <w:instrText>PAGE   \* MERGEFORMAT</w:instrText>
        </w:r>
        <w:r w:rsidRPr="007B1ECB">
          <w:rPr>
            <w:rFonts w:asciiTheme="minorHAnsi" w:hAnsiTheme="minorHAnsi" w:cstheme="minorHAnsi"/>
          </w:rPr>
          <w:fldChar w:fldCharType="separate"/>
        </w:r>
        <w:r w:rsidR="00BE250E">
          <w:rPr>
            <w:rFonts w:asciiTheme="minorHAnsi" w:hAnsiTheme="minorHAnsi" w:cstheme="minorHAnsi"/>
            <w:noProof/>
          </w:rPr>
          <w:t>7</w:t>
        </w:r>
        <w:r w:rsidRPr="007B1ECB">
          <w:rPr>
            <w:rFonts w:asciiTheme="minorHAnsi" w:hAnsiTheme="minorHAnsi" w:cstheme="minorHAnsi"/>
          </w:rPr>
          <w:fldChar w:fldCharType="end"/>
        </w:r>
      </w:p>
    </w:sdtContent>
  </w:sdt>
  <w:p w:rsidR="000722DB" w:rsidRDefault="000722DB">
    <w:pPr>
      <w:pStyle w:val="Stopk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36BC3" w:rsidRDefault="00936BC3">
      <w:r>
        <w:separator/>
      </w:r>
    </w:p>
  </w:footnote>
  <w:footnote w:type="continuationSeparator" w:id="0">
    <w:p w:rsidR="00936BC3" w:rsidRDefault="00936BC3">
      <w:r>
        <w:continuationSeparator/>
      </w:r>
    </w:p>
  </w:footnote>
  <w:footnote w:id="1">
    <w:p w:rsidR="00B506E5" w:rsidRPr="008F6BE6" w:rsidRDefault="00B506E5" w:rsidP="00E44716">
      <w:pPr>
        <w:pStyle w:val="Tekstprzypisudolnego"/>
        <w:ind w:firstLine="0"/>
        <w:rPr>
          <w:rFonts w:asciiTheme="minorHAnsi" w:hAnsiTheme="minorHAnsi" w:cstheme="minorHAnsi"/>
          <w:sz w:val="18"/>
          <w:szCs w:val="18"/>
        </w:rPr>
      </w:pPr>
      <w:r w:rsidRPr="008F6BE6">
        <w:rPr>
          <w:rStyle w:val="Odwoanieprzypisudolnego"/>
          <w:rFonts w:asciiTheme="minorHAnsi" w:hAnsiTheme="minorHAnsi" w:cstheme="minorHAnsi"/>
          <w:sz w:val="18"/>
          <w:szCs w:val="18"/>
        </w:rPr>
        <w:footnoteRef/>
      </w:r>
      <w:r w:rsidR="00B438A6" w:rsidRPr="008F6BE6">
        <w:rPr>
          <w:rFonts w:asciiTheme="minorHAnsi" w:hAnsiTheme="minorHAnsi" w:cstheme="minorHAnsi"/>
          <w:sz w:val="18"/>
          <w:szCs w:val="18"/>
        </w:rPr>
        <w:t xml:space="preserve"> </w:t>
      </w:r>
      <w:r w:rsidRPr="008F6BE6">
        <w:rPr>
          <w:rFonts w:asciiTheme="minorHAnsi" w:hAnsiTheme="minorHAnsi" w:cstheme="minorHAnsi"/>
          <w:sz w:val="18"/>
          <w:szCs w:val="18"/>
        </w:rPr>
        <w:t xml:space="preserve">Definicja obszarów funkcjonalnych zawarta jest w opisie działania </w:t>
      </w:r>
      <w:r w:rsidR="00B438A6" w:rsidRPr="008F6BE6">
        <w:rPr>
          <w:rFonts w:asciiTheme="minorHAnsi" w:hAnsiTheme="minorHAnsi" w:cstheme="minorHAnsi"/>
          <w:sz w:val="18"/>
          <w:szCs w:val="18"/>
        </w:rPr>
        <w:t xml:space="preserve">2.5 </w:t>
      </w:r>
      <w:r w:rsidRPr="008F6BE6">
        <w:rPr>
          <w:rFonts w:asciiTheme="minorHAnsi" w:hAnsiTheme="minorHAnsi" w:cstheme="minorHAnsi"/>
          <w:sz w:val="18"/>
          <w:szCs w:val="18"/>
        </w:rPr>
        <w:t xml:space="preserve">w </w:t>
      </w:r>
      <w:r w:rsidR="00B438A6" w:rsidRPr="008F6BE6">
        <w:rPr>
          <w:rFonts w:asciiTheme="minorHAnsi" w:hAnsiTheme="minorHAnsi" w:cstheme="minorHAnsi"/>
          <w:sz w:val="18"/>
          <w:szCs w:val="18"/>
        </w:rPr>
        <w:t xml:space="preserve">Szczegółowym opisie osi priorytetowych </w:t>
      </w:r>
      <w:r w:rsidRPr="008F6BE6">
        <w:rPr>
          <w:rFonts w:asciiTheme="minorHAnsi" w:hAnsiTheme="minorHAnsi" w:cstheme="minorHAnsi"/>
          <w:sz w:val="18"/>
          <w:szCs w:val="18"/>
        </w:rPr>
        <w:t>POIiŚ 2014-2020</w:t>
      </w:r>
      <w:r w:rsidR="00B438A6" w:rsidRPr="008F6BE6">
        <w:rPr>
          <w:rFonts w:asciiTheme="minorHAnsi" w:hAnsiTheme="minorHAnsi" w:cstheme="minorHAnsi"/>
          <w:sz w:val="18"/>
          <w:szCs w:val="18"/>
        </w:rPr>
        <w:t>.</w:t>
      </w:r>
    </w:p>
  </w:footnote>
  <w:footnote w:id="2">
    <w:p w:rsidR="00E679BD" w:rsidRPr="008F6BE6" w:rsidRDefault="00E679BD" w:rsidP="008077B5">
      <w:pPr>
        <w:pStyle w:val="Tekstprzypisudolnego"/>
        <w:ind w:firstLine="0"/>
        <w:rPr>
          <w:rFonts w:asciiTheme="minorHAnsi" w:hAnsiTheme="minorHAnsi" w:cstheme="minorHAnsi"/>
          <w:sz w:val="18"/>
          <w:szCs w:val="18"/>
        </w:rPr>
      </w:pPr>
      <w:r w:rsidRPr="008F6BE6">
        <w:rPr>
          <w:rStyle w:val="Odwoanieprzypisudolnego"/>
          <w:rFonts w:asciiTheme="minorHAnsi" w:hAnsiTheme="minorHAnsi" w:cstheme="minorHAnsi"/>
          <w:sz w:val="18"/>
          <w:szCs w:val="18"/>
        </w:rPr>
        <w:footnoteRef/>
      </w:r>
      <w:r w:rsidRPr="008F6BE6">
        <w:rPr>
          <w:rFonts w:asciiTheme="minorHAnsi" w:hAnsiTheme="minorHAnsi" w:cstheme="minorHAnsi"/>
          <w:sz w:val="18"/>
          <w:szCs w:val="18"/>
        </w:rPr>
        <w:t xml:space="preserve"> Ocena na podstawie oświadczenia Beneficjenta o stanie dokumentacji wraz z jego zobowiązaniem, że może ją okazać komisji oceniającej projekt i zachowa tę dokumentację do kontroli również w okresie trwałości projektu.</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0000001"/>
    <w:name w:val="WW8Num1"/>
    <w:lvl w:ilvl="0">
      <w:start w:val="1"/>
      <w:numFmt w:val="lowerLetter"/>
      <w:lvlText w:val="%1)"/>
      <w:lvlJc w:val="left"/>
      <w:pPr>
        <w:tabs>
          <w:tab w:val="num" w:pos="720"/>
        </w:tabs>
        <w:ind w:left="720" w:hanging="360"/>
      </w:pPr>
    </w:lvl>
  </w:abstractNum>
  <w:abstractNum w:abstractNumId="1">
    <w:nsid w:val="00000002"/>
    <w:multiLevelType w:val="singleLevel"/>
    <w:tmpl w:val="00000002"/>
    <w:name w:val="WW8Num2"/>
    <w:lvl w:ilvl="0">
      <w:start w:val="1"/>
      <w:numFmt w:val="bullet"/>
      <w:lvlText w:val=""/>
      <w:lvlJc w:val="left"/>
      <w:pPr>
        <w:tabs>
          <w:tab w:val="num" w:pos="720"/>
        </w:tabs>
        <w:ind w:left="720" w:hanging="360"/>
      </w:pPr>
      <w:rPr>
        <w:rFonts w:ascii="Wingdings" w:hAnsi="Wingdings"/>
      </w:rPr>
    </w:lvl>
  </w:abstractNum>
  <w:abstractNum w:abstractNumId="2">
    <w:nsid w:val="00000003"/>
    <w:multiLevelType w:val="singleLevel"/>
    <w:tmpl w:val="00000003"/>
    <w:name w:val="WW8Num3"/>
    <w:lvl w:ilvl="0">
      <w:start w:val="1"/>
      <w:numFmt w:val="lowerLetter"/>
      <w:lvlText w:val="%1)"/>
      <w:lvlJc w:val="left"/>
      <w:pPr>
        <w:tabs>
          <w:tab w:val="num" w:pos="363"/>
        </w:tabs>
        <w:ind w:left="363" w:hanging="360"/>
      </w:pPr>
    </w:lvl>
  </w:abstractNum>
  <w:abstractNum w:abstractNumId="3">
    <w:nsid w:val="00000004"/>
    <w:multiLevelType w:val="singleLevel"/>
    <w:tmpl w:val="00000004"/>
    <w:name w:val="WW8Num4"/>
    <w:lvl w:ilvl="0">
      <w:start w:val="1"/>
      <w:numFmt w:val="decimal"/>
      <w:lvlText w:val="%1."/>
      <w:lvlJc w:val="left"/>
      <w:pPr>
        <w:tabs>
          <w:tab w:val="num" w:pos="1065"/>
        </w:tabs>
        <w:ind w:left="1065" w:hanging="705"/>
      </w:pPr>
    </w:lvl>
  </w:abstractNum>
  <w:abstractNum w:abstractNumId="4">
    <w:nsid w:val="00000005"/>
    <w:multiLevelType w:val="multilevel"/>
    <w:tmpl w:val="00000005"/>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5">
    <w:nsid w:val="061C7D70"/>
    <w:multiLevelType w:val="hybridMultilevel"/>
    <w:tmpl w:val="FE14EB64"/>
    <w:lvl w:ilvl="0" w:tplc="973435A0">
      <w:start w:val="12"/>
      <w:numFmt w:val="bullet"/>
      <w:lvlText w:val="-"/>
      <w:lvlJc w:val="left"/>
      <w:pPr>
        <w:tabs>
          <w:tab w:val="num" w:pos="720"/>
        </w:tabs>
        <w:ind w:left="720" w:hanging="360"/>
      </w:pPr>
      <w:rPr>
        <w:rFonts w:ascii="Times New Roman" w:eastAsia="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6">
    <w:nsid w:val="0E5B5E54"/>
    <w:multiLevelType w:val="hybridMultilevel"/>
    <w:tmpl w:val="F21EEDCC"/>
    <w:lvl w:ilvl="0" w:tplc="B0484B6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nsid w:val="1F054285"/>
    <w:multiLevelType w:val="hybridMultilevel"/>
    <w:tmpl w:val="6BC6FFE0"/>
    <w:lvl w:ilvl="0" w:tplc="E17039BC">
      <w:start w:val="1"/>
      <w:numFmt w:val="decimal"/>
      <w:lvlText w:val="%1."/>
      <w:lvlJc w:val="left"/>
      <w:pPr>
        <w:ind w:left="364" w:hanging="360"/>
      </w:pPr>
      <w:rPr>
        <w:rFonts w:hint="default"/>
        <w:color w:val="000000"/>
      </w:rPr>
    </w:lvl>
    <w:lvl w:ilvl="1" w:tplc="04150019" w:tentative="1">
      <w:start w:val="1"/>
      <w:numFmt w:val="lowerLetter"/>
      <w:lvlText w:val="%2."/>
      <w:lvlJc w:val="left"/>
      <w:pPr>
        <w:ind w:left="1084" w:hanging="360"/>
      </w:pPr>
    </w:lvl>
    <w:lvl w:ilvl="2" w:tplc="0415001B" w:tentative="1">
      <w:start w:val="1"/>
      <w:numFmt w:val="lowerRoman"/>
      <w:lvlText w:val="%3."/>
      <w:lvlJc w:val="right"/>
      <w:pPr>
        <w:ind w:left="1804" w:hanging="180"/>
      </w:pPr>
    </w:lvl>
    <w:lvl w:ilvl="3" w:tplc="0415000F" w:tentative="1">
      <w:start w:val="1"/>
      <w:numFmt w:val="decimal"/>
      <w:lvlText w:val="%4."/>
      <w:lvlJc w:val="left"/>
      <w:pPr>
        <w:ind w:left="2524" w:hanging="360"/>
      </w:pPr>
    </w:lvl>
    <w:lvl w:ilvl="4" w:tplc="04150019" w:tentative="1">
      <w:start w:val="1"/>
      <w:numFmt w:val="lowerLetter"/>
      <w:lvlText w:val="%5."/>
      <w:lvlJc w:val="left"/>
      <w:pPr>
        <w:ind w:left="3244" w:hanging="360"/>
      </w:pPr>
    </w:lvl>
    <w:lvl w:ilvl="5" w:tplc="0415001B" w:tentative="1">
      <w:start w:val="1"/>
      <w:numFmt w:val="lowerRoman"/>
      <w:lvlText w:val="%6."/>
      <w:lvlJc w:val="right"/>
      <w:pPr>
        <w:ind w:left="3964" w:hanging="180"/>
      </w:pPr>
    </w:lvl>
    <w:lvl w:ilvl="6" w:tplc="0415000F" w:tentative="1">
      <w:start w:val="1"/>
      <w:numFmt w:val="decimal"/>
      <w:lvlText w:val="%7."/>
      <w:lvlJc w:val="left"/>
      <w:pPr>
        <w:ind w:left="4684" w:hanging="360"/>
      </w:pPr>
    </w:lvl>
    <w:lvl w:ilvl="7" w:tplc="04150019" w:tentative="1">
      <w:start w:val="1"/>
      <w:numFmt w:val="lowerLetter"/>
      <w:lvlText w:val="%8."/>
      <w:lvlJc w:val="left"/>
      <w:pPr>
        <w:ind w:left="5404" w:hanging="360"/>
      </w:pPr>
    </w:lvl>
    <w:lvl w:ilvl="8" w:tplc="0415001B" w:tentative="1">
      <w:start w:val="1"/>
      <w:numFmt w:val="lowerRoman"/>
      <w:lvlText w:val="%9."/>
      <w:lvlJc w:val="right"/>
      <w:pPr>
        <w:ind w:left="6124" w:hanging="180"/>
      </w:pPr>
    </w:lvl>
  </w:abstractNum>
  <w:abstractNum w:abstractNumId="8">
    <w:nsid w:val="22DF6ED1"/>
    <w:multiLevelType w:val="singleLevel"/>
    <w:tmpl w:val="00000004"/>
    <w:lvl w:ilvl="0">
      <w:start w:val="1"/>
      <w:numFmt w:val="decimal"/>
      <w:lvlText w:val="%1."/>
      <w:lvlJc w:val="left"/>
      <w:pPr>
        <w:tabs>
          <w:tab w:val="num" w:pos="1065"/>
        </w:tabs>
        <w:ind w:left="1065" w:hanging="705"/>
      </w:pPr>
    </w:lvl>
  </w:abstractNum>
  <w:abstractNum w:abstractNumId="9">
    <w:nsid w:val="43C2211C"/>
    <w:multiLevelType w:val="hybridMultilevel"/>
    <w:tmpl w:val="616AA296"/>
    <w:lvl w:ilvl="0" w:tplc="BF72EF64">
      <w:start w:val="1"/>
      <w:numFmt w:val="lowerLetter"/>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nsid w:val="5CCE06BA"/>
    <w:multiLevelType w:val="hybridMultilevel"/>
    <w:tmpl w:val="6330BFB2"/>
    <w:lvl w:ilvl="0" w:tplc="B0484B6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nsid w:val="61BB1BE2"/>
    <w:multiLevelType w:val="hybridMultilevel"/>
    <w:tmpl w:val="B67A18DE"/>
    <w:lvl w:ilvl="0" w:tplc="E8B887FE">
      <w:start w:val="1"/>
      <w:numFmt w:val="lowerLetter"/>
      <w:lvlText w:val="%1)"/>
      <w:lvlJc w:val="left"/>
      <w:pPr>
        <w:ind w:left="1065" w:hanging="360"/>
      </w:pPr>
      <w:rPr>
        <w:rFonts w:hint="default"/>
        <w:i/>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12">
    <w:nsid w:val="6574500F"/>
    <w:multiLevelType w:val="hybridMultilevel"/>
    <w:tmpl w:val="B67A18DE"/>
    <w:lvl w:ilvl="0" w:tplc="E8B887FE">
      <w:start w:val="1"/>
      <w:numFmt w:val="lowerLetter"/>
      <w:lvlText w:val="%1)"/>
      <w:lvlJc w:val="left"/>
      <w:pPr>
        <w:ind w:left="1065" w:hanging="360"/>
      </w:pPr>
      <w:rPr>
        <w:rFonts w:hint="default"/>
        <w:i/>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13">
    <w:nsid w:val="723D5672"/>
    <w:multiLevelType w:val="hybridMultilevel"/>
    <w:tmpl w:val="875672AE"/>
    <w:lvl w:ilvl="0" w:tplc="973435A0">
      <w:start w:val="12"/>
      <w:numFmt w:val="bullet"/>
      <w:lvlText w:val="-"/>
      <w:lvlJc w:val="left"/>
      <w:pPr>
        <w:tabs>
          <w:tab w:val="num" w:pos="720"/>
        </w:tabs>
        <w:ind w:left="720" w:hanging="360"/>
      </w:pPr>
      <w:rPr>
        <w:rFonts w:ascii="Times New Roman" w:eastAsia="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4">
    <w:nsid w:val="7E6E25D9"/>
    <w:multiLevelType w:val="singleLevel"/>
    <w:tmpl w:val="00000004"/>
    <w:lvl w:ilvl="0">
      <w:start w:val="1"/>
      <w:numFmt w:val="decimal"/>
      <w:lvlText w:val="%1."/>
      <w:lvlJc w:val="left"/>
      <w:pPr>
        <w:tabs>
          <w:tab w:val="num" w:pos="1065"/>
        </w:tabs>
        <w:ind w:left="1065" w:hanging="705"/>
      </w:pPr>
    </w:lvl>
  </w:abstractNum>
  <w:num w:numId="1">
    <w:abstractNumId w:val="0"/>
  </w:num>
  <w:num w:numId="2">
    <w:abstractNumId w:val="1"/>
  </w:num>
  <w:num w:numId="3">
    <w:abstractNumId w:val="2"/>
  </w:num>
  <w:num w:numId="4">
    <w:abstractNumId w:val="3"/>
  </w:num>
  <w:num w:numId="5">
    <w:abstractNumId w:val="4"/>
  </w:num>
  <w:num w:numId="6">
    <w:abstractNumId w:val="13"/>
  </w:num>
  <w:num w:numId="7">
    <w:abstractNumId w:val="5"/>
  </w:num>
  <w:num w:numId="8">
    <w:abstractNumId w:val="6"/>
  </w:num>
  <w:num w:numId="9">
    <w:abstractNumId w:val="10"/>
  </w:num>
  <w:num w:numId="10">
    <w:abstractNumId w:val="11"/>
  </w:num>
  <w:num w:numId="11">
    <w:abstractNumId w:val="9"/>
  </w:num>
  <w:num w:numId="12">
    <w:abstractNumId w:val="8"/>
  </w:num>
  <w:num w:numId="13">
    <w:abstractNumId w:val="14"/>
  </w:num>
  <w:num w:numId="14">
    <w:abstractNumId w:val="12"/>
  </w:num>
  <w:num w:numId="1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50"/>
  <w:proofState w:spelling="clean"/>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49153"/>
  </w:hdrShapeDefault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0D52"/>
    <w:rsid w:val="0000383B"/>
    <w:rsid w:val="00013991"/>
    <w:rsid w:val="000172B3"/>
    <w:rsid w:val="00020B3D"/>
    <w:rsid w:val="00023391"/>
    <w:rsid w:val="000323C0"/>
    <w:rsid w:val="0003514C"/>
    <w:rsid w:val="00036D94"/>
    <w:rsid w:val="00060378"/>
    <w:rsid w:val="00061A17"/>
    <w:rsid w:val="00066DD9"/>
    <w:rsid w:val="00071D93"/>
    <w:rsid w:val="000722DB"/>
    <w:rsid w:val="000825F3"/>
    <w:rsid w:val="00086711"/>
    <w:rsid w:val="00090D52"/>
    <w:rsid w:val="00092F1B"/>
    <w:rsid w:val="000A0C00"/>
    <w:rsid w:val="000A3E00"/>
    <w:rsid w:val="000A5885"/>
    <w:rsid w:val="000A6A00"/>
    <w:rsid w:val="000A6EC6"/>
    <w:rsid w:val="000C7CEB"/>
    <w:rsid w:val="000D1EEE"/>
    <w:rsid w:val="000D30CA"/>
    <w:rsid w:val="000E59E2"/>
    <w:rsid w:val="000F29B1"/>
    <w:rsid w:val="000F6015"/>
    <w:rsid w:val="000F6E17"/>
    <w:rsid w:val="001037C5"/>
    <w:rsid w:val="0012319E"/>
    <w:rsid w:val="00123F8B"/>
    <w:rsid w:val="00127122"/>
    <w:rsid w:val="00141977"/>
    <w:rsid w:val="00160E3C"/>
    <w:rsid w:val="00166594"/>
    <w:rsid w:val="00171945"/>
    <w:rsid w:val="00177543"/>
    <w:rsid w:val="001A238E"/>
    <w:rsid w:val="001A7677"/>
    <w:rsid w:val="001B308A"/>
    <w:rsid w:val="001D6FB7"/>
    <w:rsid w:val="001F6A5E"/>
    <w:rsid w:val="001F7FA9"/>
    <w:rsid w:val="00215238"/>
    <w:rsid w:val="00227E75"/>
    <w:rsid w:val="00255C23"/>
    <w:rsid w:val="00276460"/>
    <w:rsid w:val="00281B03"/>
    <w:rsid w:val="002A244D"/>
    <w:rsid w:val="002A4C45"/>
    <w:rsid w:val="002A7720"/>
    <w:rsid w:val="002B5A89"/>
    <w:rsid w:val="002D0A5B"/>
    <w:rsid w:val="002D2785"/>
    <w:rsid w:val="002F0C26"/>
    <w:rsid w:val="002F1F41"/>
    <w:rsid w:val="002F2849"/>
    <w:rsid w:val="0030006C"/>
    <w:rsid w:val="00312A08"/>
    <w:rsid w:val="00327B6C"/>
    <w:rsid w:val="003320E3"/>
    <w:rsid w:val="00332771"/>
    <w:rsid w:val="0033426B"/>
    <w:rsid w:val="003346CA"/>
    <w:rsid w:val="00347EC6"/>
    <w:rsid w:val="00355F49"/>
    <w:rsid w:val="00356EF4"/>
    <w:rsid w:val="00357B86"/>
    <w:rsid w:val="003642C8"/>
    <w:rsid w:val="0037776E"/>
    <w:rsid w:val="00385713"/>
    <w:rsid w:val="003C25FF"/>
    <w:rsid w:val="003C2CE1"/>
    <w:rsid w:val="003C2E5A"/>
    <w:rsid w:val="003D6788"/>
    <w:rsid w:val="003E54A2"/>
    <w:rsid w:val="003E6409"/>
    <w:rsid w:val="003F07B9"/>
    <w:rsid w:val="003F20EF"/>
    <w:rsid w:val="003F4C70"/>
    <w:rsid w:val="00405833"/>
    <w:rsid w:val="00411244"/>
    <w:rsid w:val="00425669"/>
    <w:rsid w:val="00427702"/>
    <w:rsid w:val="00435D38"/>
    <w:rsid w:val="00493A33"/>
    <w:rsid w:val="004A1496"/>
    <w:rsid w:val="004B1F3F"/>
    <w:rsid w:val="004B5077"/>
    <w:rsid w:val="004C2206"/>
    <w:rsid w:val="004C6F58"/>
    <w:rsid w:val="004C7EFA"/>
    <w:rsid w:val="004D076D"/>
    <w:rsid w:val="004D176C"/>
    <w:rsid w:val="004F1CD4"/>
    <w:rsid w:val="004F2622"/>
    <w:rsid w:val="00501B9B"/>
    <w:rsid w:val="00505DDE"/>
    <w:rsid w:val="005106EB"/>
    <w:rsid w:val="00536B14"/>
    <w:rsid w:val="0054601D"/>
    <w:rsid w:val="005612D1"/>
    <w:rsid w:val="00564AFD"/>
    <w:rsid w:val="0056530E"/>
    <w:rsid w:val="0056763C"/>
    <w:rsid w:val="00571160"/>
    <w:rsid w:val="00577CD4"/>
    <w:rsid w:val="00581D34"/>
    <w:rsid w:val="0058611A"/>
    <w:rsid w:val="00586466"/>
    <w:rsid w:val="005A2A14"/>
    <w:rsid w:val="005B62F7"/>
    <w:rsid w:val="005C0C1C"/>
    <w:rsid w:val="005C77A9"/>
    <w:rsid w:val="005D507D"/>
    <w:rsid w:val="00610638"/>
    <w:rsid w:val="00627AD4"/>
    <w:rsid w:val="006339E9"/>
    <w:rsid w:val="0063691A"/>
    <w:rsid w:val="006453A0"/>
    <w:rsid w:val="0067279F"/>
    <w:rsid w:val="00683199"/>
    <w:rsid w:val="00683390"/>
    <w:rsid w:val="00687728"/>
    <w:rsid w:val="00691D8C"/>
    <w:rsid w:val="0069494C"/>
    <w:rsid w:val="006A40C5"/>
    <w:rsid w:val="006B4211"/>
    <w:rsid w:val="006D68DD"/>
    <w:rsid w:val="006D69A3"/>
    <w:rsid w:val="006E75F9"/>
    <w:rsid w:val="00711D41"/>
    <w:rsid w:val="00724088"/>
    <w:rsid w:val="00724B3E"/>
    <w:rsid w:val="00735DFD"/>
    <w:rsid w:val="007371EA"/>
    <w:rsid w:val="00742161"/>
    <w:rsid w:val="00744492"/>
    <w:rsid w:val="0074669B"/>
    <w:rsid w:val="00757423"/>
    <w:rsid w:val="00764ECF"/>
    <w:rsid w:val="00765DF9"/>
    <w:rsid w:val="00771A66"/>
    <w:rsid w:val="007726A6"/>
    <w:rsid w:val="0079566E"/>
    <w:rsid w:val="007B1ECB"/>
    <w:rsid w:val="007B2A55"/>
    <w:rsid w:val="007C0F67"/>
    <w:rsid w:val="007D2754"/>
    <w:rsid w:val="007D4113"/>
    <w:rsid w:val="007D4A55"/>
    <w:rsid w:val="007E2E55"/>
    <w:rsid w:val="007E35B3"/>
    <w:rsid w:val="007E3A19"/>
    <w:rsid w:val="007F7165"/>
    <w:rsid w:val="008077B5"/>
    <w:rsid w:val="008265F4"/>
    <w:rsid w:val="00833AE8"/>
    <w:rsid w:val="0083591F"/>
    <w:rsid w:val="00852BCB"/>
    <w:rsid w:val="00884D4B"/>
    <w:rsid w:val="00892CD5"/>
    <w:rsid w:val="0089322A"/>
    <w:rsid w:val="00894983"/>
    <w:rsid w:val="008A1C08"/>
    <w:rsid w:val="008A7B3E"/>
    <w:rsid w:val="008B134E"/>
    <w:rsid w:val="008B7284"/>
    <w:rsid w:val="008D7F71"/>
    <w:rsid w:val="008E121E"/>
    <w:rsid w:val="008E3582"/>
    <w:rsid w:val="008E592E"/>
    <w:rsid w:val="008F2B6C"/>
    <w:rsid w:val="008F6BE6"/>
    <w:rsid w:val="00903BD4"/>
    <w:rsid w:val="0090614D"/>
    <w:rsid w:val="009165F6"/>
    <w:rsid w:val="00921EF4"/>
    <w:rsid w:val="00932DFE"/>
    <w:rsid w:val="00935E61"/>
    <w:rsid w:val="00935E7C"/>
    <w:rsid w:val="00936BC3"/>
    <w:rsid w:val="00955896"/>
    <w:rsid w:val="0097106B"/>
    <w:rsid w:val="00973818"/>
    <w:rsid w:val="00974C4F"/>
    <w:rsid w:val="00983D1A"/>
    <w:rsid w:val="00985CE4"/>
    <w:rsid w:val="00990D5A"/>
    <w:rsid w:val="009961C1"/>
    <w:rsid w:val="009A2C54"/>
    <w:rsid w:val="009A4AB5"/>
    <w:rsid w:val="009B7780"/>
    <w:rsid w:val="009C11C0"/>
    <w:rsid w:val="009D0E59"/>
    <w:rsid w:val="009D442A"/>
    <w:rsid w:val="009D4553"/>
    <w:rsid w:val="009D563C"/>
    <w:rsid w:val="009E2D06"/>
    <w:rsid w:val="00A059E9"/>
    <w:rsid w:val="00A27107"/>
    <w:rsid w:val="00A52C3A"/>
    <w:rsid w:val="00A63B1D"/>
    <w:rsid w:val="00A64E8B"/>
    <w:rsid w:val="00A67C21"/>
    <w:rsid w:val="00A74176"/>
    <w:rsid w:val="00A74CD0"/>
    <w:rsid w:val="00A774F3"/>
    <w:rsid w:val="00A804CF"/>
    <w:rsid w:val="00A93683"/>
    <w:rsid w:val="00A972FE"/>
    <w:rsid w:val="00AA4430"/>
    <w:rsid w:val="00AC25CC"/>
    <w:rsid w:val="00AD706E"/>
    <w:rsid w:val="00AE015D"/>
    <w:rsid w:val="00AE4A24"/>
    <w:rsid w:val="00B03A9E"/>
    <w:rsid w:val="00B05AD0"/>
    <w:rsid w:val="00B07321"/>
    <w:rsid w:val="00B10F73"/>
    <w:rsid w:val="00B360E2"/>
    <w:rsid w:val="00B415F2"/>
    <w:rsid w:val="00B438A6"/>
    <w:rsid w:val="00B45B4D"/>
    <w:rsid w:val="00B506E5"/>
    <w:rsid w:val="00B62B4D"/>
    <w:rsid w:val="00B730B2"/>
    <w:rsid w:val="00B807EC"/>
    <w:rsid w:val="00B82183"/>
    <w:rsid w:val="00B84E26"/>
    <w:rsid w:val="00B908F4"/>
    <w:rsid w:val="00B9102A"/>
    <w:rsid w:val="00B91BCB"/>
    <w:rsid w:val="00B9555B"/>
    <w:rsid w:val="00B95EE8"/>
    <w:rsid w:val="00BA0E52"/>
    <w:rsid w:val="00BB2C84"/>
    <w:rsid w:val="00BC0E74"/>
    <w:rsid w:val="00BC28C5"/>
    <w:rsid w:val="00BC4556"/>
    <w:rsid w:val="00BC6FF3"/>
    <w:rsid w:val="00BC7460"/>
    <w:rsid w:val="00BE250E"/>
    <w:rsid w:val="00C04620"/>
    <w:rsid w:val="00C31578"/>
    <w:rsid w:val="00C362AD"/>
    <w:rsid w:val="00C563CE"/>
    <w:rsid w:val="00C61D17"/>
    <w:rsid w:val="00C72035"/>
    <w:rsid w:val="00C761A4"/>
    <w:rsid w:val="00C81AF8"/>
    <w:rsid w:val="00C842B8"/>
    <w:rsid w:val="00C84548"/>
    <w:rsid w:val="00C91D6A"/>
    <w:rsid w:val="00CA250B"/>
    <w:rsid w:val="00CA33D7"/>
    <w:rsid w:val="00CA4897"/>
    <w:rsid w:val="00CA7D86"/>
    <w:rsid w:val="00CE0F9C"/>
    <w:rsid w:val="00CE172F"/>
    <w:rsid w:val="00CE36C3"/>
    <w:rsid w:val="00CE6A00"/>
    <w:rsid w:val="00CF07CB"/>
    <w:rsid w:val="00CF167E"/>
    <w:rsid w:val="00D001CB"/>
    <w:rsid w:val="00D01219"/>
    <w:rsid w:val="00D01D88"/>
    <w:rsid w:val="00D06503"/>
    <w:rsid w:val="00D11CDB"/>
    <w:rsid w:val="00D14392"/>
    <w:rsid w:val="00D22C26"/>
    <w:rsid w:val="00D362A0"/>
    <w:rsid w:val="00D40675"/>
    <w:rsid w:val="00D4781B"/>
    <w:rsid w:val="00D57A9B"/>
    <w:rsid w:val="00D646B6"/>
    <w:rsid w:val="00D67EB4"/>
    <w:rsid w:val="00D816D3"/>
    <w:rsid w:val="00D91A3F"/>
    <w:rsid w:val="00D92C75"/>
    <w:rsid w:val="00DA6658"/>
    <w:rsid w:val="00DC0849"/>
    <w:rsid w:val="00DC61F4"/>
    <w:rsid w:val="00DD1A67"/>
    <w:rsid w:val="00DE6214"/>
    <w:rsid w:val="00DE630E"/>
    <w:rsid w:val="00DF3A7C"/>
    <w:rsid w:val="00DF5F6B"/>
    <w:rsid w:val="00DF70E9"/>
    <w:rsid w:val="00E03568"/>
    <w:rsid w:val="00E2766D"/>
    <w:rsid w:val="00E44716"/>
    <w:rsid w:val="00E64C9E"/>
    <w:rsid w:val="00E66C04"/>
    <w:rsid w:val="00E679BD"/>
    <w:rsid w:val="00EB3E99"/>
    <w:rsid w:val="00EC0A27"/>
    <w:rsid w:val="00EC1D85"/>
    <w:rsid w:val="00EC697C"/>
    <w:rsid w:val="00EC6BE9"/>
    <w:rsid w:val="00ED2CBA"/>
    <w:rsid w:val="00EE45C0"/>
    <w:rsid w:val="00EF066C"/>
    <w:rsid w:val="00EF1F79"/>
    <w:rsid w:val="00F039D8"/>
    <w:rsid w:val="00F22343"/>
    <w:rsid w:val="00F25C47"/>
    <w:rsid w:val="00F31458"/>
    <w:rsid w:val="00F31B89"/>
    <w:rsid w:val="00F3272E"/>
    <w:rsid w:val="00F34DD4"/>
    <w:rsid w:val="00F51EE9"/>
    <w:rsid w:val="00F60833"/>
    <w:rsid w:val="00F712CB"/>
    <w:rsid w:val="00F9392D"/>
    <w:rsid w:val="00FA7C07"/>
    <w:rsid w:val="00FC7081"/>
    <w:rsid w:val="00FD7D7A"/>
    <w:rsid w:val="00FF15A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915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69494C"/>
    <w:pPr>
      <w:widowControl w:val="0"/>
      <w:suppressAutoHyphens/>
    </w:pPr>
    <w:rPr>
      <w:rFonts w:cs="Calibri"/>
      <w:szCs w:val="24"/>
      <w:lang w:eastAsia="ar-SA"/>
    </w:rPr>
  </w:style>
  <w:style w:type="paragraph" w:styleId="Nagwek1">
    <w:name w:val="heading 1"/>
    <w:basedOn w:val="Normalny"/>
    <w:next w:val="Normalny"/>
    <w:qFormat/>
    <w:rsid w:val="0069494C"/>
    <w:pPr>
      <w:keepNext/>
      <w:spacing w:line="360" w:lineRule="auto"/>
      <w:outlineLvl w:val="0"/>
    </w:pPr>
    <w:rPr>
      <w:b/>
      <w:sz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2z0">
    <w:name w:val="WW8Num2z0"/>
    <w:rsid w:val="0069494C"/>
    <w:rPr>
      <w:rFonts w:ascii="Wingdings" w:hAnsi="Wingdings"/>
    </w:rPr>
  </w:style>
  <w:style w:type="character" w:customStyle="1" w:styleId="WW8Num2z1">
    <w:name w:val="WW8Num2z1"/>
    <w:rsid w:val="0069494C"/>
    <w:rPr>
      <w:rFonts w:ascii="Courier New" w:hAnsi="Courier New" w:cs="Courier New"/>
    </w:rPr>
  </w:style>
  <w:style w:type="character" w:customStyle="1" w:styleId="WW8Num2z3">
    <w:name w:val="WW8Num2z3"/>
    <w:rsid w:val="0069494C"/>
    <w:rPr>
      <w:rFonts w:ascii="Symbol" w:hAnsi="Symbol"/>
    </w:rPr>
  </w:style>
  <w:style w:type="character" w:customStyle="1" w:styleId="TekstpodstawowyZnak">
    <w:name w:val="Tekst podstawowy Znak"/>
    <w:aliases w:val="bt Znak,b Znak,Tekst podstawowy Znak Znak Znak Znak Znak Znak Znak Znak Znak,block style Znak,Tekst podstawowy Znak Znak Znak Znak Znak Znak1,Tekst podstawowy Znak Znak Znak Znak,Tekst podstawowy Znak Znak Znak Znak Znak Znak Znak"/>
    <w:rsid w:val="0069494C"/>
    <w:rPr>
      <w:rFonts w:ascii="Times New Roman" w:eastAsia="Times New Roman" w:hAnsi="Times New Roman" w:cs="Times New Roman"/>
      <w:sz w:val="20"/>
      <w:szCs w:val="24"/>
    </w:rPr>
  </w:style>
  <w:style w:type="character" w:styleId="Numerstrony">
    <w:name w:val="page number"/>
    <w:basedOn w:val="Domylnaczcionkaakapitu"/>
    <w:semiHidden/>
    <w:rsid w:val="0069494C"/>
  </w:style>
  <w:style w:type="character" w:customStyle="1" w:styleId="StopkaZnak">
    <w:name w:val="Stopka Znak"/>
    <w:uiPriority w:val="99"/>
    <w:rsid w:val="0069494C"/>
    <w:rPr>
      <w:rFonts w:ascii="Times New Roman" w:eastAsia="Times New Roman" w:hAnsi="Times New Roman" w:cs="Times New Roman"/>
      <w:sz w:val="20"/>
      <w:szCs w:val="24"/>
    </w:rPr>
  </w:style>
  <w:style w:type="character" w:customStyle="1" w:styleId="TekstdymkaZnak">
    <w:name w:val="Tekst dymka Znak"/>
    <w:rsid w:val="0069494C"/>
    <w:rPr>
      <w:rFonts w:ascii="Tahoma" w:eastAsia="Times New Roman" w:hAnsi="Tahoma" w:cs="Tahoma"/>
      <w:sz w:val="16"/>
      <w:szCs w:val="16"/>
    </w:rPr>
  </w:style>
  <w:style w:type="paragraph" w:styleId="Nagwek">
    <w:name w:val="header"/>
    <w:basedOn w:val="Normalny"/>
    <w:next w:val="Tekstpodstawowy"/>
    <w:semiHidden/>
    <w:rsid w:val="0069494C"/>
    <w:pPr>
      <w:suppressLineNumbers/>
      <w:tabs>
        <w:tab w:val="center" w:pos="4819"/>
        <w:tab w:val="right" w:pos="9638"/>
      </w:tabs>
    </w:pPr>
  </w:style>
  <w:style w:type="paragraph" w:styleId="Tekstpodstawowy">
    <w:name w:val="Body Text"/>
    <w:aliases w:val="bt,b,Tekst podstawowy Znak Znak Znak Znak Znak Znak Znak Znak,block style,Tekst podstawowy Znak Znak Znak Znak Znak,Tekst podstawowy Znak Znak Znak,Tekst podstawowy Znak Znak Znak Znak Znak Znak,szaro,aga,b1,anita1"/>
    <w:basedOn w:val="Normalny"/>
    <w:rsid w:val="0069494C"/>
    <w:pPr>
      <w:jc w:val="both"/>
    </w:pPr>
  </w:style>
  <w:style w:type="paragraph" w:styleId="Lista">
    <w:name w:val="List"/>
    <w:basedOn w:val="Tekstpodstawowy"/>
    <w:semiHidden/>
    <w:rsid w:val="0069494C"/>
    <w:rPr>
      <w:rFonts w:cs="Mangal"/>
    </w:rPr>
  </w:style>
  <w:style w:type="paragraph" w:styleId="Podpis">
    <w:name w:val="Signature"/>
    <w:basedOn w:val="Normalny"/>
    <w:semiHidden/>
    <w:rsid w:val="0069494C"/>
    <w:pPr>
      <w:suppressLineNumbers/>
      <w:spacing w:before="120" w:after="120"/>
    </w:pPr>
    <w:rPr>
      <w:rFonts w:cs="Mangal"/>
      <w:i/>
      <w:iCs/>
      <w:sz w:val="24"/>
    </w:rPr>
  </w:style>
  <w:style w:type="paragraph" w:customStyle="1" w:styleId="Indeks">
    <w:name w:val="Indeks"/>
    <w:basedOn w:val="Normalny"/>
    <w:rsid w:val="0069494C"/>
    <w:pPr>
      <w:suppressLineNumbers/>
    </w:pPr>
    <w:rPr>
      <w:rFonts w:cs="Mangal"/>
    </w:rPr>
  </w:style>
  <w:style w:type="paragraph" w:customStyle="1" w:styleId="BodyText21">
    <w:name w:val="Body Text 21"/>
    <w:basedOn w:val="Normalny"/>
    <w:rsid w:val="0069494C"/>
    <w:pPr>
      <w:jc w:val="both"/>
    </w:pPr>
    <w:rPr>
      <w:szCs w:val="20"/>
    </w:rPr>
  </w:style>
  <w:style w:type="paragraph" w:customStyle="1" w:styleId="Standardowy1">
    <w:name w:val="Standardowy1"/>
    <w:rsid w:val="0069494C"/>
    <w:pPr>
      <w:suppressAutoHyphens/>
      <w:overflowPunct w:val="0"/>
      <w:autoSpaceDE w:val="0"/>
      <w:textAlignment w:val="baseline"/>
    </w:pPr>
    <w:rPr>
      <w:rFonts w:cs="Calibri"/>
      <w:sz w:val="24"/>
      <w:lang w:val="en-US" w:eastAsia="ar-SA"/>
    </w:rPr>
  </w:style>
  <w:style w:type="paragraph" w:styleId="Stopka">
    <w:name w:val="footer"/>
    <w:basedOn w:val="Normalny"/>
    <w:uiPriority w:val="99"/>
    <w:rsid w:val="0069494C"/>
    <w:pPr>
      <w:tabs>
        <w:tab w:val="center" w:pos="4536"/>
        <w:tab w:val="right" w:pos="9072"/>
      </w:tabs>
    </w:pPr>
  </w:style>
  <w:style w:type="paragraph" w:styleId="Tekstdymka">
    <w:name w:val="Balloon Text"/>
    <w:basedOn w:val="Normalny"/>
    <w:rsid w:val="0069494C"/>
    <w:rPr>
      <w:rFonts w:ascii="Tahoma" w:hAnsi="Tahoma" w:cs="Tahoma"/>
      <w:sz w:val="16"/>
      <w:szCs w:val="16"/>
    </w:rPr>
  </w:style>
  <w:style w:type="paragraph" w:customStyle="1" w:styleId="Zawartotabeli">
    <w:name w:val="Zawartość tabeli"/>
    <w:basedOn w:val="Normalny"/>
    <w:rsid w:val="0069494C"/>
    <w:pPr>
      <w:suppressLineNumbers/>
    </w:pPr>
  </w:style>
  <w:style w:type="paragraph" w:customStyle="1" w:styleId="Nagwektabeli">
    <w:name w:val="Nagłówek tabeli"/>
    <w:basedOn w:val="Zawartotabeli"/>
    <w:rsid w:val="0069494C"/>
    <w:pPr>
      <w:jc w:val="center"/>
    </w:pPr>
    <w:rPr>
      <w:b/>
      <w:bCs/>
    </w:rPr>
  </w:style>
  <w:style w:type="paragraph" w:customStyle="1" w:styleId="Zawartoramki">
    <w:name w:val="Zawartość ramki"/>
    <w:basedOn w:val="Tekstpodstawowy"/>
    <w:rsid w:val="0069494C"/>
  </w:style>
  <w:style w:type="character" w:customStyle="1" w:styleId="Znakiprzypiswdolnych">
    <w:name w:val="Znaki przypisów dolnych"/>
    <w:rsid w:val="007B2A55"/>
    <w:rPr>
      <w:vertAlign w:val="superscript"/>
    </w:rPr>
  </w:style>
  <w:style w:type="paragraph" w:styleId="Tekstprzypisudolnego">
    <w:name w:val="footnote text"/>
    <w:basedOn w:val="Normalny"/>
    <w:link w:val="TekstprzypisudolnegoZnak"/>
    <w:semiHidden/>
    <w:rsid w:val="007B2A55"/>
    <w:pPr>
      <w:ind w:firstLine="720"/>
      <w:jc w:val="both"/>
    </w:pPr>
    <w:rPr>
      <w:rFonts w:cs="Times New Roman"/>
      <w:szCs w:val="20"/>
    </w:rPr>
  </w:style>
  <w:style w:type="character" w:customStyle="1" w:styleId="TekstprzypisudolnegoZnak">
    <w:name w:val="Tekst przypisu dolnego Znak"/>
    <w:link w:val="Tekstprzypisudolnego"/>
    <w:semiHidden/>
    <w:rsid w:val="007B2A55"/>
    <w:rPr>
      <w:lang w:eastAsia="ar-SA"/>
    </w:rPr>
  </w:style>
  <w:style w:type="paragraph" w:customStyle="1" w:styleId="Tekstpodstawowy21">
    <w:name w:val="Tekst podstawowy 21"/>
    <w:basedOn w:val="Normalny"/>
    <w:rsid w:val="0063691A"/>
    <w:pPr>
      <w:spacing w:after="120" w:line="480" w:lineRule="auto"/>
    </w:pPr>
    <w:rPr>
      <w:rFonts w:cs="Times New Roman"/>
    </w:rPr>
  </w:style>
  <w:style w:type="character" w:styleId="Odwoaniedokomentarza">
    <w:name w:val="annotation reference"/>
    <w:unhideWhenUsed/>
    <w:rsid w:val="0074669B"/>
    <w:rPr>
      <w:sz w:val="16"/>
      <w:szCs w:val="16"/>
    </w:rPr>
  </w:style>
  <w:style w:type="paragraph" w:styleId="Tekstkomentarza">
    <w:name w:val="annotation text"/>
    <w:basedOn w:val="Normalny"/>
    <w:link w:val="TekstkomentarzaZnak"/>
    <w:unhideWhenUsed/>
    <w:rsid w:val="0074669B"/>
    <w:rPr>
      <w:rFonts w:cs="Times New Roman"/>
      <w:szCs w:val="20"/>
    </w:rPr>
  </w:style>
  <w:style w:type="character" w:customStyle="1" w:styleId="TekstkomentarzaZnak">
    <w:name w:val="Tekst komentarza Znak"/>
    <w:link w:val="Tekstkomentarza"/>
    <w:rsid w:val="0074669B"/>
    <w:rPr>
      <w:rFonts w:cs="Calibri"/>
      <w:lang w:eastAsia="ar-SA"/>
    </w:rPr>
  </w:style>
  <w:style w:type="paragraph" w:styleId="Tematkomentarza">
    <w:name w:val="annotation subject"/>
    <w:basedOn w:val="Tekstkomentarza"/>
    <w:next w:val="Tekstkomentarza"/>
    <w:link w:val="TematkomentarzaZnak"/>
    <w:uiPriority w:val="99"/>
    <w:semiHidden/>
    <w:unhideWhenUsed/>
    <w:rsid w:val="0074669B"/>
    <w:rPr>
      <w:b/>
      <w:bCs/>
    </w:rPr>
  </w:style>
  <w:style w:type="character" w:customStyle="1" w:styleId="TematkomentarzaZnak">
    <w:name w:val="Temat komentarza Znak"/>
    <w:link w:val="Tematkomentarza"/>
    <w:uiPriority w:val="99"/>
    <w:semiHidden/>
    <w:rsid w:val="0074669B"/>
    <w:rPr>
      <w:rFonts w:cs="Calibri"/>
      <w:b/>
      <w:bCs/>
      <w:lang w:eastAsia="ar-SA"/>
    </w:rPr>
  </w:style>
  <w:style w:type="character" w:styleId="Uwydatnienie">
    <w:name w:val="Emphasis"/>
    <w:uiPriority w:val="20"/>
    <w:qFormat/>
    <w:rsid w:val="006E75F9"/>
    <w:rPr>
      <w:i/>
      <w:iCs/>
    </w:rPr>
  </w:style>
  <w:style w:type="paragraph" w:styleId="Poprawka">
    <w:name w:val="Revision"/>
    <w:hidden/>
    <w:uiPriority w:val="99"/>
    <w:semiHidden/>
    <w:rsid w:val="006E75F9"/>
    <w:rPr>
      <w:rFonts w:cs="Calibri"/>
      <w:szCs w:val="24"/>
      <w:lang w:eastAsia="ar-SA"/>
    </w:rPr>
  </w:style>
  <w:style w:type="paragraph" w:customStyle="1" w:styleId="NormalnyWyjustowany">
    <w:name w:val="Normalny + Wyjustowany"/>
    <w:basedOn w:val="Normalny"/>
    <w:rsid w:val="00356EF4"/>
    <w:pPr>
      <w:widowControl/>
      <w:suppressAutoHyphens w:val="0"/>
      <w:jc w:val="both"/>
    </w:pPr>
    <w:rPr>
      <w:rFonts w:cs="Times New Roman"/>
      <w:bCs/>
      <w:szCs w:val="20"/>
      <w:lang w:eastAsia="pl-PL"/>
    </w:rPr>
  </w:style>
  <w:style w:type="paragraph" w:styleId="Podtytu">
    <w:name w:val="Subtitle"/>
    <w:basedOn w:val="Normalny"/>
    <w:link w:val="PodtytuZnak"/>
    <w:qFormat/>
    <w:rsid w:val="00356EF4"/>
    <w:pPr>
      <w:widowControl/>
      <w:suppressAutoHyphens w:val="0"/>
    </w:pPr>
    <w:rPr>
      <w:rFonts w:cs="Times New Roman"/>
      <w:sz w:val="24"/>
      <w:szCs w:val="20"/>
      <w:lang w:eastAsia="pl-PL"/>
    </w:rPr>
  </w:style>
  <w:style w:type="character" w:customStyle="1" w:styleId="PodtytuZnak">
    <w:name w:val="Podtytuł Znak"/>
    <w:link w:val="Podtytu"/>
    <w:rsid w:val="00356EF4"/>
    <w:rPr>
      <w:sz w:val="24"/>
    </w:rPr>
  </w:style>
  <w:style w:type="character" w:styleId="Odwoanieprzypisudolnego">
    <w:name w:val="footnote reference"/>
    <w:uiPriority w:val="99"/>
    <w:semiHidden/>
    <w:unhideWhenUsed/>
    <w:rsid w:val="00086711"/>
    <w:rPr>
      <w:vertAlign w:val="superscript"/>
    </w:rPr>
  </w:style>
  <w:style w:type="paragraph" w:customStyle="1" w:styleId="Standardowy10">
    <w:name w:val="Standardowy1"/>
    <w:rsid w:val="006B4211"/>
    <w:pPr>
      <w:suppressAutoHyphens/>
      <w:overflowPunct w:val="0"/>
      <w:autoSpaceDE w:val="0"/>
      <w:textAlignment w:val="baseline"/>
    </w:pPr>
    <w:rPr>
      <w:rFonts w:cs="Calibri"/>
      <w:sz w:val="24"/>
      <w:lang w:val="en-US"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69494C"/>
    <w:pPr>
      <w:widowControl w:val="0"/>
      <w:suppressAutoHyphens/>
    </w:pPr>
    <w:rPr>
      <w:rFonts w:cs="Calibri"/>
      <w:szCs w:val="24"/>
      <w:lang w:eastAsia="ar-SA"/>
    </w:rPr>
  </w:style>
  <w:style w:type="paragraph" w:styleId="Nagwek1">
    <w:name w:val="heading 1"/>
    <w:basedOn w:val="Normalny"/>
    <w:next w:val="Normalny"/>
    <w:qFormat/>
    <w:rsid w:val="0069494C"/>
    <w:pPr>
      <w:keepNext/>
      <w:spacing w:line="360" w:lineRule="auto"/>
      <w:outlineLvl w:val="0"/>
    </w:pPr>
    <w:rPr>
      <w:b/>
      <w:sz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2z0">
    <w:name w:val="WW8Num2z0"/>
    <w:rsid w:val="0069494C"/>
    <w:rPr>
      <w:rFonts w:ascii="Wingdings" w:hAnsi="Wingdings"/>
    </w:rPr>
  </w:style>
  <w:style w:type="character" w:customStyle="1" w:styleId="WW8Num2z1">
    <w:name w:val="WW8Num2z1"/>
    <w:rsid w:val="0069494C"/>
    <w:rPr>
      <w:rFonts w:ascii="Courier New" w:hAnsi="Courier New" w:cs="Courier New"/>
    </w:rPr>
  </w:style>
  <w:style w:type="character" w:customStyle="1" w:styleId="WW8Num2z3">
    <w:name w:val="WW8Num2z3"/>
    <w:rsid w:val="0069494C"/>
    <w:rPr>
      <w:rFonts w:ascii="Symbol" w:hAnsi="Symbol"/>
    </w:rPr>
  </w:style>
  <w:style w:type="character" w:customStyle="1" w:styleId="TekstpodstawowyZnak">
    <w:name w:val="Tekst podstawowy Znak"/>
    <w:aliases w:val="bt Znak,b Znak,Tekst podstawowy Znak Znak Znak Znak Znak Znak Znak Znak Znak,block style Znak,Tekst podstawowy Znak Znak Znak Znak Znak Znak1,Tekst podstawowy Znak Znak Znak Znak,Tekst podstawowy Znak Znak Znak Znak Znak Znak Znak"/>
    <w:rsid w:val="0069494C"/>
    <w:rPr>
      <w:rFonts w:ascii="Times New Roman" w:eastAsia="Times New Roman" w:hAnsi="Times New Roman" w:cs="Times New Roman"/>
      <w:sz w:val="20"/>
      <w:szCs w:val="24"/>
    </w:rPr>
  </w:style>
  <w:style w:type="character" w:styleId="Numerstrony">
    <w:name w:val="page number"/>
    <w:basedOn w:val="Domylnaczcionkaakapitu"/>
    <w:semiHidden/>
    <w:rsid w:val="0069494C"/>
  </w:style>
  <w:style w:type="character" w:customStyle="1" w:styleId="StopkaZnak">
    <w:name w:val="Stopka Znak"/>
    <w:uiPriority w:val="99"/>
    <w:rsid w:val="0069494C"/>
    <w:rPr>
      <w:rFonts w:ascii="Times New Roman" w:eastAsia="Times New Roman" w:hAnsi="Times New Roman" w:cs="Times New Roman"/>
      <w:sz w:val="20"/>
      <w:szCs w:val="24"/>
    </w:rPr>
  </w:style>
  <w:style w:type="character" w:customStyle="1" w:styleId="TekstdymkaZnak">
    <w:name w:val="Tekst dymka Znak"/>
    <w:rsid w:val="0069494C"/>
    <w:rPr>
      <w:rFonts w:ascii="Tahoma" w:eastAsia="Times New Roman" w:hAnsi="Tahoma" w:cs="Tahoma"/>
      <w:sz w:val="16"/>
      <w:szCs w:val="16"/>
    </w:rPr>
  </w:style>
  <w:style w:type="paragraph" w:styleId="Nagwek">
    <w:name w:val="header"/>
    <w:basedOn w:val="Normalny"/>
    <w:next w:val="Tekstpodstawowy"/>
    <w:semiHidden/>
    <w:rsid w:val="0069494C"/>
    <w:pPr>
      <w:suppressLineNumbers/>
      <w:tabs>
        <w:tab w:val="center" w:pos="4819"/>
        <w:tab w:val="right" w:pos="9638"/>
      </w:tabs>
    </w:pPr>
  </w:style>
  <w:style w:type="paragraph" w:styleId="Tekstpodstawowy">
    <w:name w:val="Body Text"/>
    <w:aliases w:val="bt,b,Tekst podstawowy Znak Znak Znak Znak Znak Znak Znak Znak,block style,Tekst podstawowy Znak Znak Znak Znak Znak,Tekst podstawowy Znak Znak Znak,Tekst podstawowy Znak Znak Znak Znak Znak Znak,szaro,aga,b1,anita1"/>
    <w:basedOn w:val="Normalny"/>
    <w:rsid w:val="0069494C"/>
    <w:pPr>
      <w:jc w:val="both"/>
    </w:pPr>
  </w:style>
  <w:style w:type="paragraph" w:styleId="Lista">
    <w:name w:val="List"/>
    <w:basedOn w:val="Tekstpodstawowy"/>
    <w:semiHidden/>
    <w:rsid w:val="0069494C"/>
    <w:rPr>
      <w:rFonts w:cs="Mangal"/>
    </w:rPr>
  </w:style>
  <w:style w:type="paragraph" w:styleId="Podpis">
    <w:name w:val="Signature"/>
    <w:basedOn w:val="Normalny"/>
    <w:semiHidden/>
    <w:rsid w:val="0069494C"/>
    <w:pPr>
      <w:suppressLineNumbers/>
      <w:spacing w:before="120" w:after="120"/>
    </w:pPr>
    <w:rPr>
      <w:rFonts w:cs="Mangal"/>
      <w:i/>
      <w:iCs/>
      <w:sz w:val="24"/>
    </w:rPr>
  </w:style>
  <w:style w:type="paragraph" w:customStyle="1" w:styleId="Indeks">
    <w:name w:val="Indeks"/>
    <w:basedOn w:val="Normalny"/>
    <w:rsid w:val="0069494C"/>
    <w:pPr>
      <w:suppressLineNumbers/>
    </w:pPr>
    <w:rPr>
      <w:rFonts w:cs="Mangal"/>
    </w:rPr>
  </w:style>
  <w:style w:type="paragraph" w:customStyle="1" w:styleId="BodyText21">
    <w:name w:val="Body Text 21"/>
    <w:basedOn w:val="Normalny"/>
    <w:rsid w:val="0069494C"/>
    <w:pPr>
      <w:jc w:val="both"/>
    </w:pPr>
    <w:rPr>
      <w:szCs w:val="20"/>
    </w:rPr>
  </w:style>
  <w:style w:type="paragraph" w:customStyle="1" w:styleId="Standardowy1">
    <w:name w:val="Standardowy1"/>
    <w:rsid w:val="0069494C"/>
    <w:pPr>
      <w:suppressAutoHyphens/>
      <w:overflowPunct w:val="0"/>
      <w:autoSpaceDE w:val="0"/>
      <w:textAlignment w:val="baseline"/>
    </w:pPr>
    <w:rPr>
      <w:rFonts w:cs="Calibri"/>
      <w:sz w:val="24"/>
      <w:lang w:val="en-US" w:eastAsia="ar-SA"/>
    </w:rPr>
  </w:style>
  <w:style w:type="paragraph" w:styleId="Stopka">
    <w:name w:val="footer"/>
    <w:basedOn w:val="Normalny"/>
    <w:uiPriority w:val="99"/>
    <w:rsid w:val="0069494C"/>
    <w:pPr>
      <w:tabs>
        <w:tab w:val="center" w:pos="4536"/>
        <w:tab w:val="right" w:pos="9072"/>
      </w:tabs>
    </w:pPr>
  </w:style>
  <w:style w:type="paragraph" w:styleId="Tekstdymka">
    <w:name w:val="Balloon Text"/>
    <w:basedOn w:val="Normalny"/>
    <w:rsid w:val="0069494C"/>
    <w:rPr>
      <w:rFonts w:ascii="Tahoma" w:hAnsi="Tahoma" w:cs="Tahoma"/>
      <w:sz w:val="16"/>
      <w:szCs w:val="16"/>
    </w:rPr>
  </w:style>
  <w:style w:type="paragraph" w:customStyle="1" w:styleId="Zawartotabeli">
    <w:name w:val="Zawartość tabeli"/>
    <w:basedOn w:val="Normalny"/>
    <w:rsid w:val="0069494C"/>
    <w:pPr>
      <w:suppressLineNumbers/>
    </w:pPr>
  </w:style>
  <w:style w:type="paragraph" w:customStyle="1" w:styleId="Nagwektabeli">
    <w:name w:val="Nagłówek tabeli"/>
    <w:basedOn w:val="Zawartotabeli"/>
    <w:rsid w:val="0069494C"/>
    <w:pPr>
      <w:jc w:val="center"/>
    </w:pPr>
    <w:rPr>
      <w:b/>
      <w:bCs/>
    </w:rPr>
  </w:style>
  <w:style w:type="paragraph" w:customStyle="1" w:styleId="Zawartoramki">
    <w:name w:val="Zawartość ramki"/>
    <w:basedOn w:val="Tekstpodstawowy"/>
    <w:rsid w:val="0069494C"/>
  </w:style>
  <w:style w:type="character" w:customStyle="1" w:styleId="Znakiprzypiswdolnych">
    <w:name w:val="Znaki przypisów dolnych"/>
    <w:rsid w:val="007B2A55"/>
    <w:rPr>
      <w:vertAlign w:val="superscript"/>
    </w:rPr>
  </w:style>
  <w:style w:type="paragraph" w:styleId="Tekstprzypisudolnego">
    <w:name w:val="footnote text"/>
    <w:basedOn w:val="Normalny"/>
    <w:link w:val="TekstprzypisudolnegoZnak"/>
    <w:semiHidden/>
    <w:rsid w:val="007B2A55"/>
    <w:pPr>
      <w:ind w:firstLine="720"/>
      <w:jc w:val="both"/>
    </w:pPr>
    <w:rPr>
      <w:rFonts w:cs="Times New Roman"/>
      <w:szCs w:val="20"/>
    </w:rPr>
  </w:style>
  <w:style w:type="character" w:customStyle="1" w:styleId="TekstprzypisudolnegoZnak">
    <w:name w:val="Tekst przypisu dolnego Znak"/>
    <w:link w:val="Tekstprzypisudolnego"/>
    <w:semiHidden/>
    <w:rsid w:val="007B2A55"/>
    <w:rPr>
      <w:lang w:eastAsia="ar-SA"/>
    </w:rPr>
  </w:style>
  <w:style w:type="paragraph" w:customStyle="1" w:styleId="Tekstpodstawowy21">
    <w:name w:val="Tekst podstawowy 21"/>
    <w:basedOn w:val="Normalny"/>
    <w:rsid w:val="0063691A"/>
    <w:pPr>
      <w:spacing w:after="120" w:line="480" w:lineRule="auto"/>
    </w:pPr>
    <w:rPr>
      <w:rFonts w:cs="Times New Roman"/>
    </w:rPr>
  </w:style>
  <w:style w:type="character" w:styleId="Odwoaniedokomentarza">
    <w:name w:val="annotation reference"/>
    <w:unhideWhenUsed/>
    <w:rsid w:val="0074669B"/>
    <w:rPr>
      <w:sz w:val="16"/>
      <w:szCs w:val="16"/>
    </w:rPr>
  </w:style>
  <w:style w:type="paragraph" w:styleId="Tekstkomentarza">
    <w:name w:val="annotation text"/>
    <w:basedOn w:val="Normalny"/>
    <w:link w:val="TekstkomentarzaZnak"/>
    <w:unhideWhenUsed/>
    <w:rsid w:val="0074669B"/>
    <w:rPr>
      <w:rFonts w:cs="Times New Roman"/>
      <w:szCs w:val="20"/>
    </w:rPr>
  </w:style>
  <w:style w:type="character" w:customStyle="1" w:styleId="TekstkomentarzaZnak">
    <w:name w:val="Tekst komentarza Znak"/>
    <w:link w:val="Tekstkomentarza"/>
    <w:rsid w:val="0074669B"/>
    <w:rPr>
      <w:rFonts w:cs="Calibri"/>
      <w:lang w:eastAsia="ar-SA"/>
    </w:rPr>
  </w:style>
  <w:style w:type="paragraph" w:styleId="Tematkomentarza">
    <w:name w:val="annotation subject"/>
    <w:basedOn w:val="Tekstkomentarza"/>
    <w:next w:val="Tekstkomentarza"/>
    <w:link w:val="TematkomentarzaZnak"/>
    <w:uiPriority w:val="99"/>
    <w:semiHidden/>
    <w:unhideWhenUsed/>
    <w:rsid w:val="0074669B"/>
    <w:rPr>
      <w:b/>
      <w:bCs/>
    </w:rPr>
  </w:style>
  <w:style w:type="character" w:customStyle="1" w:styleId="TematkomentarzaZnak">
    <w:name w:val="Temat komentarza Znak"/>
    <w:link w:val="Tematkomentarza"/>
    <w:uiPriority w:val="99"/>
    <w:semiHidden/>
    <w:rsid w:val="0074669B"/>
    <w:rPr>
      <w:rFonts w:cs="Calibri"/>
      <w:b/>
      <w:bCs/>
      <w:lang w:eastAsia="ar-SA"/>
    </w:rPr>
  </w:style>
  <w:style w:type="character" w:styleId="Uwydatnienie">
    <w:name w:val="Emphasis"/>
    <w:uiPriority w:val="20"/>
    <w:qFormat/>
    <w:rsid w:val="006E75F9"/>
    <w:rPr>
      <w:i/>
      <w:iCs/>
    </w:rPr>
  </w:style>
  <w:style w:type="paragraph" w:styleId="Poprawka">
    <w:name w:val="Revision"/>
    <w:hidden/>
    <w:uiPriority w:val="99"/>
    <w:semiHidden/>
    <w:rsid w:val="006E75F9"/>
    <w:rPr>
      <w:rFonts w:cs="Calibri"/>
      <w:szCs w:val="24"/>
      <w:lang w:eastAsia="ar-SA"/>
    </w:rPr>
  </w:style>
  <w:style w:type="paragraph" w:customStyle="1" w:styleId="NormalnyWyjustowany">
    <w:name w:val="Normalny + Wyjustowany"/>
    <w:basedOn w:val="Normalny"/>
    <w:rsid w:val="00356EF4"/>
    <w:pPr>
      <w:widowControl/>
      <w:suppressAutoHyphens w:val="0"/>
      <w:jc w:val="both"/>
    </w:pPr>
    <w:rPr>
      <w:rFonts w:cs="Times New Roman"/>
      <w:bCs/>
      <w:szCs w:val="20"/>
      <w:lang w:eastAsia="pl-PL"/>
    </w:rPr>
  </w:style>
  <w:style w:type="paragraph" w:styleId="Podtytu">
    <w:name w:val="Subtitle"/>
    <w:basedOn w:val="Normalny"/>
    <w:link w:val="PodtytuZnak"/>
    <w:qFormat/>
    <w:rsid w:val="00356EF4"/>
    <w:pPr>
      <w:widowControl/>
      <w:suppressAutoHyphens w:val="0"/>
    </w:pPr>
    <w:rPr>
      <w:rFonts w:cs="Times New Roman"/>
      <w:sz w:val="24"/>
      <w:szCs w:val="20"/>
      <w:lang w:eastAsia="pl-PL"/>
    </w:rPr>
  </w:style>
  <w:style w:type="character" w:customStyle="1" w:styleId="PodtytuZnak">
    <w:name w:val="Podtytuł Znak"/>
    <w:link w:val="Podtytu"/>
    <w:rsid w:val="00356EF4"/>
    <w:rPr>
      <w:sz w:val="24"/>
    </w:rPr>
  </w:style>
  <w:style w:type="character" w:styleId="Odwoanieprzypisudolnego">
    <w:name w:val="footnote reference"/>
    <w:uiPriority w:val="99"/>
    <w:semiHidden/>
    <w:unhideWhenUsed/>
    <w:rsid w:val="00086711"/>
    <w:rPr>
      <w:vertAlign w:val="superscript"/>
    </w:rPr>
  </w:style>
  <w:style w:type="paragraph" w:customStyle="1" w:styleId="Standardowy10">
    <w:name w:val="Standardowy1"/>
    <w:rsid w:val="006B4211"/>
    <w:pPr>
      <w:suppressAutoHyphens/>
      <w:overflowPunct w:val="0"/>
      <w:autoSpaceDE w:val="0"/>
      <w:textAlignment w:val="baseline"/>
    </w:pPr>
    <w:rPr>
      <w:rFonts w:cs="Calibri"/>
      <w:sz w:val="24"/>
      <w:lang w:val="en-US"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DE7167A-0B36-4A40-940A-FC4CDC3D35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257</TotalTime>
  <Pages>7</Pages>
  <Words>1514</Words>
  <Characters>9088</Characters>
  <Application>Microsoft Office Word</Application>
  <DocSecurity>0</DocSecurity>
  <Lines>75</Lines>
  <Paragraphs>21</Paragraphs>
  <ScaleCrop>false</ScaleCrop>
  <HeadingPairs>
    <vt:vector size="2" baseType="variant">
      <vt:variant>
        <vt:lpstr>Tytuł</vt:lpstr>
      </vt:variant>
      <vt:variant>
        <vt:i4>1</vt:i4>
      </vt:variant>
    </vt:vector>
  </HeadingPairs>
  <TitlesOfParts>
    <vt:vector size="1" baseType="lpstr">
      <vt:lpstr>Typ projektu: kompleksowe zadania niezbędne do zapewnienia zgodnej z hierarchią sposobów postępowania z odpadami gospodarki od</vt:lpstr>
    </vt:vector>
  </TitlesOfParts>
  <Company>Dom</Company>
  <LinksUpToDate>false</LinksUpToDate>
  <CharactersWithSpaces>10581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Typ projektu: kompleksowe zadania niezbędne do zapewnienia zgodnej z hierarchią sposobów postępowania z odpadami gospodarki od</dc:title>
  <dc:creator>dpois04n</dc:creator>
  <cp:lastModifiedBy>Aldona Orlowska</cp:lastModifiedBy>
  <cp:revision>51</cp:revision>
  <cp:lastPrinted>2015-01-28T10:41:00Z</cp:lastPrinted>
  <dcterms:created xsi:type="dcterms:W3CDTF">2015-04-16T17:01:00Z</dcterms:created>
  <dcterms:modified xsi:type="dcterms:W3CDTF">2015-04-30T11:36:00Z</dcterms:modified>
</cp:coreProperties>
</file>