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7C" w:rsidRPr="00260DA3" w:rsidRDefault="001A777C" w:rsidP="001A777C">
      <w:pPr>
        <w:pStyle w:val="Nagwek6"/>
        <w:spacing w:before="0" w:after="0"/>
        <w:rPr>
          <w:rFonts w:cs="Calibri"/>
          <w:noProof/>
          <w:color w:val="0D0D0D"/>
          <w:sz w:val="24"/>
          <w:szCs w:val="24"/>
        </w:rPr>
      </w:pPr>
      <w:r>
        <w:rPr>
          <w:rFonts w:cs="Calibri"/>
          <w:noProof/>
          <w:color w:val="0D0D0D"/>
          <w:sz w:val="24"/>
          <w:szCs w:val="24"/>
        </w:rPr>
        <w:t>Załącznik nr 1</w:t>
      </w:r>
    </w:p>
    <w:p w:rsidR="001A777C" w:rsidRPr="00260DA3" w:rsidRDefault="001A777C" w:rsidP="001A777C">
      <w:pPr>
        <w:spacing w:after="0"/>
        <w:rPr>
          <w:rFonts w:cs="Calibri"/>
          <w:color w:val="0D0D0D"/>
          <w:sz w:val="24"/>
          <w:szCs w:val="24"/>
        </w:rPr>
      </w:pPr>
      <w:r>
        <w:rPr>
          <w:rFonts w:cs="Calibri"/>
          <w:color w:val="0D0D0D"/>
          <w:sz w:val="24"/>
          <w:szCs w:val="24"/>
        </w:rPr>
        <w:t>do zapytania ofertowego ZSC.26.13</w:t>
      </w:r>
      <w:r w:rsidRPr="00260DA3">
        <w:rPr>
          <w:rFonts w:cs="Calibri"/>
          <w:color w:val="0D0D0D"/>
          <w:sz w:val="24"/>
          <w:szCs w:val="24"/>
        </w:rPr>
        <w:t>.2023</w:t>
      </w:r>
    </w:p>
    <w:p w:rsidR="001A777C" w:rsidRPr="00260DA3" w:rsidRDefault="001A777C" w:rsidP="001A777C">
      <w:pPr>
        <w:tabs>
          <w:tab w:val="left" w:pos="4536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i/>
          <w:noProof/>
          <w:sz w:val="24"/>
          <w:szCs w:val="24"/>
        </w:rPr>
        <w:t>Opis przedmiotu zamówienia</w:t>
      </w:r>
    </w:p>
    <w:p w:rsidR="00F910B1" w:rsidRDefault="00F910B1" w:rsidP="00462BBF">
      <w:pPr>
        <w:spacing w:before="120" w:after="0" w:line="276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462BBF" w:rsidRPr="007E502F" w:rsidRDefault="00462BBF" w:rsidP="00462BBF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462BBF" w:rsidRPr="000D6615" w:rsidRDefault="000D6615" w:rsidP="000D6615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>O</w:t>
      </w:r>
      <w:r w:rsidR="00462BBF" w:rsidRPr="000D6615">
        <w:rPr>
          <w:rFonts w:asciiTheme="minorHAnsi" w:eastAsia="Times New Roman" w:hAnsiTheme="minorHAnsi" w:cstheme="minorHAnsi"/>
          <w:sz w:val="28"/>
          <w:szCs w:val="28"/>
          <w:lang w:eastAsia="pl-PL"/>
        </w:rPr>
        <w:t>pis przedmiotu zamówienia:</w:t>
      </w:r>
    </w:p>
    <w:p w:rsidR="00462BBF" w:rsidRPr="007E502F" w:rsidRDefault="00462BBF" w:rsidP="00462BBF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462BBF" w:rsidRPr="007E502F" w:rsidRDefault="00462BBF" w:rsidP="00462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E502F">
        <w:rPr>
          <w:rFonts w:asciiTheme="minorHAnsi" w:hAnsiTheme="minorHAnsi" w:cstheme="minorHAnsi"/>
          <w:b/>
          <w:bCs/>
          <w:sz w:val="24"/>
          <w:szCs w:val="24"/>
        </w:rPr>
        <w:t>Obiekt</w:t>
      </w:r>
      <w:r w:rsidRPr="007E502F">
        <w:rPr>
          <w:rFonts w:asciiTheme="minorHAnsi" w:hAnsiTheme="minorHAnsi" w:cstheme="minorHAnsi"/>
          <w:bCs/>
          <w:sz w:val="24"/>
          <w:szCs w:val="24"/>
        </w:rPr>
        <w:t>:</w:t>
      </w:r>
    </w:p>
    <w:p w:rsidR="00462BBF" w:rsidRPr="007E502F" w:rsidRDefault="00462BBF" w:rsidP="00462BBF">
      <w:pPr>
        <w:pStyle w:val="Akapitzlist"/>
        <w:autoSpaceDE w:val="0"/>
        <w:autoSpaceDN w:val="0"/>
        <w:adjustRightInd w:val="0"/>
        <w:spacing w:after="120" w:line="240" w:lineRule="auto"/>
        <w:ind w:left="1146"/>
        <w:rPr>
          <w:rFonts w:asciiTheme="minorHAnsi" w:hAnsiTheme="minorHAnsi" w:cstheme="minorHAnsi"/>
          <w:bCs/>
          <w:sz w:val="24"/>
          <w:szCs w:val="24"/>
        </w:rPr>
      </w:pPr>
    </w:p>
    <w:p w:rsidR="00462BBF" w:rsidRPr="007E502F" w:rsidRDefault="00462BBF" w:rsidP="00462BBF">
      <w:pPr>
        <w:pStyle w:val="Akapitzlist"/>
        <w:autoSpaceDE w:val="0"/>
        <w:autoSpaceDN w:val="0"/>
        <w:adjustRightInd w:val="0"/>
        <w:spacing w:after="120" w:line="240" w:lineRule="auto"/>
        <w:ind w:left="1146"/>
        <w:rPr>
          <w:rFonts w:asciiTheme="minorHAnsi" w:hAnsiTheme="minorHAnsi" w:cstheme="minorHAnsi"/>
          <w:sz w:val="24"/>
          <w:szCs w:val="24"/>
        </w:rPr>
      </w:pPr>
      <w:r w:rsidRPr="007E502F">
        <w:rPr>
          <w:rFonts w:asciiTheme="minorHAnsi" w:hAnsiTheme="minorHAnsi" w:cstheme="minorHAnsi"/>
          <w:sz w:val="24"/>
          <w:szCs w:val="24"/>
        </w:rPr>
        <w:t>Obiekt, w którym będzie realizowane zamówienie musi spełniać następujące wymogi:</w:t>
      </w:r>
    </w:p>
    <w:p w:rsidR="00462BBF" w:rsidRPr="007E502F" w:rsidRDefault="00462BBF" w:rsidP="00462BBF">
      <w:pPr>
        <w:numPr>
          <w:ilvl w:val="0"/>
          <w:numId w:val="6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dostosowany jest do potrzeb osób z dysfunkcjami narządu ruchu (powinien być wyposażony w windę, podjazd, miejsce parkingowe, dostęp do miejsca p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odawania posiłków),</w:t>
      </w:r>
    </w:p>
    <w:p w:rsidR="00462BBF" w:rsidRPr="007E502F" w:rsidRDefault="00462BBF" w:rsidP="00462BBF">
      <w:pPr>
        <w:numPr>
          <w:ilvl w:val="0"/>
          <w:numId w:val="6"/>
        </w:numPr>
        <w:spacing w:after="0" w:line="276" w:lineRule="auto"/>
        <w:ind w:hanging="12"/>
        <w:contextualSpacing/>
        <w:rPr>
          <w:rFonts w:asciiTheme="minorHAnsi" w:hAnsiTheme="minorHAnsi" w:cstheme="minorHAnsi"/>
          <w:sz w:val="24"/>
          <w:szCs w:val="24"/>
        </w:rPr>
      </w:pPr>
      <w:r w:rsidRPr="007E502F">
        <w:rPr>
          <w:rFonts w:asciiTheme="minorHAnsi" w:hAnsiTheme="minorHAnsi" w:cstheme="minorHAnsi"/>
          <w:sz w:val="24"/>
          <w:szCs w:val="24"/>
        </w:rPr>
        <w:t>posiada toaletę dla osó</w:t>
      </w:r>
      <w:r>
        <w:rPr>
          <w:rFonts w:asciiTheme="minorHAnsi" w:hAnsiTheme="minorHAnsi" w:cstheme="minorHAnsi"/>
          <w:sz w:val="24"/>
          <w:szCs w:val="24"/>
        </w:rPr>
        <w:t>b z niepełnosprawnością ruchową,</w:t>
      </w:r>
    </w:p>
    <w:p w:rsidR="00462BBF" w:rsidRPr="007E502F" w:rsidRDefault="00462BBF" w:rsidP="00462BBF">
      <w:pPr>
        <w:numPr>
          <w:ilvl w:val="0"/>
          <w:numId w:val="6"/>
        </w:numPr>
        <w:spacing w:after="0" w:line="276" w:lineRule="auto"/>
        <w:ind w:hanging="12"/>
        <w:contextualSpacing/>
        <w:rPr>
          <w:rFonts w:asciiTheme="minorHAnsi" w:hAnsiTheme="minorHAnsi" w:cstheme="minorHAnsi"/>
          <w:sz w:val="24"/>
          <w:szCs w:val="24"/>
        </w:rPr>
      </w:pPr>
      <w:r w:rsidRPr="007E502F">
        <w:rPr>
          <w:rFonts w:asciiTheme="minorHAnsi" w:hAnsiTheme="minorHAnsi" w:cstheme="minorHAnsi"/>
          <w:sz w:val="24"/>
          <w:szCs w:val="24"/>
        </w:rPr>
        <w:t xml:space="preserve">posiada wydzielone miejsce, umożliwiające podanie wyżywienia podczas cateringu, z uwzględnieniem potrzeb osób z niepełnosprawnością ruchową. Miejsce to powinno znajdować </w:t>
      </w:r>
      <w:r w:rsidR="006001A3">
        <w:rPr>
          <w:rFonts w:asciiTheme="minorHAnsi" w:hAnsiTheme="minorHAnsi" w:cstheme="minorHAnsi"/>
          <w:sz w:val="24"/>
          <w:szCs w:val="24"/>
        </w:rPr>
        <w:t>się w tym samym budynku co sala.</w:t>
      </w:r>
    </w:p>
    <w:p w:rsidR="00462BBF" w:rsidRPr="000D6615" w:rsidRDefault="00462BBF" w:rsidP="000D6615">
      <w:pPr>
        <w:numPr>
          <w:ilvl w:val="0"/>
          <w:numId w:val="6"/>
        </w:numPr>
        <w:spacing w:after="0" w:line="276" w:lineRule="auto"/>
        <w:ind w:hanging="12"/>
        <w:contextualSpacing/>
        <w:rPr>
          <w:rFonts w:asciiTheme="minorHAnsi" w:hAnsiTheme="minorHAnsi" w:cstheme="minorHAnsi"/>
          <w:sz w:val="24"/>
          <w:szCs w:val="24"/>
        </w:rPr>
      </w:pPr>
      <w:r w:rsidRPr="007E502F">
        <w:rPr>
          <w:rFonts w:asciiTheme="minorHAnsi" w:hAnsiTheme="minorHAnsi" w:cstheme="minorHAnsi"/>
          <w:sz w:val="24"/>
          <w:szCs w:val="24"/>
        </w:rPr>
        <w:t xml:space="preserve">posiada i udostępni nieodpłatnie Zamawiającemu w dniu spotkania, miejsca postojowe dla minimum. </w:t>
      </w:r>
      <w:r w:rsidR="008C5632">
        <w:rPr>
          <w:rFonts w:asciiTheme="minorHAnsi" w:hAnsiTheme="minorHAnsi" w:cstheme="minorHAnsi"/>
          <w:sz w:val="24"/>
          <w:szCs w:val="24"/>
        </w:rPr>
        <w:t>t</w:t>
      </w:r>
      <w:r w:rsidRPr="007E502F">
        <w:rPr>
          <w:rFonts w:asciiTheme="minorHAnsi" w:hAnsiTheme="minorHAnsi" w:cstheme="minorHAnsi"/>
          <w:sz w:val="24"/>
          <w:szCs w:val="24"/>
        </w:rPr>
        <w:t>rzydziestu</w:t>
      </w:r>
      <w:r w:rsidR="008C5632">
        <w:rPr>
          <w:rFonts w:asciiTheme="minorHAnsi" w:hAnsiTheme="minorHAnsi" w:cstheme="minorHAnsi"/>
          <w:sz w:val="24"/>
          <w:szCs w:val="24"/>
        </w:rPr>
        <w:t xml:space="preserve"> pięciu</w:t>
      </w:r>
      <w:r w:rsidRPr="007E502F">
        <w:rPr>
          <w:rFonts w:asciiTheme="minorHAnsi" w:hAnsiTheme="minorHAnsi" w:cstheme="minorHAnsi"/>
          <w:sz w:val="24"/>
          <w:szCs w:val="24"/>
        </w:rPr>
        <w:t xml:space="preserve"> samochodów osobowych.</w:t>
      </w:r>
    </w:p>
    <w:p w:rsidR="00462BBF" w:rsidRPr="007E502F" w:rsidRDefault="00462BBF" w:rsidP="00462BBF">
      <w:pPr>
        <w:pStyle w:val="Akapitzlist"/>
        <w:autoSpaceDE w:val="0"/>
        <w:autoSpaceDN w:val="0"/>
        <w:adjustRightInd w:val="0"/>
        <w:spacing w:after="120" w:line="240" w:lineRule="auto"/>
        <w:ind w:left="1146"/>
        <w:rPr>
          <w:rFonts w:asciiTheme="minorHAnsi" w:hAnsiTheme="minorHAnsi" w:cstheme="minorHAnsi"/>
          <w:sz w:val="24"/>
          <w:szCs w:val="24"/>
        </w:rPr>
      </w:pPr>
    </w:p>
    <w:p w:rsidR="00462BBF" w:rsidRPr="007E502F" w:rsidRDefault="006001A3" w:rsidP="00462BBF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Sala</w:t>
      </w:r>
      <w:r w:rsidR="00462B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6615">
        <w:rPr>
          <w:rFonts w:asciiTheme="minorHAnsi" w:hAnsiTheme="minorHAnsi" w:cstheme="minorHAnsi"/>
          <w:b/>
          <w:sz w:val="24"/>
          <w:szCs w:val="24"/>
        </w:rPr>
        <w:t>konferencyjna:</w:t>
      </w:r>
    </w:p>
    <w:p w:rsidR="00462BBF" w:rsidRPr="007E502F" w:rsidRDefault="00462BBF" w:rsidP="00462BBF">
      <w:pPr>
        <w:pStyle w:val="Akapitzlist"/>
        <w:spacing w:after="0" w:line="276" w:lineRule="auto"/>
        <w:ind w:left="1146"/>
        <w:rPr>
          <w:rFonts w:asciiTheme="minorHAnsi" w:hAnsiTheme="minorHAnsi" w:cstheme="minorHAnsi"/>
          <w:b/>
          <w:sz w:val="24"/>
          <w:szCs w:val="24"/>
        </w:rPr>
      </w:pPr>
    </w:p>
    <w:p w:rsidR="00462BBF" w:rsidRPr="007E502F" w:rsidRDefault="00462BBF" w:rsidP="00462BBF">
      <w:pPr>
        <w:spacing w:after="0" w:line="276" w:lineRule="auto"/>
        <w:ind w:left="1146"/>
        <w:contextualSpacing/>
        <w:rPr>
          <w:rFonts w:asciiTheme="minorHAnsi" w:hAnsiTheme="minorHAnsi" w:cstheme="minorHAnsi"/>
          <w:sz w:val="24"/>
          <w:szCs w:val="24"/>
        </w:rPr>
      </w:pPr>
      <w:r w:rsidRPr="007E502F">
        <w:rPr>
          <w:rFonts w:asciiTheme="minorHAnsi" w:hAnsiTheme="minorHAnsi" w:cstheme="minorHAnsi"/>
          <w:sz w:val="24"/>
          <w:szCs w:val="24"/>
        </w:rPr>
        <w:t>Wykonawca jest zobowiązany zapewnić:</w:t>
      </w:r>
    </w:p>
    <w:p w:rsidR="00462BBF" w:rsidRPr="007E502F" w:rsidRDefault="00462BBF" w:rsidP="00462BBF">
      <w:pPr>
        <w:spacing w:after="0" w:line="276" w:lineRule="auto"/>
        <w:ind w:left="1146"/>
        <w:contextualSpacing/>
        <w:rPr>
          <w:rFonts w:asciiTheme="minorHAnsi" w:hAnsiTheme="minorHAnsi" w:cstheme="minorHAnsi"/>
          <w:sz w:val="24"/>
          <w:szCs w:val="24"/>
        </w:rPr>
      </w:pPr>
    </w:p>
    <w:p w:rsidR="00462BBF" w:rsidRDefault="00462BBF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salę o powierzchni większej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lub równej 80 m2,</w:t>
      </w:r>
    </w:p>
    <w:p w:rsidR="0012762B" w:rsidRDefault="0012762B" w:rsidP="0012762B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1276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salę o pojemności minimum 30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os. maksimum 35 os. w układzie podkowa,</w:t>
      </w:r>
    </w:p>
    <w:p w:rsidR="00462BBF" w:rsidRPr="0012762B" w:rsidRDefault="008C5632" w:rsidP="002E7374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czas najmu: 4 godziny</w:t>
      </w:r>
      <w:r w:rsidR="001276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,</w:t>
      </w:r>
    </w:p>
    <w:p w:rsidR="00462BBF" w:rsidRDefault="00CB1E16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stoły i krzesła dla minimum </w:t>
      </w:r>
      <w:r w:rsidR="0012762B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35</w:t>
      </w:r>
      <w:r w:rsidR="00462BB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os.,</w:t>
      </w:r>
    </w:p>
    <w:p w:rsidR="00462BBF" w:rsidRPr="007E502F" w:rsidRDefault="00462BBF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salę przeznaczoną </w:t>
      </w:r>
      <w:r w:rsidR="006001A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na wyłączność dla Zamawiającego,</w:t>
      </w:r>
    </w:p>
    <w:p w:rsidR="00462BBF" w:rsidRPr="007E502F" w:rsidRDefault="00462BBF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salę klimatyzowaną z możliwością regulacji temperatury,</w:t>
      </w:r>
    </w:p>
    <w:p w:rsidR="00462BBF" w:rsidRPr="007E502F" w:rsidRDefault="00462BBF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wyposażenie sali w rzutnik, ekran/białą ścianę, mikrofon (jeśli akustyka sali tego 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wymaga), prezenter, przedłużacz,</w:t>
      </w:r>
    </w:p>
    <w:p w:rsidR="00462BBF" w:rsidRPr="007E502F" w:rsidRDefault="00462BBF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stół recepcyjny oraz dwa krzesła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przed salą,</w:t>
      </w:r>
    </w:p>
    <w:p w:rsidR="00462BBF" w:rsidRPr="007E502F" w:rsidRDefault="00462BBF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bezpłatny dostęp do sieci Internetowej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dla prowadzącego i uczestników,</w:t>
      </w:r>
    </w:p>
    <w:p w:rsidR="00462BBF" w:rsidRPr="007E502F" w:rsidRDefault="00462BBF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odrębny stół dla prowadzącego, stół prezydialny dla 3 osób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ułatwiający</w:t>
      </w: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swobodne poruszanie się osoby jeżdżącej na wózku (z niepełnosprawnością ruchową)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,</w:t>
      </w:r>
    </w:p>
    <w:p w:rsidR="00462BBF" w:rsidRPr="007E502F" w:rsidRDefault="00462BBF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oznaczenie drogi dotarcia od momentu wejścia do budynku do momentu dotarcia do sali  poprzez u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stawienie tablic informacyjnych,</w:t>
      </w:r>
    </w:p>
    <w:p w:rsidR="00462BBF" w:rsidRPr="007E502F" w:rsidRDefault="00462BBF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lastRenderedPageBreak/>
        <w:t>dostęp do toalety oraz szatni samoobsługowych,</w:t>
      </w:r>
    </w:p>
    <w:p w:rsidR="00462BBF" w:rsidRDefault="00462BBF" w:rsidP="00462BBF">
      <w:pPr>
        <w:numPr>
          <w:ilvl w:val="0"/>
          <w:numId w:val="7"/>
        </w:numPr>
        <w:spacing w:after="0" w:line="276" w:lineRule="auto"/>
        <w:ind w:hanging="12"/>
        <w:contextualSpacing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obsługę techniczna (podczas przygotowywania sal i w trakcie trwania spotkań), obowiązkowa obecność przy wynajmowanej sali na 15 minut przed rozpoczęciem oraz 15 minut po rozpoczęciu spotkania, obsługa techniczna podepnie i uruchomi</w:t>
      </w:r>
      <w:r w:rsidRPr="007E502F" w:rsidDel="00C062B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laptop do projektora, klimatyzację, oświetlenie itp. W przypadku problemów zgłaszanych przez ucz</w:t>
      </w:r>
      <w:r w:rsidR="00C71A29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estników będzie służyć pomocą i </w:t>
      </w:r>
      <w:r w:rsidRPr="007E502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wsparciem w ich rozwiązaniu.</w:t>
      </w:r>
    </w:p>
    <w:p w:rsidR="00462BBF" w:rsidRPr="008C5632" w:rsidRDefault="00462BBF" w:rsidP="008C5632">
      <w:pPr>
        <w:pStyle w:val="Akapitzlist"/>
        <w:spacing w:after="0" w:line="276" w:lineRule="auto"/>
        <w:ind w:left="1146"/>
        <w:rPr>
          <w:rFonts w:asciiTheme="minorHAnsi" w:hAnsiTheme="minorHAnsi" w:cstheme="minorHAnsi"/>
          <w:b/>
          <w:sz w:val="24"/>
          <w:szCs w:val="24"/>
        </w:rPr>
      </w:pPr>
    </w:p>
    <w:p w:rsidR="00462BBF" w:rsidRPr="008C5632" w:rsidRDefault="00462BBF" w:rsidP="00462BBF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5632">
        <w:rPr>
          <w:rFonts w:asciiTheme="minorHAnsi" w:hAnsiTheme="minorHAnsi" w:cstheme="minorHAnsi"/>
          <w:b/>
          <w:sz w:val="24"/>
          <w:szCs w:val="24"/>
        </w:rPr>
        <w:t>Usługa gastronomiczna:</w:t>
      </w:r>
    </w:p>
    <w:p w:rsidR="009D688A" w:rsidRDefault="009D688A" w:rsidP="009D688A">
      <w:pPr>
        <w:pStyle w:val="Akapitzlist"/>
        <w:spacing w:after="0" w:line="276" w:lineRule="auto"/>
        <w:ind w:left="1146"/>
        <w:rPr>
          <w:rFonts w:asciiTheme="minorHAnsi" w:hAnsiTheme="minorHAnsi" w:cstheme="minorHAnsi"/>
          <w:sz w:val="24"/>
          <w:szCs w:val="24"/>
          <w:u w:val="single"/>
        </w:rPr>
      </w:pPr>
    </w:p>
    <w:p w:rsidR="009D688A" w:rsidRDefault="009D688A" w:rsidP="009D688A">
      <w:pPr>
        <w:pStyle w:val="Akapitzlist"/>
        <w:spacing w:after="0" w:line="276" w:lineRule="auto"/>
        <w:ind w:left="1146"/>
        <w:rPr>
          <w:rFonts w:asciiTheme="minorHAnsi" w:hAnsiTheme="minorHAnsi" w:cstheme="minorHAnsi"/>
          <w:bCs/>
          <w:sz w:val="24"/>
          <w:szCs w:val="24"/>
        </w:rPr>
      </w:pPr>
      <w:r w:rsidRPr="00224334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bCs/>
          <w:sz w:val="24"/>
          <w:szCs w:val="24"/>
        </w:rPr>
        <w:t>w odniesieniu do każdego z zaplanowanych spotkań zrealizuje serwis kawowy i/lub catering obiadowy dla minimum 20 a maksymalnie dla 35 osób.</w:t>
      </w:r>
    </w:p>
    <w:p w:rsidR="00462BBF" w:rsidRPr="007E502F" w:rsidRDefault="00462BBF" w:rsidP="00462BBF">
      <w:pPr>
        <w:spacing w:after="0" w:line="276" w:lineRule="auto"/>
        <w:ind w:left="786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462BBF" w:rsidRPr="007E502F" w:rsidRDefault="00462BBF" w:rsidP="00462BBF">
      <w:pPr>
        <w:spacing w:after="0" w:line="276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7E502F">
        <w:rPr>
          <w:rFonts w:asciiTheme="minorHAnsi" w:hAnsiTheme="minorHAnsi" w:cstheme="minorHAnsi"/>
          <w:b/>
          <w:sz w:val="24"/>
          <w:szCs w:val="24"/>
        </w:rPr>
        <w:t>SERWIS KAWOWY:</w:t>
      </w:r>
    </w:p>
    <w:p w:rsidR="00462BBF" w:rsidRDefault="00462BBF" w:rsidP="006001A3">
      <w:pPr>
        <w:numPr>
          <w:ilvl w:val="0"/>
          <w:numId w:val="9"/>
        </w:numPr>
        <w:autoSpaceDE w:val="0"/>
        <w:autoSpaceDN w:val="0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462BB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Serwis</w:t>
      </w:r>
      <w:r w:rsidRPr="00462BBF">
        <w:rPr>
          <w:rFonts w:asciiTheme="minorHAnsi" w:hAnsiTheme="minorHAnsi" w:cstheme="minorHAnsi"/>
          <w:sz w:val="24"/>
          <w:szCs w:val="24"/>
        </w:rPr>
        <w:t xml:space="preserve"> kawowy rozs</w:t>
      </w:r>
      <w:r w:rsidR="009D688A">
        <w:rPr>
          <w:rFonts w:asciiTheme="minorHAnsi" w:hAnsiTheme="minorHAnsi" w:cstheme="minorHAnsi"/>
          <w:sz w:val="24"/>
          <w:szCs w:val="24"/>
        </w:rPr>
        <w:t>tawiony przed salą lub na s</w:t>
      </w:r>
      <w:r>
        <w:rPr>
          <w:rFonts w:asciiTheme="minorHAnsi" w:hAnsiTheme="minorHAnsi" w:cstheme="minorHAnsi"/>
          <w:sz w:val="24"/>
          <w:szCs w:val="24"/>
        </w:rPr>
        <w:t>ali.</w:t>
      </w:r>
    </w:p>
    <w:p w:rsidR="00462BBF" w:rsidRPr="006001A3" w:rsidRDefault="00462BBF" w:rsidP="006001A3">
      <w:pPr>
        <w:numPr>
          <w:ilvl w:val="0"/>
          <w:numId w:val="9"/>
        </w:numPr>
        <w:autoSpaceDE w:val="0"/>
        <w:autoSpaceDN w:val="0"/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001A3">
        <w:rPr>
          <w:rFonts w:asciiTheme="minorHAnsi" w:hAnsiTheme="minorHAnsi" w:cstheme="minorHAnsi"/>
          <w:b/>
          <w:sz w:val="24"/>
          <w:szCs w:val="24"/>
        </w:rPr>
        <w:t>Serwis kawowy powinien zawierać:</w:t>
      </w:r>
    </w:p>
    <w:p w:rsidR="00462BBF" w:rsidRPr="002C56A5" w:rsidRDefault="00462BBF" w:rsidP="002C56A5">
      <w:pPr>
        <w:pStyle w:val="Akapitzlist"/>
        <w:numPr>
          <w:ilvl w:val="0"/>
          <w:numId w:val="3"/>
        </w:numPr>
        <w:spacing w:after="0" w:line="276" w:lineRule="auto"/>
        <w:ind w:left="1701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>kawa dostępna dla uczestników z podpisanych warników lub ekspresu ciśnieniowego (1 porcja/1 osobę),</w:t>
      </w:r>
    </w:p>
    <w:p w:rsidR="00462BBF" w:rsidRPr="002C56A5" w:rsidRDefault="00462BBF" w:rsidP="002C56A5">
      <w:pPr>
        <w:pStyle w:val="Akapitzlist"/>
        <w:numPr>
          <w:ilvl w:val="0"/>
          <w:numId w:val="3"/>
        </w:numPr>
        <w:spacing w:after="0" w:line="276" w:lineRule="auto"/>
        <w:ind w:left="1701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>herbata do wyboru co najmniej w 2 smakach: czarna, owocowa (wrzątek może być dostępny z podpisanych termosów/warników) (1 porcja/1 osobę),</w:t>
      </w:r>
    </w:p>
    <w:p w:rsidR="00462BBF" w:rsidRPr="002C56A5" w:rsidRDefault="00462BBF" w:rsidP="002C56A5">
      <w:pPr>
        <w:pStyle w:val="Akapitzlist"/>
        <w:numPr>
          <w:ilvl w:val="0"/>
          <w:numId w:val="3"/>
        </w:numPr>
        <w:spacing w:after="0" w:line="276" w:lineRule="auto"/>
        <w:ind w:left="1701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 xml:space="preserve">świeże mleko do kawy, </w:t>
      </w:r>
    </w:p>
    <w:p w:rsidR="00462BBF" w:rsidRPr="002C56A5" w:rsidRDefault="00462BBF" w:rsidP="002C56A5">
      <w:pPr>
        <w:pStyle w:val="Akapitzlist"/>
        <w:numPr>
          <w:ilvl w:val="0"/>
          <w:numId w:val="3"/>
        </w:numPr>
        <w:spacing w:after="0" w:line="276" w:lineRule="auto"/>
        <w:ind w:left="1701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 xml:space="preserve">cukier, </w:t>
      </w:r>
    </w:p>
    <w:p w:rsidR="00462BBF" w:rsidRPr="002C56A5" w:rsidRDefault="00462BBF" w:rsidP="002C56A5">
      <w:pPr>
        <w:pStyle w:val="Akapitzlist"/>
        <w:numPr>
          <w:ilvl w:val="0"/>
          <w:numId w:val="3"/>
        </w:numPr>
        <w:spacing w:after="0" w:line="276" w:lineRule="auto"/>
        <w:ind w:left="1701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>cytryna do herbaty w postaci świeżych plastrów,</w:t>
      </w:r>
    </w:p>
    <w:p w:rsidR="00462BBF" w:rsidRPr="002C56A5" w:rsidRDefault="00462BBF" w:rsidP="002C56A5">
      <w:pPr>
        <w:pStyle w:val="Akapitzlist"/>
        <w:numPr>
          <w:ilvl w:val="0"/>
          <w:numId w:val="3"/>
        </w:numPr>
        <w:spacing w:after="0" w:line="276" w:lineRule="auto"/>
        <w:ind w:left="1701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>kruche ciasteczka (min. 3 szt./1 osobę)</w:t>
      </w:r>
      <w:r w:rsidR="000D6615">
        <w:rPr>
          <w:rFonts w:asciiTheme="minorHAnsi" w:hAnsiTheme="minorHAnsi" w:cstheme="minorHAnsi"/>
          <w:b/>
          <w:sz w:val="24"/>
          <w:szCs w:val="24"/>
        </w:rPr>
        <w:t>,</w:t>
      </w:r>
    </w:p>
    <w:p w:rsidR="00462BBF" w:rsidRPr="002C56A5" w:rsidRDefault="00462BBF" w:rsidP="002C56A5">
      <w:pPr>
        <w:pStyle w:val="Akapitzlist"/>
        <w:numPr>
          <w:ilvl w:val="0"/>
          <w:numId w:val="3"/>
        </w:numPr>
        <w:spacing w:after="0" w:line="276" w:lineRule="auto"/>
        <w:ind w:left="1701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>woda gazowana w butelkach  (0,5 l) – 1 szt./2 osoby,</w:t>
      </w:r>
    </w:p>
    <w:p w:rsidR="00462BBF" w:rsidRPr="002C56A5" w:rsidRDefault="00462BBF" w:rsidP="002C56A5">
      <w:pPr>
        <w:pStyle w:val="Akapitzlist"/>
        <w:numPr>
          <w:ilvl w:val="0"/>
          <w:numId w:val="3"/>
        </w:numPr>
        <w:spacing w:after="0" w:line="276" w:lineRule="auto"/>
        <w:ind w:left="1701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>woda niegazowana w but</w:t>
      </w:r>
      <w:r w:rsidR="002C56A5">
        <w:rPr>
          <w:rFonts w:asciiTheme="minorHAnsi" w:hAnsiTheme="minorHAnsi" w:cstheme="minorHAnsi"/>
          <w:b/>
          <w:sz w:val="24"/>
          <w:szCs w:val="24"/>
        </w:rPr>
        <w:t>elkach (0,5 l) – 1 szt./2 osoby.</w:t>
      </w:r>
    </w:p>
    <w:p w:rsidR="00462BBF" w:rsidRPr="006001A3" w:rsidRDefault="00462BBF" w:rsidP="006001A3">
      <w:pPr>
        <w:numPr>
          <w:ilvl w:val="0"/>
          <w:numId w:val="9"/>
        </w:numPr>
        <w:autoSpaceDE w:val="0"/>
        <w:autoSpaceDN w:val="0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001A3">
        <w:rPr>
          <w:rFonts w:asciiTheme="minorHAnsi" w:hAnsiTheme="minorHAnsi" w:cstheme="minorHAnsi"/>
          <w:sz w:val="24"/>
          <w:szCs w:val="24"/>
        </w:rPr>
        <w:t xml:space="preserve">Wykonawca zapewni zastawę </w:t>
      </w:r>
      <w:r w:rsidR="005D2D59" w:rsidRPr="006001A3">
        <w:rPr>
          <w:rFonts w:asciiTheme="minorHAnsi" w:hAnsiTheme="minorHAnsi" w:cstheme="minorHAnsi"/>
          <w:sz w:val="24"/>
          <w:szCs w:val="24"/>
        </w:rPr>
        <w:t>stołową – filiżanki i spodki porcelanowe</w:t>
      </w:r>
      <w:r w:rsidRPr="006001A3">
        <w:rPr>
          <w:rFonts w:asciiTheme="minorHAnsi" w:hAnsiTheme="minorHAnsi" w:cstheme="minorHAnsi"/>
          <w:sz w:val="24"/>
          <w:szCs w:val="24"/>
        </w:rPr>
        <w:t>, sztućce ze stali nierdzewnej – łyżeczki, szklanki do napojów</w:t>
      </w:r>
      <w:r w:rsidR="005D2D59" w:rsidRPr="006001A3">
        <w:rPr>
          <w:rFonts w:asciiTheme="minorHAnsi" w:hAnsiTheme="minorHAnsi" w:cstheme="minorHAnsi"/>
          <w:sz w:val="24"/>
          <w:szCs w:val="24"/>
        </w:rPr>
        <w:t xml:space="preserve"> </w:t>
      </w:r>
      <w:r w:rsidRPr="006001A3">
        <w:rPr>
          <w:rFonts w:asciiTheme="minorHAnsi" w:hAnsiTheme="minorHAnsi" w:cstheme="minorHAnsi"/>
          <w:sz w:val="24"/>
          <w:szCs w:val="24"/>
        </w:rPr>
        <w:t xml:space="preserve">do serwowania serwisu kawowego. </w:t>
      </w:r>
    </w:p>
    <w:p w:rsidR="00462BBF" w:rsidRPr="006001A3" w:rsidRDefault="00462BBF" w:rsidP="006001A3">
      <w:pPr>
        <w:numPr>
          <w:ilvl w:val="0"/>
          <w:numId w:val="9"/>
        </w:numPr>
        <w:autoSpaceDE w:val="0"/>
        <w:autoSpaceDN w:val="0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001A3">
        <w:rPr>
          <w:rFonts w:asciiTheme="minorHAnsi" w:hAnsiTheme="minorHAnsi" w:cstheme="minorHAnsi"/>
          <w:sz w:val="24"/>
          <w:szCs w:val="24"/>
        </w:rPr>
        <w:t>Wykonawca zapewni serwetki białe gastronomiczne w eleganckic</w:t>
      </w:r>
      <w:r w:rsidR="009D688A" w:rsidRPr="006001A3">
        <w:rPr>
          <w:rFonts w:asciiTheme="minorHAnsi" w:hAnsiTheme="minorHAnsi" w:cstheme="minorHAnsi"/>
          <w:sz w:val="24"/>
          <w:szCs w:val="24"/>
        </w:rPr>
        <w:t>h serwetnikach (min. 100 sztuk).</w:t>
      </w:r>
    </w:p>
    <w:p w:rsidR="00462BBF" w:rsidRPr="006001A3" w:rsidRDefault="00462BBF" w:rsidP="006001A3">
      <w:pPr>
        <w:numPr>
          <w:ilvl w:val="0"/>
          <w:numId w:val="9"/>
        </w:numPr>
        <w:autoSpaceDE w:val="0"/>
        <w:autoSpaceDN w:val="0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001A3">
        <w:rPr>
          <w:rFonts w:asciiTheme="minorHAnsi" w:hAnsiTheme="minorHAnsi" w:cstheme="minorHAnsi"/>
          <w:sz w:val="24"/>
          <w:szCs w:val="24"/>
        </w:rPr>
        <w:t>Serwis kawowy powinien być podany w formie bufetowej - samoobsługa.</w:t>
      </w:r>
    </w:p>
    <w:p w:rsidR="00462BBF" w:rsidRPr="007E502F" w:rsidRDefault="00462BBF" w:rsidP="006001A3">
      <w:pPr>
        <w:numPr>
          <w:ilvl w:val="0"/>
          <w:numId w:val="9"/>
        </w:numPr>
        <w:autoSpaceDE w:val="0"/>
        <w:autoSpaceDN w:val="0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001A3">
        <w:rPr>
          <w:rFonts w:asciiTheme="minorHAnsi" w:hAnsiTheme="minorHAnsi" w:cstheme="minorHAnsi"/>
          <w:sz w:val="24"/>
          <w:szCs w:val="24"/>
        </w:rPr>
        <w:lastRenderedPageBreak/>
        <w:t>Ob</w:t>
      </w:r>
      <w:r w:rsidRPr="007E502F">
        <w:rPr>
          <w:rFonts w:asciiTheme="minorHAnsi" w:hAnsiTheme="minorHAnsi" w:cstheme="minorHAnsi"/>
          <w:sz w:val="24"/>
          <w:szCs w:val="24"/>
        </w:rPr>
        <w:t>sługa kelnerska będzie na bieżąco uzupełniać składniki serwisu kawowego</w:t>
      </w:r>
      <w:r>
        <w:rPr>
          <w:rFonts w:asciiTheme="minorHAnsi" w:hAnsiTheme="minorHAnsi" w:cstheme="minorHAnsi"/>
          <w:sz w:val="24"/>
          <w:szCs w:val="24"/>
        </w:rPr>
        <w:t>,</w:t>
      </w:r>
      <w:r w:rsidR="009D688A">
        <w:rPr>
          <w:rFonts w:asciiTheme="minorHAnsi" w:hAnsiTheme="minorHAnsi" w:cstheme="minorHAnsi"/>
          <w:sz w:val="24"/>
          <w:szCs w:val="24"/>
        </w:rPr>
        <w:t xml:space="preserve"> </w:t>
      </w:r>
      <w:r w:rsidRPr="007E502F">
        <w:rPr>
          <w:rFonts w:asciiTheme="minorHAnsi" w:hAnsiTheme="minorHAnsi" w:cstheme="minorHAnsi"/>
          <w:sz w:val="24"/>
          <w:szCs w:val="24"/>
        </w:rPr>
        <w:t>aż do wyczerpania przewidzianego zakresu oraz porządkować salę, zbierać brudne naczynia, uzupełniać na bieżąco czyste sztućce oraz naczynia.</w:t>
      </w:r>
    </w:p>
    <w:p w:rsidR="00462BBF" w:rsidRPr="007E502F" w:rsidRDefault="00462BBF" w:rsidP="00462BBF">
      <w:pPr>
        <w:spacing w:after="0" w:line="276" w:lineRule="auto"/>
        <w:ind w:left="1134"/>
        <w:rPr>
          <w:rFonts w:asciiTheme="minorHAnsi" w:hAnsiTheme="minorHAnsi" w:cstheme="minorHAnsi"/>
          <w:b/>
          <w:sz w:val="24"/>
          <w:szCs w:val="24"/>
        </w:rPr>
      </w:pPr>
    </w:p>
    <w:p w:rsidR="00462BBF" w:rsidRDefault="00462BBF" w:rsidP="00462BBF">
      <w:pPr>
        <w:spacing w:after="0" w:line="276" w:lineRule="auto"/>
        <w:ind w:left="447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CATERING OBIADOWY</w:t>
      </w:r>
      <w:r w:rsidRPr="007E502F">
        <w:rPr>
          <w:rFonts w:asciiTheme="minorHAnsi" w:hAnsiTheme="minorHAnsi" w:cstheme="minorHAnsi"/>
          <w:b/>
          <w:sz w:val="24"/>
          <w:szCs w:val="24"/>
        </w:rPr>
        <w:t>:</w:t>
      </w:r>
      <w:r w:rsidRPr="007E50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2D59" w:rsidRPr="007E502F" w:rsidRDefault="005D2D59" w:rsidP="00462BBF">
      <w:pPr>
        <w:spacing w:after="0" w:line="276" w:lineRule="auto"/>
        <w:ind w:left="447" w:firstLine="708"/>
        <w:rPr>
          <w:rFonts w:asciiTheme="minorHAnsi" w:hAnsiTheme="minorHAnsi" w:cstheme="minorHAnsi"/>
          <w:sz w:val="24"/>
          <w:szCs w:val="24"/>
        </w:rPr>
      </w:pPr>
    </w:p>
    <w:p w:rsidR="00462BBF" w:rsidRPr="005D3057" w:rsidRDefault="00462BBF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5D3057">
        <w:rPr>
          <w:rFonts w:cs="Calibri"/>
          <w:sz w:val="24"/>
          <w:szCs w:val="24"/>
        </w:rPr>
        <w:t xml:space="preserve">Catering obiadowy rozstawiony przed salą lub na </w:t>
      </w:r>
      <w:r w:rsidR="005D2D59" w:rsidRPr="005D3057">
        <w:rPr>
          <w:rFonts w:cs="Calibri"/>
          <w:sz w:val="24"/>
          <w:szCs w:val="24"/>
        </w:rPr>
        <w:t>s</w:t>
      </w:r>
      <w:r w:rsidRPr="005D3057">
        <w:rPr>
          <w:rFonts w:cs="Calibri"/>
          <w:sz w:val="24"/>
          <w:szCs w:val="24"/>
        </w:rPr>
        <w:t>ali.</w:t>
      </w:r>
    </w:p>
    <w:p w:rsidR="005D2D59" w:rsidRPr="001A777C" w:rsidRDefault="005D2D59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1A777C">
        <w:rPr>
          <w:rFonts w:cs="Calibri"/>
          <w:sz w:val="24"/>
          <w:szCs w:val="24"/>
        </w:rPr>
        <w:t>Catering obiadowy powinien być podawany w formie bufetowej</w:t>
      </w:r>
      <w:r w:rsidR="002C56A5" w:rsidRPr="001A777C">
        <w:rPr>
          <w:rFonts w:cs="Calibri"/>
          <w:sz w:val="24"/>
          <w:szCs w:val="24"/>
        </w:rPr>
        <w:t xml:space="preserve"> </w:t>
      </w:r>
      <w:r w:rsidRPr="001A777C">
        <w:rPr>
          <w:rFonts w:cs="Calibri"/>
          <w:sz w:val="24"/>
          <w:szCs w:val="24"/>
        </w:rPr>
        <w:t>z zapewnieniem obsługi kelnerskiej (minimum 1 osoba).</w:t>
      </w:r>
    </w:p>
    <w:p w:rsidR="002C56A5" w:rsidRPr="002C56A5" w:rsidRDefault="002C56A5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5D3057">
        <w:rPr>
          <w:rFonts w:cs="Calibri"/>
          <w:sz w:val="24"/>
          <w:szCs w:val="24"/>
        </w:rPr>
        <w:t>Dania</w:t>
      </w:r>
      <w:r w:rsidRPr="00D42457">
        <w:rPr>
          <w:rFonts w:cs="Calibri"/>
          <w:sz w:val="24"/>
          <w:szCs w:val="24"/>
        </w:rPr>
        <w:t xml:space="preserve"> gorące powinny być serwowane w podgrzewanych lub trzymających ciepło, chromowanych bemarach. Dania zimne oraz ciasta i ciastka powinny być podane na ceramicznych półmiskach lub chromowany</w:t>
      </w:r>
      <w:r>
        <w:rPr>
          <w:rFonts w:cs="Calibri"/>
          <w:sz w:val="24"/>
          <w:szCs w:val="24"/>
        </w:rPr>
        <w:t xml:space="preserve">ch tacach, dodatki warzywne </w:t>
      </w:r>
      <w:r w:rsidRPr="00D42457">
        <w:rPr>
          <w:rFonts w:cs="Calibri"/>
          <w:sz w:val="24"/>
          <w:szCs w:val="24"/>
        </w:rPr>
        <w:t>w ceramicznych lub szklanych miskach, sztućce p</w:t>
      </w:r>
      <w:r>
        <w:rPr>
          <w:rFonts w:cs="Calibri"/>
          <w:sz w:val="24"/>
          <w:szCs w:val="24"/>
        </w:rPr>
        <w:t>owinny być stalowe, nierdzewne.</w:t>
      </w:r>
    </w:p>
    <w:p w:rsidR="00462BBF" w:rsidRDefault="00462BBF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5D3057">
        <w:rPr>
          <w:rFonts w:cs="Calibri"/>
          <w:sz w:val="24"/>
          <w:szCs w:val="24"/>
        </w:rPr>
        <w:t>Catering obejmuje przygotowanie i podanie wyżywienia, obsługę kelnerską, zapewnienie i nakrycie obrusami stołów, zastawę</w:t>
      </w:r>
      <w:r w:rsidR="006001A3">
        <w:rPr>
          <w:rFonts w:cs="Calibri"/>
          <w:sz w:val="24"/>
          <w:szCs w:val="24"/>
        </w:rPr>
        <w:t xml:space="preserve"> porcelanową i szklaną, sztućce ze stali nierdzewnej </w:t>
      </w:r>
      <w:r w:rsidRPr="005D3057">
        <w:rPr>
          <w:rFonts w:cs="Calibri"/>
          <w:sz w:val="24"/>
          <w:szCs w:val="24"/>
        </w:rPr>
        <w:t>oraz sprzątanie.</w:t>
      </w:r>
      <w:r w:rsidR="006001A3">
        <w:rPr>
          <w:rFonts w:cs="Calibri"/>
          <w:sz w:val="24"/>
          <w:szCs w:val="24"/>
        </w:rPr>
        <w:t xml:space="preserve"> </w:t>
      </w:r>
      <w:r w:rsidR="006001A3" w:rsidRPr="00D42457">
        <w:rPr>
          <w:rFonts w:cs="Calibri"/>
          <w:sz w:val="24"/>
          <w:szCs w:val="24"/>
        </w:rPr>
        <w:t>Przez obsługę kelnerską Zamawiający rozumie podawanie w trakcie spotkania posi</w:t>
      </w:r>
      <w:r w:rsidR="00C71A29">
        <w:rPr>
          <w:rFonts w:cs="Calibri"/>
          <w:sz w:val="24"/>
          <w:szCs w:val="24"/>
        </w:rPr>
        <w:t>łków, wymianę brudnych naczyń i </w:t>
      </w:r>
      <w:r w:rsidR="006001A3" w:rsidRPr="00D42457">
        <w:rPr>
          <w:rFonts w:cs="Calibri"/>
          <w:sz w:val="24"/>
          <w:szCs w:val="24"/>
        </w:rPr>
        <w:t>sztućców, utrzymanie w czystości stołów, w</w:t>
      </w:r>
      <w:r w:rsidR="006001A3">
        <w:rPr>
          <w:rFonts w:cs="Calibri"/>
          <w:sz w:val="24"/>
          <w:szCs w:val="24"/>
        </w:rPr>
        <w:t xml:space="preserve"> razie potrzeby wymianę obrusów.</w:t>
      </w:r>
    </w:p>
    <w:p w:rsidR="006001A3" w:rsidRDefault="006001A3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DD3C9B">
        <w:rPr>
          <w:rFonts w:cs="Calibri"/>
          <w:sz w:val="24"/>
          <w:szCs w:val="24"/>
        </w:rPr>
        <w:t>Wykonawca zapewnia miejsce do spoż</w:t>
      </w:r>
      <w:r>
        <w:rPr>
          <w:rFonts w:cs="Calibri"/>
          <w:sz w:val="24"/>
          <w:szCs w:val="24"/>
        </w:rPr>
        <w:t>ycia posiłku przez wszystkich uczestników tj. stoły i krzesła lub stoliki „bociany” (</w:t>
      </w:r>
      <w:r w:rsidRPr="002C56A5">
        <w:rPr>
          <w:rFonts w:cs="Calibri"/>
          <w:sz w:val="24"/>
          <w:szCs w:val="24"/>
        </w:rPr>
        <w:t>1 sztuka/4 osoby).</w:t>
      </w:r>
    </w:p>
    <w:p w:rsidR="006001A3" w:rsidRDefault="006001A3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DD3C9B">
        <w:rPr>
          <w:rFonts w:cs="Calibri"/>
          <w:sz w:val="24"/>
          <w:szCs w:val="24"/>
        </w:rPr>
        <w:t>Stoły będą nakryte obrusami. Obrusy będą czyste, wyprasowane, wykonane z materiałów wielokrotnego użycia.</w:t>
      </w:r>
    </w:p>
    <w:p w:rsidR="006001A3" w:rsidRPr="006001A3" w:rsidRDefault="006001A3" w:rsidP="006001A3">
      <w:pPr>
        <w:pStyle w:val="Akapitzlist"/>
        <w:numPr>
          <w:ilvl w:val="0"/>
          <w:numId w:val="14"/>
        </w:numPr>
        <w:rPr>
          <w:rFonts w:cs="Calibri"/>
          <w:sz w:val="24"/>
          <w:szCs w:val="24"/>
        </w:rPr>
      </w:pPr>
      <w:r w:rsidRPr="006001A3">
        <w:rPr>
          <w:rFonts w:cs="Calibri"/>
          <w:sz w:val="24"/>
          <w:szCs w:val="24"/>
        </w:rPr>
        <w:t>Wygląd kelnerów powinien być schludny i elegancki, ubranie powinno</w:t>
      </w:r>
      <w:r w:rsidR="00C71A29">
        <w:rPr>
          <w:rFonts w:cs="Calibri"/>
          <w:sz w:val="24"/>
          <w:szCs w:val="24"/>
        </w:rPr>
        <w:t xml:space="preserve"> być czyste i </w:t>
      </w:r>
      <w:r w:rsidRPr="006001A3">
        <w:rPr>
          <w:rFonts w:cs="Calibri"/>
          <w:sz w:val="24"/>
          <w:szCs w:val="24"/>
        </w:rPr>
        <w:t>wyprasowane, kelnerzy/kelnerki powinni być ubrani w długie spodnie lub spódnice oraz koszule z długim lub krótkim rękawem.</w:t>
      </w:r>
    </w:p>
    <w:p w:rsidR="00462BBF" w:rsidRPr="002C56A5" w:rsidRDefault="00462BBF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D3057">
        <w:rPr>
          <w:rFonts w:cs="Calibri"/>
          <w:b/>
          <w:sz w:val="24"/>
          <w:szCs w:val="24"/>
        </w:rPr>
        <w:t>Zestaw</w:t>
      </w:r>
      <w:r w:rsidRPr="002C56A5">
        <w:rPr>
          <w:rFonts w:asciiTheme="minorHAnsi" w:hAnsiTheme="minorHAnsi" w:cstheme="minorHAnsi"/>
          <w:b/>
          <w:sz w:val="24"/>
          <w:szCs w:val="24"/>
        </w:rPr>
        <w:t>y obiadowe powinny składać się z</w:t>
      </w:r>
      <w:r w:rsidR="005D2D59" w:rsidRPr="002C56A5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2C56A5">
        <w:rPr>
          <w:rFonts w:asciiTheme="minorHAnsi" w:hAnsiTheme="minorHAnsi" w:cstheme="minorHAnsi"/>
          <w:b/>
          <w:sz w:val="24"/>
          <w:szCs w:val="24"/>
        </w:rPr>
        <w:t>:</w:t>
      </w:r>
    </w:p>
    <w:p w:rsidR="00462BBF" w:rsidRPr="002C56A5" w:rsidRDefault="00462BBF" w:rsidP="00462BBF">
      <w:pPr>
        <w:pStyle w:val="Akapitzlist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>danie mięsne lub danie bezmięsne/wegetariańskie (min. 180 g./1 osoba),</w:t>
      </w:r>
    </w:p>
    <w:p w:rsidR="00462BBF" w:rsidRPr="002C56A5" w:rsidRDefault="00462BBF" w:rsidP="00462BBF">
      <w:pPr>
        <w:pStyle w:val="Akapitzlist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>dodatki skrobiowe (min. 100 g./1 osoba),</w:t>
      </w:r>
    </w:p>
    <w:p w:rsidR="00462BBF" w:rsidRPr="002C56A5" w:rsidRDefault="00462BBF" w:rsidP="00462BBF">
      <w:pPr>
        <w:pStyle w:val="Akapitzlist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>dodatki warzywne/surówki (min. 100 g./1 osoba) – min. dwa rodzaje</w:t>
      </w:r>
    </w:p>
    <w:p w:rsidR="005D3057" w:rsidRPr="005D3057" w:rsidRDefault="00462BBF" w:rsidP="008A67CF">
      <w:pPr>
        <w:pStyle w:val="Akapitzlist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C56A5">
        <w:rPr>
          <w:rFonts w:asciiTheme="minorHAnsi" w:hAnsiTheme="minorHAnsi" w:cstheme="minorHAnsi"/>
          <w:b/>
          <w:sz w:val="24"/>
          <w:szCs w:val="24"/>
        </w:rPr>
        <w:t>sok w dzbanku</w:t>
      </w:r>
      <w:r w:rsidR="005D2D59" w:rsidRPr="002C56A5">
        <w:rPr>
          <w:rFonts w:asciiTheme="minorHAnsi" w:hAnsiTheme="minorHAnsi" w:cstheme="minorHAnsi"/>
          <w:b/>
          <w:sz w:val="24"/>
          <w:szCs w:val="24"/>
        </w:rPr>
        <w:t xml:space="preserve"> (250 ml/ 1 os.).</w:t>
      </w:r>
    </w:p>
    <w:p w:rsidR="005D3057" w:rsidRPr="006001A3" w:rsidRDefault="005D3057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6001A3">
        <w:rPr>
          <w:rFonts w:cs="Calibri"/>
          <w:sz w:val="24"/>
          <w:szCs w:val="24"/>
        </w:rPr>
        <w:lastRenderedPageBreak/>
        <w:t xml:space="preserve">Wykonawca zobowiązuje się do przekazania, w terminie 3 dni od dnia wysłania zgłoszenia na usługi cateringowe propozycji menu </w:t>
      </w:r>
      <w:r w:rsidR="00C71A29">
        <w:rPr>
          <w:rFonts w:cs="Calibri"/>
          <w:sz w:val="24"/>
          <w:szCs w:val="24"/>
        </w:rPr>
        <w:t>lunchu składającą się z </w:t>
      </w:r>
      <w:r w:rsidRPr="006001A3">
        <w:rPr>
          <w:rFonts w:cs="Calibri"/>
          <w:sz w:val="24"/>
          <w:szCs w:val="24"/>
        </w:rPr>
        <w:t>minimum 2 wariantów z uwzględnieniem dań mięsnych i bezmięsnych.</w:t>
      </w:r>
    </w:p>
    <w:p w:rsidR="005D3057" w:rsidRPr="005D3057" w:rsidRDefault="005D3057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6001A3">
        <w:rPr>
          <w:rFonts w:cs="Calibri"/>
          <w:sz w:val="24"/>
          <w:szCs w:val="24"/>
        </w:rPr>
        <w:t xml:space="preserve">W ramach </w:t>
      </w:r>
      <w:r w:rsidRPr="005D3057">
        <w:rPr>
          <w:rFonts w:cs="Calibri"/>
          <w:sz w:val="24"/>
          <w:szCs w:val="24"/>
        </w:rPr>
        <w:t>świadczonej usługi Wykonawca zobowiązuj</w:t>
      </w:r>
      <w:r w:rsidR="00C71A29">
        <w:rPr>
          <w:rFonts w:cs="Calibri"/>
          <w:sz w:val="24"/>
          <w:szCs w:val="24"/>
        </w:rPr>
        <w:t>e się przygotować i </w:t>
      </w:r>
      <w:r w:rsidR="006001A3">
        <w:rPr>
          <w:rFonts w:cs="Calibri"/>
          <w:sz w:val="24"/>
          <w:szCs w:val="24"/>
        </w:rPr>
        <w:t xml:space="preserve">dostarczyć </w:t>
      </w:r>
      <w:r w:rsidRPr="005D3057">
        <w:rPr>
          <w:rFonts w:cs="Calibri"/>
          <w:sz w:val="24"/>
          <w:szCs w:val="24"/>
        </w:rPr>
        <w:t>Temperatura dań podawanych na ciepło nie powinna być niższa niż 63 stopni Celsjusza.</w:t>
      </w:r>
    </w:p>
    <w:p w:rsidR="005D3057" w:rsidRPr="006001A3" w:rsidRDefault="005D3057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zobowiązuje się do </w:t>
      </w:r>
      <w:r w:rsidRPr="006001A3">
        <w:rPr>
          <w:rFonts w:cs="Calibri"/>
          <w:sz w:val="24"/>
          <w:szCs w:val="24"/>
        </w:rPr>
        <w:t>przestrzegania przepisów prawnych i obowiązujących norm w zakresie przechowywania, przygotowywania i transportu artykułów spożywczych, w tym usta</w:t>
      </w:r>
      <w:r w:rsidR="00C71A29">
        <w:rPr>
          <w:rFonts w:cs="Calibri"/>
          <w:sz w:val="24"/>
          <w:szCs w:val="24"/>
        </w:rPr>
        <w:t>wy z dnia 25 sierpnia 2006 r. o </w:t>
      </w:r>
      <w:r w:rsidRPr="006001A3">
        <w:rPr>
          <w:rFonts w:cs="Calibri"/>
          <w:sz w:val="24"/>
          <w:szCs w:val="24"/>
        </w:rPr>
        <w:t>bezpieczeństwie żywności i żywienia (tekst jednolity Dz. U. z 2022 r. poz. 2132).</w:t>
      </w:r>
    </w:p>
    <w:p w:rsidR="005D3057" w:rsidRPr="001A777C" w:rsidRDefault="005D3057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zobowiązuje się do </w:t>
      </w:r>
      <w:r w:rsidRPr="006001A3">
        <w:rPr>
          <w:rFonts w:cs="Calibri"/>
          <w:sz w:val="24"/>
          <w:szCs w:val="24"/>
        </w:rPr>
        <w:t>zapewnienia obsługi cateringowej przez osoby posiadające określone przepisami ustawy o chorobach zakaźnych i zakażeniach aktualne orzeczenia lekarskie dla celów sanitarno-epidemiologicznych o braku przeciwwskazań do wykonywania prac, przy wykonywaniu których istnieje możliwość przeniesienia zakażenia na inne osoby, określonych przepisami ustawy z dnia 5 grudnia 2008 r. o zapobieganiu oraz zwalczaniu zakażeń i chorób zakaźnych u ludzi (t.j. Dz. U. z 2022 r., poz. 1657 z</w:t>
      </w:r>
      <w:r w:rsidRPr="001A777C">
        <w:rPr>
          <w:rFonts w:cs="Calibri"/>
          <w:sz w:val="24"/>
          <w:szCs w:val="24"/>
        </w:rPr>
        <w:t xml:space="preserve"> późn. zm).</w:t>
      </w:r>
    </w:p>
    <w:p w:rsidR="005D3057" w:rsidRDefault="005D3057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D42457">
        <w:rPr>
          <w:rFonts w:cs="Calibri"/>
          <w:sz w:val="24"/>
          <w:szCs w:val="24"/>
        </w:rPr>
        <w:t>Serwis kawowy</w:t>
      </w:r>
      <w:r>
        <w:rPr>
          <w:rFonts w:cs="Calibri"/>
          <w:sz w:val="24"/>
          <w:szCs w:val="24"/>
        </w:rPr>
        <w:t xml:space="preserve"> powinien</w:t>
      </w:r>
      <w:r w:rsidRPr="00D42457">
        <w:rPr>
          <w:rFonts w:cs="Calibri"/>
          <w:sz w:val="24"/>
          <w:szCs w:val="24"/>
        </w:rPr>
        <w:t xml:space="preserve"> być dostępny dla uczestników od rozpoczęcia spotkania aż do jego zakończenia, a lunch</w:t>
      </w:r>
      <w:r>
        <w:rPr>
          <w:rFonts w:cs="Calibri"/>
          <w:sz w:val="24"/>
          <w:szCs w:val="24"/>
        </w:rPr>
        <w:t xml:space="preserve">  w czasie przerwy obiadowej.</w:t>
      </w:r>
    </w:p>
    <w:p w:rsidR="005D3057" w:rsidRPr="006350CF" w:rsidRDefault="005D3057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5D3057">
        <w:rPr>
          <w:rFonts w:cs="Calibri"/>
          <w:sz w:val="24"/>
          <w:szCs w:val="24"/>
        </w:rPr>
        <w:t>Wykonawca powinien zapewnić jednakową gramaturę podawanych potraw, zgodnych z zapytaniem ofertowym.</w:t>
      </w:r>
    </w:p>
    <w:p w:rsidR="005D3057" w:rsidRPr="005D3057" w:rsidRDefault="005D3057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5D3057">
        <w:rPr>
          <w:rFonts w:cs="Calibri"/>
          <w:sz w:val="24"/>
          <w:szCs w:val="24"/>
        </w:rPr>
        <w:t>Zamawiający wymaga, by usługi cateringowe świadczone były w sposób umożliwiający dostępność wszystkim uczestnikom spotkań, w tym osobom z niepełnosprawnościami.</w:t>
      </w:r>
    </w:p>
    <w:p w:rsidR="005D3057" w:rsidRPr="005D3057" w:rsidRDefault="005D3057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5D3057">
        <w:rPr>
          <w:rFonts w:cs="Calibri"/>
          <w:sz w:val="24"/>
          <w:szCs w:val="24"/>
        </w:rPr>
        <w:t>Wykonawca zobowiązany jest do przygotowa</w:t>
      </w:r>
      <w:r w:rsidR="00C71A29">
        <w:rPr>
          <w:rFonts w:cs="Calibri"/>
          <w:sz w:val="24"/>
          <w:szCs w:val="24"/>
        </w:rPr>
        <w:t>nia i udostępnienia do wglądu w </w:t>
      </w:r>
      <w:r w:rsidRPr="005D3057">
        <w:rPr>
          <w:rFonts w:cs="Calibri"/>
          <w:sz w:val="24"/>
          <w:szCs w:val="24"/>
        </w:rPr>
        <w:t>trakcie realizacji usługi informacji o alergenach i produktach powodujących nietolerancje pokarmowe (Rozporządzenie Parlamentu Europejskiego i Rady (UE) nr 1169/2011 z dnia 25 października 2011 r. w sprawie przekazywania konsumentom informacji na temat żywności).</w:t>
      </w:r>
    </w:p>
    <w:p w:rsidR="005D3057" w:rsidRPr="001A777C" w:rsidRDefault="005D3057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1A777C">
        <w:rPr>
          <w:rFonts w:cs="Calibri"/>
          <w:sz w:val="24"/>
          <w:szCs w:val="24"/>
        </w:rPr>
        <w:t>Wykonawca ma obowiązek zabezpieczyć do 5 % posiłków w ramach umowy dla osób ze specjalnymi potrzebami żywieniowymi: dieta bezglutenowa, dieta bez laktozy.</w:t>
      </w:r>
    </w:p>
    <w:p w:rsidR="005D3057" w:rsidRPr="001A777C" w:rsidRDefault="005D3057" w:rsidP="006001A3">
      <w:pPr>
        <w:numPr>
          <w:ilvl w:val="0"/>
          <w:numId w:val="14"/>
        </w:numPr>
        <w:autoSpaceDE w:val="0"/>
        <w:autoSpaceDN w:val="0"/>
        <w:spacing w:before="240" w:after="240" w:line="276" w:lineRule="auto"/>
        <w:rPr>
          <w:rFonts w:cs="Calibri"/>
          <w:sz w:val="24"/>
          <w:szCs w:val="24"/>
        </w:rPr>
      </w:pPr>
      <w:r w:rsidRPr="001A777C">
        <w:rPr>
          <w:rFonts w:cs="Calibri"/>
          <w:sz w:val="24"/>
          <w:szCs w:val="24"/>
        </w:rPr>
        <w:t>Wykonawca zobowiązany jest do zebrania naczyń oraz resztek pokonsumpcyjnych najpóźniej 30 min. po zakończeniu spotkania.</w:t>
      </w:r>
    </w:p>
    <w:p w:rsidR="005D3057" w:rsidRPr="001A777C" w:rsidRDefault="005D3057" w:rsidP="001A777C">
      <w:pPr>
        <w:autoSpaceDE w:val="0"/>
        <w:autoSpaceDN w:val="0"/>
        <w:spacing w:before="240" w:after="240" w:line="276" w:lineRule="auto"/>
        <w:ind w:left="1146"/>
        <w:rPr>
          <w:rFonts w:cs="Calibri"/>
          <w:sz w:val="24"/>
          <w:szCs w:val="24"/>
        </w:rPr>
      </w:pPr>
    </w:p>
    <w:sectPr w:rsidR="005D3057" w:rsidRPr="001A77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06" w:rsidRDefault="00297B06" w:rsidP="005D2D59">
      <w:pPr>
        <w:spacing w:after="0" w:line="240" w:lineRule="auto"/>
      </w:pPr>
      <w:r>
        <w:separator/>
      </w:r>
    </w:p>
  </w:endnote>
  <w:endnote w:type="continuationSeparator" w:id="0">
    <w:p w:rsidR="00297B06" w:rsidRDefault="00297B06" w:rsidP="005D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06" w:rsidRDefault="00297B06" w:rsidP="005D2D59">
      <w:pPr>
        <w:spacing w:after="0" w:line="240" w:lineRule="auto"/>
      </w:pPr>
      <w:r>
        <w:separator/>
      </w:r>
    </w:p>
  </w:footnote>
  <w:footnote w:type="continuationSeparator" w:id="0">
    <w:p w:rsidR="00297B06" w:rsidRDefault="00297B06" w:rsidP="005D2D59">
      <w:pPr>
        <w:spacing w:after="0" w:line="240" w:lineRule="auto"/>
      </w:pPr>
      <w:r>
        <w:continuationSeparator/>
      </w:r>
    </w:p>
  </w:footnote>
  <w:footnote w:id="1">
    <w:p w:rsidR="005D2D59" w:rsidRDefault="005D2D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502F">
        <w:rPr>
          <w:rFonts w:asciiTheme="minorHAnsi" w:hAnsiTheme="minorHAnsi" w:cstheme="minorHAnsi"/>
          <w:sz w:val="24"/>
          <w:szCs w:val="24"/>
        </w:rPr>
        <w:t xml:space="preserve">podana gramatura określona jest dla produktu </w:t>
      </w:r>
      <w:r>
        <w:rPr>
          <w:rFonts w:asciiTheme="minorHAnsi" w:hAnsiTheme="minorHAnsi" w:cstheme="minorHAnsi"/>
          <w:sz w:val="24"/>
          <w:szCs w:val="24"/>
        </w:rPr>
        <w:t>po obróbce gotowego 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45" w:rsidRDefault="001C79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52185</wp:posOffset>
          </wp:positionH>
          <wp:positionV relativeFrom="paragraph">
            <wp:posOffset>-156326</wp:posOffset>
          </wp:positionV>
          <wp:extent cx="5753100" cy="609600"/>
          <wp:effectExtent l="0" t="0" r="0" b="0"/>
          <wp:wrapTight wrapText="bothSides">
            <wp:wrapPolygon edited="0">
              <wp:start x="0" y="0"/>
              <wp:lineTo x="0" y="20925"/>
              <wp:lineTo x="21528" y="20925"/>
              <wp:lineTo x="21528" y="0"/>
              <wp:lineTo x="0" y="0"/>
            </wp:wrapPolygon>
          </wp:wrapTight>
          <wp:docPr id="1" name="Obraz 1" descr="Belka z logotypami:&#10;Fundusze Europejskie dla Śląskiego&#10;Rzeczpospolita Polska&#10;Dofinansowane przez Unię Europejską&#10;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z logotypami:&#10;Fundusze Europejskie dla Śląskiego&#10;Rzeczpospolita Polska&#10;Dofinansowane przez Unię Europejską&#10;Województwo 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46B2AD5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523977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13B53F73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5DE23FC"/>
    <w:multiLevelType w:val="hybridMultilevel"/>
    <w:tmpl w:val="80F60154"/>
    <w:lvl w:ilvl="0" w:tplc="1DC2070A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4677"/>
    <w:multiLevelType w:val="hybridMultilevel"/>
    <w:tmpl w:val="DCB6F560"/>
    <w:lvl w:ilvl="0" w:tplc="FD9E598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807B39"/>
    <w:multiLevelType w:val="hybridMultilevel"/>
    <w:tmpl w:val="CB064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FD713B"/>
    <w:multiLevelType w:val="hybridMultilevel"/>
    <w:tmpl w:val="0308914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29B9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49678B"/>
    <w:multiLevelType w:val="hybridMultilevel"/>
    <w:tmpl w:val="80F60154"/>
    <w:lvl w:ilvl="0" w:tplc="1DC2070A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1124D"/>
    <w:multiLevelType w:val="hybridMultilevel"/>
    <w:tmpl w:val="CB064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C0902EC"/>
    <w:multiLevelType w:val="hybridMultilevel"/>
    <w:tmpl w:val="7F322464"/>
    <w:lvl w:ilvl="0" w:tplc="6F7427CA">
      <w:start w:val="1"/>
      <w:numFmt w:val="decimal"/>
      <w:suff w:val="space"/>
      <w:lvlText w:val="%1."/>
      <w:lvlJc w:val="left"/>
      <w:pPr>
        <w:ind w:left="454" w:hanging="11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97C7F"/>
    <w:multiLevelType w:val="hybridMultilevel"/>
    <w:tmpl w:val="2160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C4506"/>
    <w:multiLevelType w:val="hybridMultilevel"/>
    <w:tmpl w:val="5C800FD8"/>
    <w:lvl w:ilvl="0" w:tplc="6040D1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143E4"/>
    <w:multiLevelType w:val="hybridMultilevel"/>
    <w:tmpl w:val="2B584E4A"/>
    <w:lvl w:ilvl="0" w:tplc="9A1CA7B4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BF"/>
    <w:rsid w:val="000C2CED"/>
    <w:rsid w:val="000D6615"/>
    <w:rsid w:val="0012762B"/>
    <w:rsid w:val="001A777C"/>
    <w:rsid w:val="001C7945"/>
    <w:rsid w:val="00297B06"/>
    <w:rsid w:val="002A7266"/>
    <w:rsid w:val="002C56A5"/>
    <w:rsid w:val="003517BF"/>
    <w:rsid w:val="0039010B"/>
    <w:rsid w:val="00413B7D"/>
    <w:rsid w:val="00462BBF"/>
    <w:rsid w:val="005D2D59"/>
    <w:rsid w:val="005D3057"/>
    <w:rsid w:val="006001A3"/>
    <w:rsid w:val="006238C8"/>
    <w:rsid w:val="00642A2A"/>
    <w:rsid w:val="0074340B"/>
    <w:rsid w:val="00804888"/>
    <w:rsid w:val="008A67CF"/>
    <w:rsid w:val="008C5632"/>
    <w:rsid w:val="009D688A"/>
    <w:rsid w:val="00A62D8F"/>
    <w:rsid w:val="00A851D0"/>
    <w:rsid w:val="00B10706"/>
    <w:rsid w:val="00C70DAF"/>
    <w:rsid w:val="00C71A29"/>
    <w:rsid w:val="00CB1E16"/>
    <w:rsid w:val="00CC4E8F"/>
    <w:rsid w:val="00F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AEF6B6-F695-488B-936C-FA6FCC01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BBF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AF"/>
    <w:pPr>
      <w:keepNext/>
      <w:keepLines/>
      <w:spacing w:before="240" w:after="0"/>
      <w:outlineLvl w:val="0"/>
    </w:pPr>
    <w:rPr>
      <w:rFonts w:eastAsiaTheme="majorEastAsia" w:cstheme="majorBidi"/>
      <w:b/>
      <w:color w:val="0D0D0D" w:themeColor="text1" w:themeTint="F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04888"/>
    <w:pPr>
      <w:keepNext/>
      <w:spacing w:before="240" w:after="60" w:line="276" w:lineRule="auto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777C"/>
    <w:pPr>
      <w:spacing w:before="240" w:after="60" w:line="276" w:lineRule="auto"/>
      <w:outlineLvl w:val="5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DAF"/>
    <w:rPr>
      <w:rFonts w:eastAsiaTheme="majorEastAsia" w:cstheme="majorBidi"/>
      <w:b/>
      <w:color w:val="0D0D0D" w:themeColor="text1" w:themeTint="F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4888"/>
    <w:rPr>
      <w:rFonts w:eastAsiaTheme="majorEastAsia" w:cstheme="majorBidi"/>
      <w:b/>
      <w:bCs/>
      <w:iCs/>
      <w:sz w:val="24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62B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62BB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6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59"/>
    <w:rPr>
      <w:vertAlign w:val="superscript"/>
    </w:rPr>
  </w:style>
  <w:style w:type="character" w:styleId="Pogrubienie">
    <w:name w:val="Strong"/>
    <w:qFormat/>
    <w:rsid w:val="00F910B1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777C"/>
    <w:rPr>
      <w:rFonts w:ascii="Calibri" w:eastAsia="Times New Roman" w:hAnsi="Calibri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7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A893-E408-40B2-800D-E13D279F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Juszczyk</dc:creator>
  <cp:keywords/>
  <dc:description/>
  <cp:lastModifiedBy>Agnieszka Juszczyk</cp:lastModifiedBy>
  <cp:revision>10</cp:revision>
  <cp:lastPrinted>2023-03-09T09:18:00Z</cp:lastPrinted>
  <dcterms:created xsi:type="dcterms:W3CDTF">2023-03-03T11:34:00Z</dcterms:created>
  <dcterms:modified xsi:type="dcterms:W3CDTF">2023-03-09T09:26:00Z</dcterms:modified>
</cp:coreProperties>
</file>