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052984">
        <w:t>20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35955">
        <w:t>4 lipca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052984">
        <w:t>Gminy Rudziniec pn. „Budowa centrum przesiadkowego typu Park&amp;Ride oraz Bike&amp;Ride przy dworcu PKP w Rudzińcu”, o numerze WND-RPSL.04.05.01-24-015D/19-003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052984">
        <w:t>Gminy Rudziniec pn. „Budowa centrum przesiadkowego typu Park&amp;Ride oraz Bike&amp;Ride przy dworcu PKP w Rudzińcu”, o numerze WND-RPSL.04.05.01-24-015D/19-003</w:t>
      </w:r>
      <w:r w:rsidR="002423E2" w:rsidRPr="0093390D">
        <w:t xml:space="preserve">, do kwoty </w:t>
      </w:r>
      <w:r w:rsidR="00052984">
        <w:t>2 965 </w:t>
      </w:r>
      <w:r w:rsidR="00052984" w:rsidRPr="00052984">
        <w:t>097,82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1A77CB">
      <w:pPr>
        <w:ind w:left="567" w:hanging="567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E4437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280C-A99F-49F9-B666-A12FBC56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420/2023 ws. zwiększenia kwoty dofinansowania dla G. Rudziniec 4.5.1</vt:lpstr>
    </vt:vector>
  </TitlesOfParts>
  <Company>Związek Subregionu Centralnego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420/2023 ws. zwiększenia kwoty dofinansowania dla G. Rudziniec 4.5.1</dc:title>
  <dc:subject/>
  <dc:creator>Związek Subregionu Centralnego</dc:creator>
  <cp:keywords/>
  <cp:lastModifiedBy>Justyna Birna</cp:lastModifiedBy>
  <cp:revision>18</cp:revision>
  <cp:lastPrinted>2023-03-27T07:01:00Z</cp:lastPrinted>
  <dcterms:created xsi:type="dcterms:W3CDTF">2023-03-20T13:20:00Z</dcterms:created>
  <dcterms:modified xsi:type="dcterms:W3CDTF">2023-07-03T09:16:00Z</dcterms:modified>
</cp:coreProperties>
</file>