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774C44">
        <w:t>4</w:t>
      </w:r>
      <w:r w:rsidR="00516223">
        <w:t>3</w:t>
      </w:r>
      <w:r w:rsidR="00C4385A">
        <w:t>5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516223">
        <w:t>19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2D6C8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A9394B" w:rsidRPr="00A9394B">
        <w:t xml:space="preserve">przyjęcia projektu uchwały na Walne Zebranie Członków Związku, dotyczącej przyjęcia </w:t>
      </w:r>
      <w:r w:rsidR="002D6C83">
        <w:t>dokumentu „</w:t>
      </w:r>
      <w:r w:rsidR="00AE5FBB">
        <w:rPr>
          <w:szCs w:val="24"/>
        </w:rPr>
        <w:t>Dobra Mobilność 30/50 - Plan Zrównoważonej M</w:t>
      </w:r>
      <w:r w:rsidR="00AE5FB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AE5FBB" w:rsidRPr="00002E1B">
        <w:rPr>
          <w:szCs w:val="24"/>
        </w:rPr>
        <w:t>dla obszaru Związku Gmin i Powiatów Subregionu Centralnego Województwa Śląskiego</w:t>
      </w:r>
      <w:r w:rsidR="00AE5FBB">
        <w:rPr>
          <w:szCs w:val="24"/>
        </w:rPr>
        <w:t>”</w:t>
      </w:r>
      <w:r w:rsidR="00A9394B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A9394B" w:rsidRPr="00A9394B">
        <w:t>Przedłożyć projekt uchwały Walnemu Zebraniu Członków Związku, zgodnie z treścią stanowiącą załącznik nr 1 do niniejszej uchwały.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A9394B" w:rsidRPr="00A9394B">
        <w:t>Zobowiązać Przewodniczącego Zarządu Związku do przekazania niniejszej uchwały wraz z załącznikami Przewodniczącemu Walnego Zebrania Członków Związku.</w:t>
      </w:r>
    </w:p>
    <w:p w:rsidR="00A9394B" w:rsidRDefault="00F22594" w:rsidP="00A9394B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A9394B" w:rsidRDefault="00A9394B" w:rsidP="004D7581">
      <w:pPr>
        <w:spacing w:before="1440"/>
        <w:ind w:right="28"/>
      </w:pPr>
      <w:bookmarkStart w:id="0" w:name="_GoBack"/>
      <w:bookmarkEnd w:id="0"/>
      <w:r>
        <w:br w:type="page"/>
      </w:r>
    </w:p>
    <w:p w:rsidR="00A9394B" w:rsidRPr="00340475" w:rsidRDefault="00A9394B" w:rsidP="00A9394B">
      <w:pPr>
        <w:jc w:val="right"/>
        <w:rPr>
          <w:rFonts w:cs="Times New Roman"/>
          <w:color w:val="auto"/>
          <w:sz w:val="22"/>
          <w:szCs w:val="24"/>
        </w:rPr>
      </w:pPr>
      <w:r w:rsidRPr="00340475">
        <w:rPr>
          <w:sz w:val="22"/>
          <w:szCs w:val="24"/>
        </w:rPr>
        <w:lastRenderedPageBreak/>
        <w:t xml:space="preserve">Załącznik nr 1 do uchwały nr </w:t>
      </w:r>
      <w:r w:rsidR="00B61F6F">
        <w:rPr>
          <w:sz w:val="22"/>
          <w:szCs w:val="24"/>
        </w:rPr>
        <w:t>4</w:t>
      </w:r>
      <w:r w:rsidR="00002E1B">
        <w:rPr>
          <w:sz w:val="22"/>
          <w:szCs w:val="24"/>
        </w:rPr>
        <w:t>3</w:t>
      </w:r>
      <w:r w:rsidR="008E13BA">
        <w:rPr>
          <w:sz w:val="22"/>
          <w:szCs w:val="24"/>
        </w:rPr>
        <w:t>5</w:t>
      </w:r>
      <w:r>
        <w:rPr>
          <w:sz w:val="22"/>
          <w:szCs w:val="24"/>
        </w:rPr>
        <w:t>/2023</w:t>
      </w:r>
      <w:r w:rsidRPr="00340475">
        <w:rPr>
          <w:sz w:val="22"/>
          <w:szCs w:val="24"/>
        </w:rPr>
        <w:br/>
        <w:t>Zarządu Związku Gmin i Powiatów</w:t>
      </w:r>
      <w:r w:rsidRPr="00340475">
        <w:rPr>
          <w:sz w:val="22"/>
          <w:szCs w:val="24"/>
        </w:rPr>
        <w:br/>
        <w:t>Subregionu Centralnego Województwa Śląskiego</w:t>
      </w:r>
      <w:r w:rsidRPr="00340475">
        <w:rPr>
          <w:sz w:val="22"/>
          <w:szCs w:val="24"/>
        </w:rPr>
        <w:br/>
        <w:t xml:space="preserve">z dnia </w:t>
      </w:r>
      <w:r w:rsidR="00002E1B">
        <w:rPr>
          <w:sz w:val="22"/>
          <w:szCs w:val="24"/>
        </w:rPr>
        <w:t>19 grudnia</w:t>
      </w:r>
      <w:r>
        <w:rPr>
          <w:sz w:val="22"/>
          <w:szCs w:val="24"/>
        </w:rPr>
        <w:t xml:space="preserve"> 2023</w:t>
      </w:r>
      <w:r w:rsidRPr="00340475">
        <w:rPr>
          <w:sz w:val="22"/>
          <w:szCs w:val="24"/>
        </w:rPr>
        <w:t xml:space="preserve"> r.</w:t>
      </w:r>
    </w:p>
    <w:p w:rsidR="00A9394B" w:rsidRPr="00340475" w:rsidRDefault="00A9394B" w:rsidP="00A9394B">
      <w:pPr>
        <w:rPr>
          <w:b/>
          <w:szCs w:val="24"/>
        </w:rPr>
      </w:pP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-PROJEKT-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Uchwała nr ……………………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Walnego Zebrania Członków Związku Gmin i Powiatów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Subregionu Centralnego Województwa Śląskiego </w:t>
      </w:r>
    </w:p>
    <w:p w:rsidR="00A9394B" w:rsidRPr="00340475" w:rsidRDefault="00A9394B" w:rsidP="00A9394B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z dnia ……………………….…… 202</w:t>
      </w:r>
      <w:r>
        <w:rPr>
          <w:rFonts w:ascii="Calibri" w:hAnsi="Calibri"/>
          <w:b/>
          <w:bCs/>
        </w:rPr>
        <w:t>3</w:t>
      </w:r>
      <w:r w:rsidRPr="00340475">
        <w:rPr>
          <w:rFonts w:ascii="Calibri" w:hAnsi="Calibri"/>
          <w:b/>
          <w:bCs/>
        </w:rPr>
        <w:t xml:space="preserve"> r.</w:t>
      </w:r>
    </w:p>
    <w:p w:rsidR="00A9394B" w:rsidRPr="00340475" w:rsidRDefault="00A9394B" w:rsidP="00A9394B">
      <w:pPr>
        <w:jc w:val="center"/>
        <w:rPr>
          <w:b/>
          <w:szCs w:val="24"/>
        </w:rPr>
      </w:pPr>
    </w:p>
    <w:p w:rsidR="00A9394B" w:rsidRPr="00340475" w:rsidRDefault="00A9394B" w:rsidP="00A9394B">
      <w:pPr>
        <w:jc w:val="both"/>
        <w:rPr>
          <w:b/>
          <w:szCs w:val="24"/>
        </w:rPr>
      </w:pPr>
    </w:p>
    <w:p w:rsidR="00A9394B" w:rsidRPr="00340475" w:rsidRDefault="00A9394B" w:rsidP="00A9394B">
      <w:pPr>
        <w:ind w:left="1418" w:hanging="1418"/>
        <w:rPr>
          <w:szCs w:val="24"/>
        </w:rPr>
      </w:pPr>
      <w:r w:rsidRPr="00340475">
        <w:rPr>
          <w:szCs w:val="24"/>
        </w:rPr>
        <w:t>w sprawie:</w:t>
      </w:r>
      <w:r w:rsidRPr="00340475">
        <w:rPr>
          <w:szCs w:val="24"/>
        </w:rPr>
        <w:tab/>
      </w:r>
      <w:r w:rsidR="00002E1B" w:rsidRPr="00002E1B">
        <w:rPr>
          <w:szCs w:val="24"/>
        </w:rPr>
        <w:t>przyjęcia doku</w:t>
      </w:r>
      <w:r w:rsidR="00AE5FBB">
        <w:rPr>
          <w:szCs w:val="24"/>
        </w:rPr>
        <w:t>mentu „Dobra Mobilność 30/50 - Plan Zrównoważonej M</w:t>
      </w:r>
      <w:r w:rsidR="00002E1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002E1B" w:rsidRPr="00002E1B">
        <w:rPr>
          <w:szCs w:val="24"/>
        </w:rPr>
        <w:t>dla obszaru Związku Gmin i Powiatów Subregionu Centralnego Województwa Śląskiego</w:t>
      </w:r>
      <w:r w:rsidR="008437EA">
        <w:rPr>
          <w:szCs w:val="24"/>
        </w:rPr>
        <w:t>”</w:t>
      </w:r>
      <w:r w:rsidRPr="00A9394B">
        <w:rPr>
          <w:szCs w:val="24"/>
        </w:rPr>
        <w:t>.</w:t>
      </w:r>
    </w:p>
    <w:p w:rsidR="00A9394B" w:rsidRDefault="00A9394B" w:rsidP="00A9394B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DC2901">
        <w:rPr>
          <w:rFonts w:ascii="Calibri" w:hAnsi="Calibri"/>
        </w:rPr>
        <w:t>Na podstawie § 16 pkt 3 Statutu Związku Gmin i Powiatów Subregionu Centralnego Województwa Śląskiego, przyjętego Uchwałą Walnego Zebrania Członków Związku Gmin i Powiatów Subregionu Centralnego Województwa Śląskiego nr 2/2013 z dnia 3 października 2013 roku, z późniejszymi zmianami</w:t>
      </w:r>
    </w:p>
    <w:p w:rsidR="00002E1B" w:rsidRDefault="00002E1B" w:rsidP="00002E1B">
      <w:pPr>
        <w:spacing w:before="480" w:after="480"/>
        <w:ind w:left="567" w:right="28" w:hanging="567"/>
        <w:jc w:val="center"/>
        <w:rPr>
          <w:b/>
        </w:rPr>
      </w:pPr>
      <w:r w:rsidRPr="005F0302">
        <w:rPr>
          <w:b/>
        </w:rPr>
        <w:t>Uzasadnienie</w:t>
      </w:r>
      <w:r>
        <w:rPr>
          <w:b/>
        </w:rPr>
        <w:t xml:space="preserve"> </w:t>
      </w:r>
    </w:p>
    <w:p w:rsidR="00221945" w:rsidRDefault="00002E1B" w:rsidP="0029365A">
      <w:pPr>
        <w:spacing w:before="480"/>
        <w:ind w:right="28"/>
      </w:pPr>
      <w:r w:rsidRPr="00002E1B">
        <w:t>Plan Zrównoważonej Mobilności Miejskiej (SUMP – Sustainable Urban Mobility</w:t>
      </w:r>
      <w:r w:rsidR="00145B16" w:rsidRPr="00145B16">
        <w:t xml:space="preserve"> </w:t>
      </w:r>
      <w:r w:rsidR="00145B16" w:rsidRPr="00002E1B">
        <w:t>Plan</w:t>
      </w:r>
      <w:r w:rsidRPr="00002E1B">
        <w:t>)</w:t>
      </w:r>
      <w:r w:rsidR="0029365A" w:rsidRPr="0029365A">
        <w:t xml:space="preserve"> jest strategią długoterminową, nastawi</w:t>
      </w:r>
      <w:r w:rsidR="00145B16">
        <w:t>o</w:t>
      </w:r>
      <w:r w:rsidR="0029365A" w:rsidRPr="0029365A">
        <w:t>ną na zapewnienie dob</w:t>
      </w:r>
      <w:r w:rsidR="0029365A">
        <w:t>rego dostępu do celów podróży i </w:t>
      </w:r>
      <w:r w:rsidR="0029365A" w:rsidRPr="0029365A">
        <w:t>usług, zawierającą również plan wdrożenia.</w:t>
      </w:r>
      <w:r w:rsidR="0029365A">
        <w:t xml:space="preserve"> </w:t>
      </w:r>
      <w:r w:rsidR="00221945" w:rsidRPr="00221945">
        <w:t>Zgodnie z powszechnie uznaną w Europie i na szczeblu międzynarodowym definicją, określoną w opublikowanym w 2019 r. drugim wydaniu europejskich wytycznych, plan zrównoważonej mobilności miejskiej to strategiczny plan mający na celu zaspokojenie potrzeb osób i przedsię</w:t>
      </w:r>
      <w:r w:rsidR="0029365A">
        <w:t>biorstw w zakresie mobilności w </w:t>
      </w:r>
      <w:r w:rsidR="00221945" w:rsidRPr="00221945">
        <w:t>miastach i w ich otoczeniu, aby poprawić jakość życia. Opiera się on na istniejących praktykach planowania i w należyty sposób uwzględnia za</w:t>
      </w:r>
      <w:r w:rsidR="0029365A">
        <w:t>sady integracji, uczestnictwa i </w:t>
      </w:r>
      <w:r w:rsidR="00221945" w:rsidRPr="00221945">
        <w:t>oceny.</w:t>
      </w:r>
    </w:p>
    <w:p w:rsidR="0029365A" w:rsidRDefault="00DC2901" w:rsidP="0071463A">
      <w:pPr>
        <w:spacing w:before="120"/>
        <w:ind w:right="28"/>
      </w:pPr>
      <w:r>
        <w:t>Walne Zebranie Członków Związku</w:t>
      </w:r>
      <w:r w:rsidR="0071463A">
        <w:t xml:space="preserve"> Subregionu Centralnego w 2016 r.</w:t>
      </w:r>
      <w:r w:rsidR="00145B16">
        <w:t>,</w:t>
      </w:r>
      <w:r w:rsidR="0071463A">
        <w:t xml:space="preserve"> a następnie zaktualizowaną wersję w 2020 r. przyj</w:t>
      </w:r>
      <w:r w:rsidR="00145B16">
        <w:t>ęło</w:t>
      </w:r>
      <w:r w:rsidR="0071463A">
        <w:t xml:space="preserve"> </w:t>
      </w:r>
      <w:r w:rsidR="0071463A" w:rsidRPr="0071463A">
        <w:t>Plan Zrównoważonej Mobilności Miejskiej Subregionu Centralnego Województwa Śląskiego</w:t>
      </w:r>
      <w:r w:rsidR="0071463A">
        <w:t xml:space="preserve">, który </w:t>
      </w:r>
      <w:r w:rsidR="0071463A" w:rsidRPr="0071463A">
        <w:t>stanowi</w:t>
      </w:r>
      <w:r w:rsidR="0071463A">
        <w:t>ł</w:t>
      </w:r>
      <w:r w:rsidR="0071463A" w:rsidRPr="0071463A">
        <w:t xml:space="preserve"> odpowiedź na nałożony przez </w:t>
      </w:r>
      <w:r w:rsidR="0071463A">
        <w:t>Instytucję Zarządzającą</w:t>
      </w:r>
      <w:r w:rsidR="0071463A" w:rsidRPr="0071463A">
        <w:t xml:space="preserve"> </w:t>
      </w:r>
      <w:r w:rsidR="0071463A">
        <w:t xml:space="preserve">Regionalnym Programem </w:t>
      </w:r>
      <w:r w:rsidR="00145B16">
        <w:t xml:space="preserve">Operacyjnym </w:t>
      </w:r>
      <w:r w:rsidR="0071463A">
        <w:t>Województwa Śląskiego 2014-2020</w:t>
      </w:r>
      <w:r w:rsidR="0071463A" w:rsidRPr="0071463A">
        <w:t xml:space="preserve"> wymóg wynikania projektów (planowanych do realiza</w:t>
      </w:r>
      <w:r>
        <w:t>cji w ramach poddziałania 4.5.1 </w:t>
      </w:r>
      <w:r w:rsidR="0071463A" w:rsidRPr="0071463A">
        <w:t>Niskoemisyjny transport miejski oraz efektywne oświetle</w:t>
      </w:r>
      <w:r w:rsidR="0071463A">
        <w:t xml:space="preserve">nie [typ 1-3] </w:t>
      </w:r>
      <w:r w:rsidR="0071463A">
        <w:lastRenderedPageBreak/>
        <w:t>RPO</w:t>
      </w:r>
      <w:r w:rsidR="009342E6">
        <w:t> </w:t>
      </w:r>
      <w:r w:rsidR="0071463A">
        <w:t>WSL 2014-2020</w:t>
      </w:r>
      <w:r w:rsidR="0071463A" w:rsidRPr="0071463A">
        <w:t xml:space="preserve"> oraz w trybie pozakonkursowym w ramach POIŚ_TRA stanowiących t</w:t>
      </w:r>
      <w:r w:rsidR="0071463A">
        <w:t xml:space="preserve">zw. projekty komplementarne ZIT) </w:t>
      </w:r>
      <w:r w:rsidR="0071463A" w:rsidRPr="0071463A">
        <w:t>z dokumentu o charakterze planistycznym w zakresie planów, zawierających odniesie</w:t>
      </w:r>
      <w:r w:rsidR="0071463A">
        <w:t>nia do kwestii przechodzenia na </w:t>
      </w:r>
      <w:r w:rsidR="0071463A" w:rsidRPr="0071463A">
        <w:t>bardzi</w:t>
      </w:r>
      <w:r w:rsidR="009342E6">
        <w:t>ej ekologiczne i </w:t>
      </w:r>
      <w:r w:rsidR="0071463A" w:rsidRPr="0071463A">
        <w:t>zrównoważone systemy transportowe w miastach.</w:t>
      </w:r>
      <w:r w:rsidR="00145B16">
        <w:t xml:space="preserve"> Plan ten regulował kwestie mobilnościowe w perspektywie finansowej 2014-2020. </w:t>
      </w:r>
    </w:p>
    <w:p w:rsidR="00DC2901" w:rsidRDefault="00DC2901" w:rsidP="00DC2901">
      <w:pPr>
        <w:spacing w:before="120"/>
        <w:ind w:right="28"/>
      </w:pPr>
      <w:r>
        <w:t xml:space="preserve">Zgodnie z zapisami Umowy Partnerstwa </w:t>
      </w:r>
      <w:r w:rsidRPr="00DC2901">
        <w:t>dla realizacji polityki spójności 2021-2027</w:t>
      </w:r>
      <w:r>
        <w:t xml:space="preserve"> </w:t>
      </w:r>
      <w:r w:rsidRPr="00DC2901">
        <w:t>w</w:t>
      </w:r>
      <w:r w:rsidR="008437EA">
        <w:t> </w:t>
      </w:r>
      <w:r w:rsidRPr="00DC2901">
        <w:t xml:space="preserve">perspektywie finansowej 2021-2027 </w:t>
      </w:r>
      <w:r w:rsidR="003605A2" w:rsidRPr="00DC2901">
        <w:t>p</w:t>
      </w:r>
      <w:r w:rsidR="003605A2">
        <w:t>rzyjęcie</w:t>
      </w:r>
      <w:r w:rsidRPr="00DC2901">
        <w:t xml:space="preserve"> planu mobilności jest warunkiem dostępu do środków europejskich dla inwestycji z z</w:t>
      </w:r>
      <w:r>
        <w:t>akresu zrównoważonej mobilności.</w:t>
      </w:r>
    </w:p>
    <w:p w:rsidR="00DC2901" w:rsidRDefault="00DC2901" w:rsidP="008437EA">
      <w:pPr>
        <w:spacing w:before="120"/>
        <w:ind w:right="28"/>
      </w:pPr>
      <w:r>
        <w:t xml:space="preserve">Z uwagi na powyższe zaszła konieczność przyjęcia niezbędnego dokumentu strategicznego </w:t>
      </w:r>
      <w:r w:rsidR="00145B16">
        <w:t xml:space="preserve">obowiązującego w perspektywie finansowej 2021-2027. Dokument pn. </w:t>
      </w:r>
      <w:r w:rsidR="008437EA" w:rsidRPr="008437EA">
        <w:t>„</w:t>
      </w:r>
      <w:r w:rsidR="00AE5FBB">
        <w:rPr>
          <w:szCs w:val="24"/>
        </w:rPr>
        <w:t>Dobra Mobilność 30/50 - Plan Zrównoważonej M</w:t>
      </w:r>
      <w:r w:rsidR="00AE5FB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AE5FBB" w:rsidRPr="00002E1B">
        <w:rPr>
          <w:szCs w:val="24"/>
        </w:rPr>
        <w:t>dla obszaru Związku Gmin i Powiatów Subregionu Centralnego Województwa Śląskiego</w:t>
      </w:r>
      <w:r w:rsidR="008437EA" w:rsidRPr="008437EA">
        <w:t>”</w:t>
      </w:r>
      <w:r w:rsidR="008437EA">
        <w:t xml:space="preserve"> </w:t>
      </w:r>
      <w:r w:rsidR="00145B16">
        <w:t>został opracowany</w:t>
      </w:r>
      <w:r w:rsidR="008437EA">
        <w:t xml:space="preserve"> przez zespół Górnośląsko-Zagłębiowskiej Metropolii oraz Związku Gmin i Powiatów Subregionu Centralnego Województwa Śląskiego, dwóch ściśle ze sobą współpracujących instytucji.</w:t>
      </w:r>
    </w:p>
    <w:p w:rsidR="00A9394B" w:rsidRPr="00340475" w:rsidRDefault="00A9394B" w:rsidP="00002E1B">
      <w:pPr>
        <w:spacing w:before="480"/>
        <w:ind w:right="28"/>
        <w:jc w:val="center"/>
        <w:rPr>
          <w:b/>
          <w:szCs w:val="24"/>
        </w:rPr>
      </w:pPr>
      <w:r w:rsidRPr="00340475">
        <w:rPr>
          <w:b/>
          <w:szCs w:val="24"/>
        </w:rPr>
        <w:t>Walne Zebranie Członków Związku Gmin i Powiatów Subregionu Centralnego</w:t>
      </w:r>
    </w:p>
    <w:p w:rsidR="00A9394B" w:rsidRPr="00340475" w:rsidRDefault="00A9394B" w:rsidP="00A9394B">
      <w:pPr>
        <w:jc w:val="center"/>
        <w:rPr>
          <w:b/>
          <w:szCs w:val="24"/>
        </w:rPr>
      </w:pPr>
      <w:r w:rsidRPr="00340475">
        <w:rPr>
          <w:b/>
          <w:szCs w:val="24"/>
        </w:rPr>
        <w:t>Województwa Śląskiego uchwala:</w:t>
      </w:r>
    </w:p>
    <w:p w:rsidR="00A9394B" w:rsidRPr="00340475" w:rsidRDefault="00A9394B" w:rsidP="00A9394B">
      <w:pPr>
        <w:rPr>
          <w:rFonts w:cs="Times New Roman"/>
          <w:color w:val="auto"/>
          <w:szCs w:val="24"/>
        </w:rPr>
      </w:pPr>
    </w:p>
    <w:p w:rsidR="00A9394B" w:rsidRPr="00AF7A09" w:rsidRDefault="00A9394B" w:rsidP="00AF7A09">
      <w:pPr>
        <w:ind w:left="567" w:hanging="567"/>
      </w:pPr>
      <w:r w:rsidRPr="00AF7A09">
        <w:t>§ 1.</w:t>
      </w:r>
      <w:r w:rsidRPr="00AF7A09">
        <w:tab/>
      </w:r>
      <w:r w:rsidR="00AF7A09" w:rsidRPr="00AF7A09">
        <w:t xml:space="preserve">Przyjąć </w:t>
      </w:r>
      <w:r w:rsidR="00002E1B" w:rsidRPr="00002E1B">
        <w:t>dokument „</w:t>
      </w:r>
      <w:r w:rsidR="00AE5FBB">
        <w:rPr>
          <w:szCs w:val="24"/>
        </w:rPr>
        <w:t>Dobra Mobilność 30/50 - Plan Zrównoważonej M</w:t>
      </w:r>
      <w:r w:rsidR="00AE5FB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AE5FBB" w:rsidRPr="00002E1B">
        <w:rPr>
          <w:szCs w:val="24"/>
        </w:rPr>
        <w:t>dla obszaru Związku Gmin i Powiatów Subregionu Centralnego Województwa Śląskiego</w:t>
      </w:r>
      <w:r w:rsidR="00DC2901">
        <w:t>”</w:t>
      </w:r>
      <w:r w:rsidR="00AF7A09" w:rsidRPr="00AF7A09">
        <w:t>, zgodnie z treścią załącznika nr 1 do niniejszej uchwały.</w:t>
      </w:r>
    </w:p>
    <w:p w:rsidR="00A9394B" w:rsidRPr="00AF7A09" w:rsidRDefault="00002E1B" w:rsidP="00AF7A09">
      <w:pPr>
        <w:ind w:left="567" w:hanging="567"/>
      </w:pPr>
      <w:r>
        <w:t>§ 2.</w:t>
      </w:r>
      <w:r>
        <w:tab/>
      </w:r>
      <w:r w:rsidR="00774C44">
        <w:t>Przekazać Zarządowi Związku r</w:t>
      </w:r>
      <w:r>
        <w:t>ealizację zadań wynikających z dokumentu „</w:t>
      </w:r>
      <w:r w:rsidR="00AE5FBB">
        <w:rPr>
          <w:szCs w:val="24"/>
        </w:rPr>
        <w:t>Dobra Mobilność 30/50 - Plan Zrównoważonej M</w:t>
      </w:r>
      <w:r w:rsidR="00AE5FBB" w:rsidRPr="00002E1B">
        <w:rPr>
          <w:szCs w:val="24"/>
        </w:rPr>
        <w:t xml:space="preserve">obilności </w:t>
      </w:r>
      <w:r w:rsidR="00AE5FBB">
        <w:rPr>
          <w:szCs w:val="24"/>
        </w:rPr>
        <w:t xml:space="preserve">Miejskiej </w:t>
      </w:r>
      <w:r w:rsidR="00AE5FBB" w:rsidRPr="00002E1B">
        <w:rPr>
          <w:szCs w:val="24"/>
        </w:rPr>
        <w:t>dla obszaru Związku Gmin i Powiatów Subregionu Centralnego Województwa Śląskiego</w:t>
      </w:r>
      <w:r w:rsidR="00495AF9">
        <w:t>”</w:t>
      </w:r>
      <w:r>
        <w:t>.</w:t>
      </w:r>
    </w:p>
    <w:p w:rsidR="00A9394B" w:rsidRPr="00340475" w:rsidRDefault="00A9394B" w:rsidP="00AF7A09">
      <w:pPr>
        <w:ind w:left="567" w:hanging="567"/>
        <w:rPr>
          <w:bCs/>
          <w:szCs w:val="24"/>
        </w:rPr>
      </w:pPr>
      <w:r w:rsidRPr="00AF7A09">
        <w:t>§ 3.</w:t>
      </w:r>
      <w:r w:rsidRPr="00AF7A09">
        <w:tab/>
        <w:t>Uchwała wchodzi w życie z dniem podjęcia.</w:t>
      </w:r>
    </w:p>
    <w:p w:rsidR="0003220B" w:rsidRDefault="0003220B" w:rsidP="00A9394B">
      <w:pPr>
        <w:ind w:left="567" w:hanging="567"/>
      </w:pP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4A7"/>
    <w:multiLevelType w:val="hybridMultilevel"/>
    <w:tmpl w:val="AB962F3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5"/>
  </w:num>
  <w:num w:numId="5">
    <w:abstractNumId w:val="5"/>
  </w:num>
  <w:num w:numId="6">
    <w:abstractNumId w:val="38"/>
  </w:num>
  <w:num w:numId="7">
    <w:abstractNumId w:val="35"/>
  </w:num>
  <w:num w:numId="8">
    <w:abstractNumId w:val="30"/>
  </w:num>
  <w:num w:numId="9">
    <w:abstractNumId w:val="19"/>
  </w:num>
  <w:num w:numId="10">
    <w:abstractNumId w:val="11"/>
  </w:num>
  <w:num w:numId="11">
    <w:abstractNumId w:val="41"/>
  </w:num>
  <w:num w:numId="12">
    <w:abstractNumId w:val="46"/>
  </w:num>
  <w:num w:numId="13">
    <w:abstractNumId w:val="21"/>
  </w:num>
  <w:num w:numId="14">
    <w:abstractNumId w:val="8"/>
  </w:num>
  <w:num w:numId="15">
    <w:abstractNumId w:val="43"/>
  </w:num>
  <w:num w:numId="16">
    <w:abstractNumId w:val="23"/>
  </w:num>
  <w:num w:numId="17">
    <w:abstractNumId w:val="6"/>
  </w:num>
  <w:num w:numId="18">
    <w:abstractNumId w:val="44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32"/>
  </w:num>
  <w:num w:numId="24">
    <w:abstractNumId w:val="14"/>
  </w:num>
  <w:num w:numId="25">
    <w:abstractNumId w:val="3"/>
  </w:num>
  <w:num w:numId="26">
    <w:abstractNumId w:val="40"/>
  </w:num>
  <w:num w:numId="27">
    <w:abstractNumId w:val="18"/>
  </w:num>
  <w:num w:numId="28">
    <w:abstractNumId w:val="2"/>
  </w:num>
  <w:num w:numId="29">
    <w:abstractNumId w:val="34"/>
  </w:num>
  <w:num w:numId="30">
    <w:abstractNumId w:val="24"/>
  </w:num>
  <w:num w:numId="31">
    <w:abstractNumId w:val="16"/>
  </w:num>
  <w:num w:numId="32">
    <w:abstractNumId w:val="36"/>
  </w:num>
  <w:num w:numId="33">
    <w:abstractNumId w:val="33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7"/>
  </w:num>
  <w:num w:numId="42">
    <w:abstractNumId w:val="26"/>
  </w:num>
  <w:num w:numId="43">
    <w:abstractNumId w:val="20"/>
  </w:num>
  <w:num w:numId="44">
    <w:abstractNumId w:val="1"/>
  </w:num>
  <w:num w:numId="45">
    <w:abstractNumId w:val="39"/>
  </w:num>
  <w:num w:numId="46">
    <w:abstractNumId w:val="7"/>
  </w:num>
  <w:num w:numId="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2E1B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5B16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1945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65A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6C8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05A2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5AF9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D758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22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463A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4C44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437EA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3BA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42E6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94B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E5FBB"/>
    <w:rsid w:val="00AF04D8"/>
    <w:rsid w:val="00AF6ACB"/>
    <w:rsid w:val="00AF7A09"/>
    <w:rsid w:val="00B01790"/>
    <w:rsid w:val="00B02B4D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6F"/>
    <w:rsid w:val="00B61FC9"/>
    <w:rsid w:val="00B67528"/>
    <w:rsid w:val="00B7253C"/>
    <w:rsid w:val="00B72930"/>
    <w:rsid w:val="00B73A73"/>
    <w:rsid w:val="00B815A9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385A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3A18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D7B85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2901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218A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CB1D-B53C-4FEC-9C3F-9CAAE4CB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603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436/2023 ws. dobra mobilność</vt:lpstr>
    </vt:vector>
  </TitlesOfParts>
  <Company>Związek Subregionu Centralnego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435/2023 ws. dobra mobilność</dc:title>
  <dc:subject/>
  <dc:creator>Związek Subregionu Centralnego</dc:creator>
  <cp:keywords/>
  <cp:lastModifiedBy>Justyna Birna</cp:lastModifiedBy>
  <cp:revision>14</cp:revision>
  <cp:lastPrinted>2023-12-13T09:43:00Z</cp:lastPrinted>
  <dcterms:created xsi:type="dcterms:W3CDTF">2023-12-13T07:40:00Z</dcterms:created>
  <dcterms:modified xsi:type="dcterms:W3CDTF">2023-12-18T08:31:00Z</dcterms:modified>
</cp:coreProperties>
</file>