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90" w:rsidRDefault="00002F90" w:rsidP="00002F90">
      <w:pPr>
        <w:tabs>
          <w:tab w:val="left" w:pos="4536"/>
        </w:tabs>
      </w:pPr>
      <w:r>
        <w:t>ZSC.110.2.2017</w:t>
      </w:r>
      <w:r>
        <w:tab/>
        <w:t>Gliwice, 16.01.2017 r.</w:t>
      </w:r>
    </w:p>
    <w:p w:rsidR="00002F90" w:rsidRPr="00133ED1" w:rsidRDefault="00002F90" w:rsidP="00002F90">
      <w:pPr>
        <w:tabs>
          <w:tab w:val="left" w:pos="4536"/>
        </w:tabs>
        <w:spacing w:after="0"/>
        <w:ind w:left="4536"/>
        <w:rPr>
          <w:b/>
        </w:rPr>
      </w:pPr>
      <w:r w:rsidRPr="00133ED1">
        <w:rPr>
          <w:b/>
        </w:rPr>
        <w:t>Szanowny Pan</w:t>
      </w:r>
    </w:p>
    <w:p w:rsidR="00002F90" w:rsidRPr="00133ED1" w:rsidRDefault="00002F90" w:rsidP="00002F90">
      <w:pPr>
        <w:tabs>
          <w:tab w:val="left" w:pos="4536"/>
        </w:tabs>
        <w:spacing w:after="0"/>
        <w:ind w:left="4536"/>
        <w:rPr>
          <w:b/>
        </w:rPr>
      </w:pPr>
      <w:r w:rsidRPr="00133ED1">
        <w:rPr>
          <w:b/>
        </w:rPr>
        <w:t>Jarosław Wesołowski</w:t>
      </w:r>
    </w:p>
    <w:p w:rsidR="00002F90" w:rsidRDefault="00002F90" w:rsidP="00002F90">
      <w:pPr>
        <w:tabs>
          <w:tab w:val="left" w:pos="4536"/>
        </w:tabs>
        <w:spacing w:after="0"/>
        <w:ind w:left="4536"/>
        <w:rPr>
          <w:b/>
        </w:rPr>
      </w:pPr>
      <w:r w:rsidRPr="00133ED1">
        <w:rPr>
          <w:b/>
        </w:rPr>
        <w:t>Dyrektor Wydziału Europejskiego Funduszu Społecznego</w:t>
      </w:r>
    </w:p>
    <w:p w:rsidR="00002F90" w:rsidRPr="00133ED1" w:rsidRDefault="00002F90" w:rsidP="00002F90">
      <w:pPr>
        <w:tabs>
          <w:tab w:val="left" w:pos="4536"/>
        </w:tabs>
        <w:spacing w:after="0"/>
        <w:ind w:left="4536"/>
        <w:rPr>
          <w:b/>
        </w:rPr>
      </w:pPr>
      <w:r>
        <w:rPr>
          <w:b/>
        </w:rPr>
        <w:t>Urząd Marszałkowski Województwa Śląskiego</w:t>
      </w:r>
    </w:p>
    <w:p w:rsidR="00002F90" w:rsidRDefault="00002F90" w:rsidP="00002F90">
      <w:pPr>
        <w:tabs>
          <w:tab w:val="left" w:pos="4536"/>
        </w:tabs>
        <w:jc w:val="right"/>
      </w:pPr>
    </w:p>
    <w:p w:rsidR="00002F90" w:rsidRPr="00567702" w:rsidRDefault="00002F90" w:rsidP="00002F90">
      <w:pPr>
        <w:spacing w:after="0" w:line="360" w:lineRule="auto"/>
      </w:pPr>
      <w:r w:rsidRPr="00567702">
        <w:tab/>
      </w:r>
    </w:p>
    <w:p w:rsidR="00002F90" w:rsidRPr="00133ED1" w:rsidRDefault="00002F90" w:rsidP="00002F90">
      <w:pPr>
        <w:jc w:val="both"/>
      </w:pPr>
      <w:r w:rsidRPr="00133ED1">
        <w:t>Szanowny Panie Dyrektorze,</w:t>
      </w:r>
    </w:p>
    <w:p w:rsidR="00002F90" w:rsidRDefault="00002F90" w:rsidP="00002F90">
      <w:pPr>
        <w:spacing w:after="0"/>
        <w:jc w:val="both"/>
      </w:pPr>
      <w:r>
        <w:t>Zarząd Związku Gmin i Powiatów Subregionu Centralnego Województwa Śląskiego wnioskuje o weryfikację stanowiska Instytucji Zarządzającej RPO WSL 2014-2020 odnośnie realizacji projektów z zakresu dostępu do usług opiekuńczych nad dziećmi do lat 3 w ramach ZIT (poddziałanie 8.1.1.).</w:t>
      </w:r>
    </w:p>
    <w:p w:rsidR="00002F90" w:rsidRDefault="00002F90" w:rsidP="00002F90">
      <w:pPr>
        <w:spacing w:after="0"/>
        <w:jc w:val="both"/>
      </w:pPr>
      <w:r>
        <w:t>W chwili obecnej zapisy SZOOP RPO WSL 2014-2020 są następujące: „</w:t>
      </w:r>
      <w:r w:rsidRPr="00691053">
        <w:t>Podejmowane w ramach Poddziałania 8.1.1 oraz 8.1.2 przedsięwzięcia stanowią dopełnienie kompleksowego programu rewitalizacji podejmowanego  na obszarze zdegradowanym, co oznacza, że projekty w ramach Poddziałania  powinny stanowić uzupełnienie przedsięwzięć  rewitalizacyjnych  w ramach opracowanych PR oraz  wpisywać s</w:t>
      </w:r>
      <w:r>
        <w:t>ię  w Strategie ZIT/RIT.” Zapis ten jest doprecyzowany przez kryterium dostępu dla poddziałania 8.1.1: „</w:t>
      </w:r>
      <w:r w:rsidRPr="00691053">
        <w:t>Czy we wniosku o dofinansowanie projektu wskazano, że projekt wynika z Programu Rewitalizacji lub wskazano, że jest komplementarny z interwencją podejmowaną w ramach EFRR?</w:t>
      </w:r>
      <w:r>
        <w:t>”.</w:t>
      </w:r>
    </w:p>
    <w:p w:rsidR="00002F90" w:rsidRDefault="00002F90" w:rsidP="00002F90">
      <w:pPr>
        <w:spacing w:after="0"/>
        <w:jc w:val="both"/>
      </w:pPr>
      <w:r>
        <w:t>Oba zapisy łącznie skutkują tym, że projekty ZIT z zakresu poprawy dostępu mieszkańców Subregionu Centralnego do usług opiekuńczych nad dziećmi do 3 lat są dedykowane wyłącznie dla mieszkańców obszarów rewitalizowanych.</w:t>
      </w:r>
    </w:p>
    <w:p w:rsidR="00002F90" w:rsidRDefault="00002F90" w:rsidP="00002F90">
      <w:pPr>
        <w:spacing w:after="0"/>
        <w:jc w:val="both"/>
      </w:pPr>
      <w:r>
        <w:t>Tymczasem szczegółowa analiza sytuacji na rynku pracy w Subregionie Centralnym przeprowadzona na potrzeby Strategii ZIT wykazała, że odsetek kobiet, które nie podjęły zatrudnienia po urodzeniu dziecka w ogólnej liczbie bezrobotnych kobiet jest w SC wyższy od średniej wojewódzkiej (tj. 20,1% w S.C. i 18,5% w województwie). Aktualnie w</w:t>
      </w:r>
      <w:r w:rsidRPr="00822ABB">
        <w:t xml:space="preserve"> S</w:t>
      </w:r>
      <w:r>
        <w:t xml:space="preserve">ubregionie </w:t>
      </w:r>
      <w:r w:rsidRPr="00822ABB">
        <w:t>C</w:t>
      </w:r>
      <w:r>
        <w:t>entralnym</w:t>
      </w:r>
      <w:r w:rsidRPr="00822ABB">
        <w:t xml:space="preserve"> </w:t>
      </w:r>
      <w:r>
        <w:t xml:space="preserve">zaledwie </w:t>
      </w:r>
      <w:r w:rsidRPr="00822ABB">
        <w:t>około 10% dzieci między urodzeniem a drugim rokiem życia korzysta ze żłobków lub klubów dziecięcych.</w:t>
      </w:r>
      <w:r>
        <w:t xml:space="preserve"> Wynika to</w:t>
      </w:r>
      <w:r w:rsidRPr="00822ABB">
        <w:t xml:space="preserve"> z braku wystarczającej liczby miejsc w placówkach </w:t>
      </w:r>
      <w:r w:rsidRPr="00822ABB">
        <w:lastRenderedPageBreak/>
        <w:t>opiekuńczo-wychowawczych lub wysokiego udziału w budżecie domowym kosztów korzystania z placówek tego typu.</w:t>
      </w:r>
    </w:p>
    <w:p w:rsidR="00002F90" w:rsidRDefault="00002F90" w:rsidP="00002F90">
      <w:pPr>
        <w:spacing w:after="0"/>
        <w:jc w:val="both"/>
      </w:pPr>
      <w:r>
        <w:t>Sytuacja ta znacznie utrudnia kobietom powrót do pracy, czy też poszukiwanie pracy. Niezadowalający poziom rozwoju systemu opieki nad dziećmi stanowi jeden z istotniejszych czynników niekorzystnie wpływających na poziom aktywności zawodowej mieszkańców regionu.</w:t>
      </w:r>
      <w:r w:rsidRPr="00822ABB">
        <w:t xml:space="preserve"> </w:t>
      </w:r>
    </w:p>
    <w:p w:rsidR="00002F90" w:rsidRDefault="00002F90" w:rsidP="00002F90">
      <w:pPr>
        <w:spacing w:after="0"/>
        <w:jc w:val="both"/>
      </w:pPr>
      <w:r>
        <w:t>Biorąc powyższe pod uwagę, Zarząd Związku Subregionu Centralnego postuluje, aby założenia konkursowe dla projektów w ramach poddziałania 8.1.1 dopuszczały możliwość lokalizacji projektu poza obszarem rewitalizowanym, z zastrzeżeniem minimalnego procentowego udziału w projekcie osób zamieszkujących tereny objęte lokalnym programem rewitalizacji.</w:t>
      </w:r>
    </w:p>
    <w:p w:rsidR="00002F90" w:rsidRDefault="00002F90" w:rsidP="00002F90">
      <w:pPr>
        <w:spacing w:after="0"/>
        <w:jc w:val="both"/>
      </w:pPr>
      <w:r>
        <w:t>Takie podejście pozwoli na optymalizację efektywności środków przeznaczonych na rozwiązanie problemów zdiagnozowanych w Strategii ZIT Subregionu Centralnego, przy jednoczesnym utrzymaniu koncentracji na szczególnych potrzebach mieszkańców obszarów rewitalizowanych.</w:t>
      </w:r>
    </w:p>
    <w:p w:rsidR="00002F90" w:rsidRDefault="00002F90" w:rsidP="00002F90">
      <w:pPr>
        <w:spacing w:after="0"/>
        <w:jc w:val="both"/>
      </w:pPr>
    </w:p>
    <w:p w:rsidR="00002F90" w:rsidRDefault="00002F90" w:rsidP="00002F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2F90" w:rsidRDefault="00002F90" w:rsidP="00002F90">
      <w:pPr>
        <w:spacing w:after="0"/>
        <w:ind w:left="4248" w:firstLine="708"/>
        <w:jc w:val="right"/>
      </w:pPr>
      <w:bookmarkStart w:id="0" w:name="_GoBack"/>
      <w:bookmarkEnd w:id="0"/>
      <w:r>
        <w:t>Z poważaniem</w:t>
      </w:r>
    </w:p>
    <w:p w:rsidR="00002F90" w:rsidRDefault="00002F90" w:rsidP="00002F90">
      <w:pPr>
        <w:spacing w:after="0"/>
        <w:jc w:val="right"/>
      </w:pPr>
      <w:r>
        <w:t xml:space="preserve">  Zygmunt Frankiewicz</w:t>
      </w:r>
    </w:p>
    <w:p w:rsidR="00002F90" w:rsidRDefault="00002F90" w:rsidP="00002F90">
      <w:pPr>
        <w:spacing w:after="0"/>
        <w:jc w:val="right"/>
      </w:pPr>
      <w:r>
        <w:t xml:space="preserve">Przewodniczący Zarządu Związku Gmin i Powiatów </w:t>
      </w:r>
    </w:p>
    <w:p w:rsidR="00002F90" w:rsidRDefault="00002F90" w:rsidP="00002F90">
      <w:pPr>
        <w:spacing w:after="0"/>
        <w:jc w:val="right"/>
      </w:pPr>
      <w:r>
        <w:t>Subregionu Centralnego Województwa Śląskiego</w:t>
      </w:r>
    </w:p>
    <w:p w:rsidR="00002F90" w:rsidRDefault="00002F90" w:rsidP="00002F90">
      <w:pPr>
        <w:spacing w:after="0"/>
        <w:jc w:val="both"/>
      </w:pPr>
    </w:p>
    <w:p w:rsidR="00002F90" w:rsidRPr="00A4752D" w:rsidRDefault="00002F90" w:rsidP="00002F90">
      <w:pPr>
        <w:ind w:left="2124" w:firstLine="708"/>
        <w:jc w:val="center"/>
      </w:pPr>
    </w:p>
    <w:p w:rsidR="005A1B3F" w:rsidRPr="00002F90" w:rsidRDefault="005A1B3F" w:rsidP="00002F90"/>
    <w:sectPr w:rsidR="005A1B3F" w:rsidRPr="00002F90" w:rsidSect="0054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59C"/>
    <w:multiLevelType w:val="hybridMultilevel"/>
    <w:tmpl w:val="4312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5E3D"/>
    <w:multiLevelType w:val="hybridMultilevel"/>
    <w:tmpl w:val="2B9ECED8"/>
    <w:lvl w:ilvl="0" w:tplc="DE3EA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4C4395"/>
    <w:multiLevelType w:val="hybridMultilevel"/>
    <w:tmpl w:val="FA289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C91FC5"/>
    <w:multiLevelType w:val="hybridMultilevel"/>
    <w:tmpl w:val="FE46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428A6"/>
    <w:multiLevelType w:val="hybridMultilevel"/>
    <w:tmpl w:val="30302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EC48AF"/>
    <w:multiLevelType w:val="hybridMultilevel"/>
    <w:tmpl w:val="621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709EA"/>
    <w:multiLevelType w:val="hybridMultilevel"/>
    <w:tmpl w:val="44B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205CB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E24C2"/>
    <w:multiLevelType w:val="hybridMultilevel"/>
    <w:tmpl w:val="B8EE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200DF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52976"/>
    <w:multiLevelType w:val="hybridMultilevel"/>
    <w:tmpl w:val="D0ACE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02F90"/>
    <w:rsid w:val="0003654A"/>
    <w:rsid w:val="00100847"/>
    <w:rsid w:val="00103B8B"/>
    <w:rsid w:val="00133C28"/>
    <w:rsid w:val="00142C83"/>
    <w:rsid w:val="00163E91"/>
    <w:rsid w:val="002B1777"/>
    <w:rsid w:val="002D3882"/>
    <w:rsid w:val="00317030"/>
    <w:rsid w:val="004504BE"/>
    <w:rsid w:val="004A0279"/>
    <w:rsid w:val="00542B81"/>
    <w:rsid w:val="005A1B3F"/>
    <w:rsid w:val="005A4772"/>
    <w:rsid w:val="005A58FD"/>
    <w:rsid w:val="00731551"/>
    <w:rsid w:val="007B4708"/>
    <w:rsid w:val="007F4482"/>
    <w:rsid w:val="007F7D8A"/>
    <w:rsid w:val="0082318A"/>
    <w:rsid w:val="0087647F"/>
    <w:rsid w:val="0087677F"/>
    <w:rsid w:val="00895B32"/>
    <w:rsid w:val="008C0AC9"/>
    <w:rsid w:val="00A03F30"/>
    <w:rsid w:val="00BB6616"/>
    <w:rsid w:val="00C058A4"/>
    <w:rsid w:val="00C3036B"/>
    <w:rsid w:val="00C51031"/>
    <w:rsid w:val="00C82E95"/>
    <w:rsid w:val="00EE6E30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8D94-A5DF-4A1E-931E-EA20B323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2</cp:revision>
  <cp:lastPrinted>2015-11-27T14:33:00Z</cp:lastPrinted>
  <dcterms:created xsi:type="dcterms:W3CDTF">2017-01-18T11:32:00Z</dcterms:created>
  <dcterms:modified xsi:type="dcterms:W3CDTF">2017-01-18T11:32:00Z</dcterms:modified>
</cp:coreProperties>
</file>