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04" w:rsidRDefault="001A0504" w:rsidP="001A0504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</w:p>
    <w:p w:rsidR="001A0504" w:rsidRDefault="001A0504" w:rsidP="001A0504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ZSC.271.15.2016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                     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Gliwice, 25.04.2016 r.</w:t>
      </w:r>
    </w:p>
    <w:p w:rsidR="001A0504" w:rsidRPr="005B7BA9" w:rsidRDefault="001A0504" w:rsidP="001A0504">
      <w:pPr>
        <w:spacing w:after="0" w:line="240" w:lineRule="auto"/>
        <w:jc w:val="both"/>
        <w:rPr>
          <w:rFonts w:eastAsia="Times New Roman"/>
          <w:b/>
          <w:bCs/>
          <w:sz w:val="2"/>
        </w:rPr>
      </w:pPr>
    </w:p>
    <w:p w:rsidR="001A0504" w:rsidRDefault="001A0504" w:rsidP="001A0504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</w:rPr>
      </w:pPr>
    </w:p>
    <w:p w:rsidR="001A0504" w:rsidRDefault="001A0504" w:rsidP="001A0504">
      <w:pPr>
        <w:spacing w:after="40"/>
        <w:jc w:val="center"/>
        <w:rPr>
          <w:rFonts w:eastAsia="Times New Roman"/>
          <w:b/>
        </w:rPr>
      </w:pPr>
      <w:r>
        <w:rPr>
          <w:rFonts w:eastAsia="Times New Roman"/>
          <w:b/>
        </w:rPr>
        <w:t>Zapytanie ofertowe</w:t>
      </w:r>
    </w:p>
    <w:p w:rsidR="001A0504" w:rsidRDefault="001A0504" w:rsidP="001A0504">
      <w:pPr>
        <w:spacing w:after="40"/>
        <w:jc w:val="center"/>
        <w:rPr>
          <w:rFonts w:eastAsia="Times New Roman"/>
          <w:b/>
        </w:rPr>
      </w:pPr>
      <w:r>
        <w:rPr>
          <w:sz w:val="16"/>
          <w:szCs w:val="16"/>
        </w:rPr>
        <w:t xml:space="preserve">(na podstawie </w:t>
      </w:r>
      <w:r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>
        <w:rPr>
          <w:rStyle w:val="Pogrubienie"/>
          <w:rFonts w:cs="Arial"/>
          <w:sz w:val="16"/>
          <w:szCs w:val="16"/>
        </w:rPr>
        <w:t>pzp</w:t>
      </w:r>
      <w:proofErr w:type="spellEnd"/>
      <w:r>
        <w:rPr>
          <w:rStyle w:val="Pogrubienie"/>
          <w:rFonts w:cs="Arial"/>
          <w:sz w:val="16"/>
          <w:szCs w:val="16"/>
        </w:rPr>
        <w:t>)</w:t>
      </w:r>
    </w:p>
    <w:p w:rsidR="001A0504" w:rsidRDefault="001A0504" w:rsidP="001A0504">
      <w:pPr>
        <w:spacing w:after="40"/>
        <w:jc w:val="center"/>
        <w:rPr>
          <w:rFonts w:eastAsia="Times New Roman"/>
          <w:b/>
          <w:sz w:val="2"/>
        </w:rPr>
      </w:pPr>
    </w:p>
    <w:p w:rsidR="001A0504" w:rsidRPr="005B7BA9" w:rsidRDefault="001A0504" w:rsidP="001A0504">
      <w:pPr>
        <w:spacing w:after="40"/>
        <w:jc w:val="center"/>
        <w:rPr>
          <w:rFonts w:cs="Arial"/>
        </w:rPr>
      </w:pPr>
      <w:r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>ul. Bojkowska 37, 44-100 Gliwice</w:t>
      </w:r>
    </w:p>
    <w:p w:rsidR="001A0504" w:rsidRPr="00AF2BA4" w:rsidRDefault="001A0504" w:rsidP="001A0504">
      <w:pPr>
        <w:spacing w:after="0"/>
        <w:jc w:val="center"/>
      </w:pPr>
      <w:r w:rsidRPr="00AF2BA4">
        <w:rPr>
          <w:rStyle w:val="Pogrubienie"/>
          <w:rFonts w:cs="Arial"/>
        </w:rPr>
        <w:t xml:space="preserve">zaprasza do złożenia propozycji cenowej na przeprowadzenie akredytowanych warsztatów </w:t>
      </w:r>
      <w:r w:rsidRPr="00AF2BA4">
        <w:rPr>
          <w:rStyle w:val="Pogrubienie"/>
          <w:rFonts w:cs="Arial"/>
        </w:rPr>
        <w:br/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 80532000-2 Usługi szkolenia w dziedzinie zarządzania)</w:t>
      </w:r>
    </w:p>
    <w:p w:rsidR="001A0504" w:rsidRDefault="001A0504" w:rsidP="001A0504">
      <w:pPr>
        <w:jc w:val="both"/>
      </w:pPr>
    </w:p>
    <w:p w:rsidR="001A0504" w:rsidRDefault="001A0504" w:rsidP="001A0504">
      <w:pPr>
        <w:jc w:val="both"/>
      </w:pPr>
      <w:r>
        <w:t>według specyfikacji przedstawionej poniżej:</w:t>
      </w:r>
    </w:p>
    <w:p w:rsidR="001A0504" w:rsidRPr="001A0504" w:rsidRDefault="001A0504" w:rsidP="001A0504">
      <w:pPr>
        <w:jc w:val="both"/>
        <w:rPr>
          <w:rStyle w:val="Pogrubienie"/>
          <w:rFonts w:cs="Arial"/>
          <w:sz w:val="2"/>
        </w:rPr>
      </w:pPr>
    </w:p>
    <w:p w:rsidR="001A0504" w:rsidRDefault="001A0504" w:rsidP="001A0504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Opis przedmiotu zamówienia:</w:t>
      </w:r>
    </w:p>
    <w:p w:rsidR="001A0504" w:rsidRDefault="001A0504" w:rsidP="001A0504">
      <w:pPr>
        <w:numPr>
          <w:ilvl w:val="0"/>
          <w:numId w:val="41"/>
        </w:numPr>
        <w:spacing w:after="160" w:line="259" w:lineRule="auto"/>
        <w:jc w:val="both"/>
      </w:pPr>
      <w:r>
        <w:t xml:space="preserve">Przedmiotem zamówienia jest przeprowadzenie </w:t>
      </w:r>
      <w:r w:rsidRPr="00EB669C">
        <w:rPr>
          <w:rStyle w:val="Pogrubienie"/>
          <w:rFonts w:cs="Arial"/>
        </w:rPr>
        <w:t xml:space="preserve">akredytowanych warsztatów </w:t>
      </w:r>
      <w:r>
        <w:rPr>
          <w:rStyle w:val="Pogrubienie"/>
          <w:rFonts w:cs="Arial"/>
        </w:rPr>
        <w:t xml:space="preserve">zarządzania projektami </w:t>
      </w:r>
      <w:r w:rsidRPr="00EB669C">
        <w:rPr>
          <w:rStyle w:val="Pogrubienie"/>
          <w:rFonts w:cs="Arial"/>
        </w:rPr>
        <w:t xml:space="preserve">z zakresu </w:t>
      </w:r>
      <w:r w:rsidRPr="00EB669C">
        <w:rPr>
          <w:b/>
          <w:color w:val="000000"/>
        </w:rPr>
        <w:t>Prince 2 Foundation</w:t>
      </w:r>
      <w:r w:rsidRPr="00EB669C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EB669C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EB669C">
        <w:rPr>
          <w:b/>
          <w:color w:val="000000"/>
        </w:rPr>
        <w:t xml:space="preserve">Prince 2 </w:t>
      </w:r>
      <w:proofErr w:type="spellStart"/>
      <w:r w:rsidRPr="00EB669C">
        <w:rPr>
          <w:b/>
          <w:color w:val="000000"/>
        </w:rPr>
        <w:t>Practitioner</w:t>
      </w:r>
      <w:proofErr w:type="spellEnd"/>
      <w:r w:rsidRPr="00EB669C">
        <w:rPr>
          <w:b/>
          <w:color w:val="000000"/>
        </w:rPr>
        <w:t xml:space="preserve"> wraz z przeprowadzeniem egzaminów certyfikujących</w:t>
      </w:r>
      <w:r>
        <w:rPr>
          <w:b/>
          <w:color w:val="000000"/>
        </w:rPr>
        <w:t xml:space="preserve"> dla każdego z poziomów dla</w:t>
      </w:r>
      <w:r>
        <w:t xml:space="preserve"> dwóch grup po maksymalnie 12 osób każda - </w:t>
      </w:r>
      <w:r>
        <w:rPr>
          <w:color w:val="000000"/>
          <w:szCs w:val="24"/>
        </w:rPr>
        <w:t>kadry zarządzającej, kierowników projektów</w:t>
      </w:r>
      <w:r>
        <w:t xml:space="preserve"> - przedstawicieli gmin i powiatów skupionych w Związku Gmin i Powiatów Subregionu Centralnego Województwa Śląskiego, </w:t>
      </w:r>
      <w:r>
        <w:br/>
        <w:t>wg następującej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66"/>
        <w:gridCol w:w="2962"/>
        <w:gridCol w:w="3601"/>
      </w:tblGrid>
      <w:tr w:rsidR="001A0504" w:rsidTr="008328F4">
        <w:tc>
          <w:tcPr>
            <w:tcW w:w="534" w:type="dxa"/>
            <w:shd w:val="clear" w:color="auto" w:fill="auto"/>
          </w:tcPr>
          <w:p w:rsidR="001A0504" w:rsidRPr="00AF2BA4" w:rsidRDefault="001A0504" w:rsidP="008328F4">
            <w:pPr>
              <w:jc w:val="center"/>
              <w:rPr>
                <w:b/>
              </w:rPr>
            </w:pPr>
            <w:r w:rsidRPr="00AF2BA4">
              <w:rPr>
                <w:b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1A0504" w:rsidRPr="00AF2BA4" w:rsidRDefault="001A0504" w:rsidP="008328F4">
            <w:pPr>
              <w:jc w:val="center"/>
              <w:rPr>
                <w:b/>
              </w:rPr>
            </w:pPr>
            <w:r w:rsidRPr="00AF2BA4">
              <w:rPr>
                <w:b/>
              </w:rPr>
              <w:t>Temat</w:t>
            </w:r>
          </w:p>
        </w:tc>
        <w:tc>
          <w:tcPr>
            <w:tcW w:w="3008" w:type="dxa"/>
            <w:shd w:val="clear" w:color="auto" w:fill="auto"/>
          </w:tcPr>
          <w:p w:rsidR="001A0504" w:rsidRPr="00AF2BA4" w:rsidRDefault="001A0504" w:rsidP="008328F4">
            <w:pPr>
              <w:jc w:val="center"/>
              <w:rPr>
                <w:b/>
              </w:rPr>
            </w:pPr>
            <w:r w:rsidRPr="00AF2BA4">
              <w:rPr>
                <w:b/>
              </w:rPr>
              <w:t>Termin i czas trwania warsztatów</w:t>
            </w:r>
          </w:p>
        </w:tc>
        <w:tc>
          <w:tcPr>
            <w:tcW w:w="3654" w:type="dxa"/>
            <w:shd w:val="clear" w:color="auto" w:fill="auto"/>
          </w:tcPr>
          <w:p w:rsidR="001A0504" w:rsidRPr="00AF2BA4" w:rsidRDefault="001A0504" w:rsidP="008328F4">
            <w:pPr>
              <w:jc w:val="center"/>
              <w:rPr>
                <w:b/>
              </w:rPr>
            </w:pPr>
            <w:r w:rsidRPr="00AF2BA4">
              <w:rPr>
                <w:b/>
              </w:rPr>
              <w:t>Planowana liczba uczestników w grupie, liczba grup, planowana liczba egzaminów</w:t>
            </w:r>
          </w:p>
        </w:tc>
      </w:tr>
      <w:tr w:rsidR="001A0504" w:rsidTr="008328F4">
        <w:tc>
          <w:tcPr>
            <w:tcW w:w="534" w:type="dxa"/>
            <w:shd w:val="clear" w:color="auto" w:fill="auto"/>
          </w:tcPr>
          <w:p w:rsidR="001A0504" w:rsidRDefault="001A0504" w:rsidP="008328F4">
            <w:pPr>
              <w:jc w:val="both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1A0504" w:rsidRDefault="001A0504" w:rsidP="008328F4">
            <w:r w:rsidRPr="00AF2BA4">
              <w:rPr>
                <w:b/>
                <w:color w:val="000000"/>
              </w:rPr>
              <w:t>Prince 2 Foundation</w:t>
            </w:r>
          </w:p>
        </w:tc>
        <w:tc>
          <w:tcPr>
            <w:tcW w:w="3008" w:type="dxa"/>
            <w:shd w:val="clear" w:color="auto" w:fill="auto"/>
          </w:tcPr>
          <w:p w:rsidR="001A0504" w:rsidRDefault="001A0504" w:rsidP="008328F4">
            <w:pPr>
              <w:jc w:val="both"/>
            </w:pPr>
            <w:r>
              <w:t>15-17 czerwca</w:t>
            </w:r>
          </w:p>
          <w:p w:rsidR="001A0504" w:rsidRDefault="001A0504" w:rsidP="008328F4">
            <w:pPr>
              <w:jc w:val="both"/>
            </w:pPr>
            <w:r>
              <w:t>3 dni x 8 godzin zegarowych = 24 godziny x 2 grupy = 48 godzin</w:t>
            </w:r>
          </w:p>
          <w:p w:rsidR="001A0504" w:rsidRPr="00AF2BA4" w:rsidRDefault="001A0504" w:rsidP="008328F4">
            <w:pPr>
              <w:jc w:val="both"/>
              <w:rPr>
                <w:sz w:val="2"/>
              </w:rPr>
            </w:pPr>
          </w:p>
        </w:tc>
        <w:tc>
          <w:tcPr>
            <w:tcW w:w="3654" w:type="dxa"/>
            <w:shd w:val="clear" w:color="auto" w:fill="auto"/>
          </w:tcPr>
          <w:p w:rsidR="001A0504" w:rsidRDefault="001A0504" w:rsidP="008328F4">
            <w:pPr>
              <w:jc w:val="both"/>
            </w:pPr>
            <w:r>
              <w:t xml:space="preserve">24 osób </w:t>
            </w:r>
          </w:p>
          <w:p w:rsidR="001A0504" w:rsidRDefault="001A0504" w:rsidP="008328F4">
            <w:pPr>
              <w:jc w:val="both"/>
            </w:pPr>
            <w:r>
              <w:t>2 grupy po 12 osób</w:t>
            </w:r>
          </w:p>
          <w:p w:rsidR="001A0504" w:rsidRDefault="001A0504" w:rsidP="008328F4">
            <w:pPr>
              <w:jc w:val="both"/>
            </w:pPr>
            <w:r>
              <w:t>Liczba egzaminów certyfikujących= 24</w:t>
            </w:r>
          </w:p>
        </w:tc>
      </w:tr>
      <w:tr w:rsidR="001A0504" w:rsidTr="008328F4">
        <w:trPr>
          <w:trHeight w:val="1510"/>
        </w:trPr>
        <w:tc>
          <w:tcPr>
            <w:tcW w:w="534" w:type="dxa"/>
            <w:shd w:val="clear" w:color="auto" w:fill="auto"/>
          </w:tcPr>
          <w:p w:rsidR="001A0504" w:rsidRDefault="001A0504" w:rsidP="008328F4">
            <w:pPr>
              <w:jc w:val="both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1A0504" w:rsidRDefault="001A0504" w:rsidP="008328F4">
            <w:r w:rsidRPr="00AF2BA4">
              <w:rPr>
                <w:b/>
                <w:color w:val="000000"/>
              </w:rPr>
              <w:t xml:space="preserve">Prince 2 </w:t>
            </w:r>
            <w:proofErr w:type="spellStart"/>
            <w:r w:rsidRPr="00AF2BA4">
              <w:rPr>
                <w:b/>
                <w:color w:val="000000"/>
              </w:rPr>
              <w:t>Practitioner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1A0504" w:rsidRDefault="001A0504" w:rsidP="008328F4">
            <w:pPr>
              <w:jc w:val="both"/>
            </w:pPr>
            <w:r>
              <w:t>07-09 września</w:t>
            </w:r>
          </w:p>
          <w:p w:rsidR="001A0504" w:rsidRDefault="001A0504" w:rsidP="008328F4">
            <w:pPr>
              <w:jc w:val="both"/>
            </w:pPr>
            <w:r>
              <w:t>3 dni x 8 godzin zegarowych = 24 godziny x 2 grupy = 48 godzin</w:t>
            </w:r>
          </w:p>
          <w:p w:rsidR="001A0504" w:rsidRPr="00AF2BA4" w:rsidRDefault="001A0504" w:rsidP="008328F4">
            <w:pPr>
              <w:jc w:val="both"/>
              <w:rPr>
                <w:sz w:val="6"/>
              </w:rPr>
            </w:pPr>
          </w:p>
        </w:tc>
        <w:tc>
          <w:tcPr>
            <w:tcW w:w="3654" w:type="dxa"/>
            <w:shd w:val="clear" w:color="auto" w:fill="auto"/>
          </w:tcPr>
          <w:p w:rsidR="001A0504" w:rsidRDefault="001A0504" w:rsidP="008328F4">
            <w:pPr>
              <w:jc w:val="both"/>
            </w:pPr>
            <w:r>
              <w:t xml:space="preserve">24 osób </w:t>
            </w:r>
          </w:p>
          <w:p w:rsidR="001A0504" w:rsidRDefault="001A0504" w:rsidP="008328F4">
            <w:pPr>
              <w:jc w:val="both"/>
            </w:pPr>
            <w:r>
              <w:t>2 grupy po 12 osób</w:t>
            </w:r>
          </w:p>
          <w:p w:rsidR="001A0504" w:rsidRDefault="001A0504" w:rsidP="008328F4">
            <w:pPr>
              <w:jc w:val="both"/>
            </w:pPr>
            <w:r>
              <w:t>Liczba egzaminów certyfikujących= 24</w:t>
            </w:r>
          </w:p>
        </w:tc>
      </w:tr>
    </w:tbl>
    <w:p w:rsidR="001A0504" w:rsidRDefault="001A0504" w:rsidP="001A0504">
      <w:pPr>
        <w:jc w:val="both"/>
      </w:pPr>
    </w:p>
    <w:p w:rsidR="001A0504" w:rsidRDefault="001A0504" w:rsidP="001A0504">
      <w:pPr>
        <w:numPr>
          <w:ilvl w:val="0"/>
          <w:numId w:val="41"/>
        </w:numPr>
        <w:spacing w:after="160" w:line="259" w:lineRule="auto"/>
        <w:jc w:val="both"/>
      </w:pPr>
      <w:r>
        <w:t xml:space="preserve">Zapewnienie miejsc szkoleniowych wraz z noclegami, wyżywieniem dla uczestników </w:t>
      </w:r>
      <w:r>
        <w:br/>
        <w:t>i trenerów zapewnia Zamawiający. Planowane miejsce odbywania się warsztatów to województwo śląskie.</w:t>
      </w:r>
    </w:p>
    <w:p w:rsidR="001A0504" w:rsidRDefault="001A0504" w:rsidP="001A0504">
      <w:pPr>
        <w:numPr>
          <w:ilvl w:val="0"/>
          <w:numId w:val="41"/>
        </w:numPr>
        <w:spacing w:after="160" w:line="259" w:lineRule="auto"/>
        <w:jc w:val="both"/>
      </w:pPr>
      <w:r>
        <w:lastRenderedPageBreak/>
        <w:t>Zakres tematyczny szkoleń będzie zgodny z metodyką PRINCE2. Wykonawca w ramach usługi i w cenie oferty zapewnia: wykwalifikowanych trenerów; komplet materiałów szkoleniowych w wersji elektronicznej, papierowej oraz akredytowany podręcznik Prince 2 w j. polskim „Skuteczne zarządzanie projektami”</w:t>
      </w:r>
    </w:p>
    <w:p w:rsidR="001A0504" w:rsidRDefault="001A0504" w:rsidP="001A0504">
      <w:pPr>
        <w:numPr>
          <w:ilvl w:val="0"/>
          <w:numId w:val="41"/>
        </w:numPr>
        <w:spacing w:after="160" w:line="259" w:lineRule="auto"/>
        <w:jc w:val="both"/>
      </w:pPr>
      <w:r>
        <w:t>Po zakończeniu szkoleń Wykonawca zobowiązuje się do przeprowadzenia egzaminów PRINCE2 FOUNDATION oraz PRINCE2 PRACTITIONER dla każdego z uczestników warsztatów oraz do wydania Certyfikatu przez uprawnioną instytucję certyfikującą – APMG-Group lub równoważny. Wszystkie koszty związane z organizacją i przeprowadzeniem egzaminów ponosi Wykonawca. Egzaminy winny być poprzedzone egzaminami wewnętrznymi, potwierdzającymi wiedzę uczestników. Egzaminy przeprowadzone będą w miejscu realizacji warsztatów.</w:t>
      </w:r>
    </w:p>
    <w:p w:rsidR="001A0504" w:rsidRDefault="001A0504" w:rsidP="001A0504">
      <w:pPr>
        <w:numPr>
          <w:ilvl w:val="0"/>
          <w:numId w:val="41"/>
        </w:numPr>
        <w:spacing w:after="160" w:line="259" w:lineRule="auto"/>
        <w:jc w:val="both"/>
      </w:pPr>
      <w:r>
        <w:t xml:space="preserve">Wykonawca winien przeprowadzić warsztaty w sposób rzetelny, ze szczególną starannością, tak aby jak największa liczba uczestników przystąpiła do egzaminu i minimum 80 % uczestników zdała go z pozytywnym rezultatem. Wykonawca ma obowiązek dopełnić wszelkich formalności umożliwiających uczestnikom przystąpienie do egzaminu oraz </w:t>
      </w:r>
      <w:r>
        <w:br/>
        <w:t>w przypadku uzyskania przez nich pozytywnej oceny - umożliwiających otrzymanie odpowiedniego certyfikatu.</w:t>
      </w:r>
    </w:p>
    <w:p w:rsidR="001A0504" w:rsidRDefault="001A0504" w:rsidP="001A0504">
      <w:pPr>
        <w:numPr>
          <w:ilvl w:val="0"/>
          <w:numId w:val="41"/>
        </w:numPr>
        <w:spacing w:after="160" w:line="259" w:lineRule="auto"/>
        <w:jc w:val="both"/>
      </w:pPr>
      <w:r>
        <w:t xml:space="preserve">Wykonawca zobowiązany jest do ułożenia programu warsztatów z uwzględnieniem przerw (kawowych i obiadowych) oraz czasu przeprowadzenia egzaminów certyfikujących </w:t>
      </w:r>
      <w:r>
        <w:br/>
        <w:t>w ostatnim dniu każdego z poziomów warsztatów.</w:t>
      </w:r>
    </w:p>
    <w:p w:rsidR="001A0504" w:rsidRPr="001A0504" w:rsidRDefault="001A0504" w:rsidP="001A0504">
      <w:pPr>
        <w:pStyle w:val="Akapitzlist"/>
        <w:autoSpaceDE w:val="0"/>
        <w:autoSpaceDN w:val="0"/>
        <w:spacing w:after="0"/>
        <w:ind w:left="0"/>
        <w:jc w:val="both"/>
        <w:rPr>
          <w:sz w:val="2"/>
        </w:rPr>
      </w:pPr>
    </w:p>
    <w:p w:rsidR="001A0504" w:rsidRDefault="001A0504" w:rsidP="001A0504">
      <w:pPr>
        <w:jc w:val="both"/>
        <w:rPr>
          <w:rStyle w:val="Pogrubienie"/>
          <w:rFonts w:cs="Arial"/>
          <w:sz w:val="2"/>
        </w:rPr>
      </w:pPr>
    </w:p>
    <w:p w:rsidR="001A0504" w:rsidRDefault="001A0504" w:rsidP="001A0504">
      <w:pPr>
        <w:jc w:val="both"/>
      </w:pPr>
      <w:r>
        <w:rPr>
          <w:rStyle w:val="Pogrubienie"/>
          <w:rFonts w:cs="Arial"/>
        </w:rPr>
        <w:t>Propozycja powinna zawierać następujące dokumenty:</w:t>
      </w:r>
      <w:r>
        <w:rPr>
          <w:rFonts w:cs="Arial"/>
        </w:rPr>
        <w:t xml:space="preserve"> </w:t>
      </w:r>
    </w:p>
    <w:p w:rsidR="001A0504" w:rsidRDefault="001A0504" w:rsidP="001A0504">
      <w:pPr>
        <w:pStyle w:val="Akapitzlist"/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dojazdu przedstawiciela/-li Wykonawcy.</w:t>
      </w:r>
    </w:p>
    <w:p w:rsidR="001A0504" w:rsidRDefault="001A0504" w:rsidP="001A0504">
      <w:pPr>
        <w:pStyle w:val="Akapitzlist"/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1A0504" w:rsidRPr="007A57D2" w:rsidRDefault="001A0504" w:rsidP="001A0504">
      <w:pPr>
        <w:pStyle w:val="Akapitzlist"/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Wykaz (</w:t>
      </w:r>
      <w:r w:rsidRPr="00BE6770">
        <w:rPr>
          <w:rFonts w:cs="Arial"/>
        </w:rPr>
        <w:t xml:space="preserve">załącznik nr 3) </w:t>
      </w:r>
      <w:r>
        <w:rPr>
          <w:rFonts w:cs="Arial"/>
        </w:rPr>
        <w:t xml:space="preserve">z zrealizowanych zamówień szkoleniowych w okresie od stycznia 2014 do kwietnia 2016 </w:t>
      </w:r>
      <w:r>
        <w:t xml:space="preserve">z </w:t>
      </w:r>
      <w:r w:rsidRPr="007A57D2">
        <w:t xml:space="preserve">zakresu </w:t>
      </w:r>
      <w:r w:rsidRPr="007A57D2">
        <w:rPr>
          <w:color w:val="000000"/>
        </w:rPr>
        <w:t>Prince 2 Foundation</w:t>
      </w:r>
      <w:r w:rsidRPr="007A57D2">
        <w:rPr>
          <w:rStyle w:val="TekstdymkaZnak"/>
          <w:rFonts w:ascii="Calibri" w:hAnsi="Calibri" w:cs="Arial"/>
          <w:sz w:val="22"/>
          <w:szCs w:val="22"/>
        </w:rPr>
        <w:t xml:space="preserve"> i </w:t>
      </w:r>
      <w:r w:rsidRPr="007A57D2">
        <w:rPr>
          <w:color w:val="000000"/>
        </w:rPr>
        <w:t xml:space="preserve">Prince 2 </w:t>
      </w:r>
      <w:proofErr w:type="spellStart"/>
      <w:r w:rsidRPr="007A57D2">
        <w:rPr>
          <w:color w:val="000000"/>
        </w:rPr>
        <w:t>Practitioner</w:t>
      </w:r>
      <w:proofErr w:type="spellEnd"/>
      <w:r w:rsidRPr="007A57D2">
        <w:rPr>
          <w:b/>
          <w:color w:val="000000"/>
        </w:rPr>
        <w:t xml:space="preserve"> </w:t>
      </w:r>
      <w:r w:rsidRPr="003B2C2B">
        <w:t xml:space="preserve">dla </w:t>
      </w:r>
      <w:r>
        <w:t xml:space="preserve">przedstawicieli </w:t>
      </w:r>
      <w:r w:rsidRPr="003B2C2B">
        <w:t xml:space="preserve">jednostek </w:t>
      </w:r>
      <w:r>
        <w:t>samorządu terytorialnego</w:t>
      </w:r>
      <w:r>
        <w:rPr>
          <w:rFonts w:cs="Arial"/>
        </w:rPr>
        <w:t xml:space="preserve"> </w:t>
      </w:r>
      <w:r w:rsidRPr="003B2C2B">
        <w:t>i innych instytucji publicznych</w:t>
      </w:r>
      <w:r>
        <w:t>.</w:t>
      </w:r>
    </w:p>
    <w:p w:rsidR="001A0504" w:rsidRPr="007A57D2" w:rsidRDefault="001A0504" w:rsidP="001A0504">
      <w:pPr>
        <w:pStyle w:val="Akapitzlist"/>
        <w:ind w:left="0"/>
        <w:jc w:val="both"/>
        <w:rPr>
          <w:b/>
        </w:rPr>
      </w:pPr>
      <w:r w:rsidRPr="007A57D2">
        <w:rPr>
          <w:b/>
        </w:rPr>
        <w:t>Do zestawienia wykonanych zamówień Wykonawca zobowiązany jest dołączyć potwierdzenie należytego wykonania zamówień (np.: w formie referencji, zaświadczeń, protokołów itp.). Dokumenty te będą podstawą przyznania punktów za kryterium doświadczenia.</w:t>
      </w:r>
    </w:p>
    <w:p w:rsidR="001A0504" w:rsidRPr="00474522" w:rsidRDefault="001A0504" w:rsidP="001A0504">
      <w:pPr>
        <w:pStyle w:val="Akapitzlist"/>
        <w:ind w:left="0"/>
        <w:jc w:val="both"/>
      </w:pPr>
    </w:p>
    <w:p w:rsidR="001A0504" w:rsidRPr="007A57D2" w:rsidRDefault="001A0504" w:rsidP="001A0504">
      <w:pPr>
        <w:pStyle w:val="Akapitzlist"/>
        <w:numPr>
          <w:ilvl w:val="0"/>
          <w:numId w:val="37"/>
        </w:numPr>
        <w:jc w:val="both"/>
        <w:rPr>
          <w:rFonts w:cs="Arial"/>
        </w:rPr>
      </w:pPr>
      <w:r w:rsidRPr="00C52EF3">
        <w:t xml:space="preserve">CV </w:t>
      </w:r>
      <w:r>
        <w:t>trenerów, którzy przeprowadzą warsztaty.</w:t>
      </w:r>
    </w:p>
    <w:p w:rsidR="001A0504" w:rsidRDefault="001A0504" w:rsidP="001A0504">
      <w:pPr>
        <w:pStyle w:val="Akapitzlist"/>
        <w:numPr>
          <w:ilvl w:val="0"/>
          <w:numId w:val="37"/>
        </w:numPr>
        <w:jc w:val="both"/>
        <w:rPr>
          <w:rFonts w:cs="Arial"/>
        </w:rPr>
      </w:pPr>
      <w:r>
        <w:t>Kopię odpisu z rejestru instytucji szkoleniowych.</w:t>
      </w:r>
    </w:p>
    <w:p w:rsidR="001A0504" w:rsidRPr="00474522" w:rsidRDefault="001A0504" w:rsidP="001A0504">
      <w:pPr>
        <w:pStyle w:val="Akapitzlist"/>
        <w:jc w:val="both"/>
        <w:rPr>
          <w:rFonts w:cs="Arial"/>
          <w:sz w:val="6"/>
        </w:rPr>
      </w:pPr>
    </w:p>
    <w:p w:rsidR="001A0504" w:rsidRDefault="001A0504" w:rsidP="001A0504">
      <w:pPr>
        <w:jc w:val="both"/>
        <w:rPr>
          <w:rFonts w:cs="Arial"/>
        </w:rPr>
      </w:pPr>
      <w:r>
        <w:rPr>
          <w:rFonts w:cs="Arial"/>
          <w:b/>
        </w:rPr>
        <w:t>Forma płatności:</w:t>
      </w:r>
      <w:r>
        <w:rPr>
          <w:rFonts w:cs="Arial"/>
        </w:rPr>
        <w:t xml:space="preserve"> przelew do 14 dni od daty otrzymania faktury.</w:t>
      </w:r>
    </w:p>
    <w:p w:rsidR="001A0504" w:rsidRDefault="001A0504" w:rsidP="001A0504">
      <w:pPr>
        <w:jc w:val="both"/>
        <w:rPr>
          <w:rFonts w:cs="Arial"/>
        </w:rPr>
      </w:pPr>
      <w:r>
        <w:rPr>
          <w:rStyle w:val="Pogrubienie"/>
          <w:rFonts w:cs="Arial"/>
        </w:rPr>
        <w:t>Miejsce i termin złożenia propozycji cenowej:</w:t>
      </w:r>
    </w:p>
    <w:p w:rsidR="001A0504" w:rsidRPr="00FE733C" w:rsidRDefault="001A0504" w:rsidP="001A0504">
      <w:pPr>
        <w:jc w:val="both"/>
        <w:rPr>
          <w:rFonts w:cs="Arial"/>
        </w:rPr>
      </w:pPr>
      <w:r>
        <w:rPr>
          <w:rFonts w:cs="Arial"/>
        </w:rPr>
        <w:lastRenderedPageBreak/>
        <w:t>Propozycję cenową należy przesłać w formie elektronicznej na adres biuro@subregioncentralny.pl  do d</w:t>
      </w:r>
      <w:r w:rsidRPr="00FE733C">
        <w:rPr>
          <w:rFonts w:cs="Arial"/>
        </w:rPr>
        <w:t xml:space="preserve">nia </w:t>
      </w:r>
      <w:r>
        <w:rPr>
          <w:rFonts w:cs="Arial"/>
        </w:rPr>
        <w:t>2 maja</w:t>
      </w:r>
      <w:r w:rsidRPr="00FE733C">
        <w:rPr>
          <w:rFonts w:cs="Arial"/>
        </w:rPr>
        <w:t xml:space="preserve"> 2016 r.</w:t>
      </w:r>
    </w:p>
    <w:p w:rsidR="001A0504" w:rsidRPr="005B7BA9" w:rsidRDefault="001A0504" w:rsidP="001A0504">
      <w:pPr>
        <w:jc w:val="both"/>
        <w:rPr>
          <w:rStyle w:val="Pogrubienie"/>
          <w:b w:val="0"/>
          <w:bCs w:val="0"/>
        </w:rPr>
      </w:pPr>
      <w:r w:rsidRPr="00FE733C">
        <w:t>Wykonawca zobowiązany jest do telefonicznego potwierdzenia otrzymania oferty przez Zamawiającego. Zama</w:t>
      </w:r>
      <w:r>
        <w:t xml:space="preserve">wiający nie odpowiada za problemy wynikające z niepoprawności działania systemu informatycznego, skutkiem których może być nieotrzymanie oferty przez Zamawiającego.  </w:t>
      </w:r>
    </w:p>
    <w:p w:rsidR="001A0504" w:rsidRPr="001A0504" w:rsidRDefault="001A0504" w:rsidP="001A0504">
      <w:pPr>
        <w:jc w:val="both"/>
        <w:rPr>
          <w:rFonts w:cs="Arial"/>
          <w:b/>
          <w:bCs/>
        </w:rPr>
      </w:pPr>
      <w:r>
        <w:rPr>
          <w:rStyle w:val="Pogrubienie"/>
          <w:rFonts w:cs="Arial"/>
        </w:rPr>
        <w:t>Niniejsze zapytanie nie jest zamówieniem i nie obliguje Zamawiającego do skorzystan</w:t>
      </w:r>
      <w:r>
        <w:rPr>
          <w:rStyle w:val="Pogrubienie"/>
          <w:rFonts w:cs="Arial"/>
        </w:rPr>
        <w:t>ia z przedstawionej propozycji.</w:t>
      </w:r>
    </w:p>
    <w:p w:rsidR="001A0504" w:rsidRDefault="001A0504" w:rsidP="001A0504">
      <w:pPr>
        <w:rPr>
          <w:b/>
          <w:u w:val="single"/>
        </w:rPr>
      </w:pPr>
      <w:r>
        <w:rPr>
          <w:b/>
          <w:u w:val="single"/>
        </w:rPr>
        <w:t>KRYTERIA DOSTĘPU:</w:t>
      </w:r>
    </w:p>
    <w:p w:rsidR="001A0504" w:rsidRPr="00FD5D7E" w:rsidRDefault="001A0504" w:rsidP="001A0504">
      <w:pPr>
        <w:spacing w:after="60"/>
        <w:rPr>
          <w:szCs w:val="24"/>
        </w:rPr>
      </w:pPr>
      <w:r w:rsidRPr="00FD5D7E">
        <w:rPr>
          <w:szCs w:val="24"/>
        </w:rPr>
        <w:t>1.</w:t>
      </w:r>
      <w:r w:rsidRPr="00FD5D7E">
        <w:rPr>
          <w:szCs w:val="24"/>
        </w:rPr>
        <w:tab/>
        <w:t>Wymagania dotyczące Wykonawcy:</w:t>
      </w:r>
    </w:p>
    <w:p w:rsidR="001A0504" w:rsidRPr="007A57D2" w:rsidRDefault="001A0504" w:rsidP="001A0504">
      <w:pPr>
        <w:numPr>
          <w:ilvl w:val="0"/>
          <w:numId w:val="40"/>
        </w:numPr>
        <w:spacing w:after="60"/>
        <w:rPr>
          <w:szCs w:val="24"/>
        </w:rPr>
      </w:pPr>
      <w:r>
        <w:t>Posiadanie wpisu do rejestru instytucji szkoleniowych</w:t>
      </w:r>
      <w:r>
        <w:rPr>
          <w:szCs w:val="24"/>
        </w:rPr>
        <w:t>;</w:t>
      </w:r>
    </w:p>
    <w:p w:rsidR="001A0504" w:rsidRDefault="001A0504" w:rsidP="001A0504">
      <w:pPr>
        <w:numPr>
          <w:ilvl w:val="0"/>
          <w:numId w:val="40"/>
        </w:numPr>
        <w:spacing w:after="60"/>
        <w:rPr>
          <w:szCs w:val="24"/>
        </w:rPr>
      </w:pPr>
      <w:r w:rsidRPr="00FD5D7E">
        <w:rPr>
          <w:szCs w:val="24"/>
        </w:rPr>
        <w:t>Posiadanie akredytacji APMG</w:t>
      </w:r>
      <w:r>
        <w:rPr>
          <w:szCs w:val="24"/>
        </w:rPr>
        <w:t xml:space="preserve"> lub równoważnej;</w:t>
      </w:r>
    </w:p>
    <w:p w:rsidR="001A0504" w:rsidRPr="00FD5D7E" w:rsidRDefault="001A0504" w:rsidP="001A0504">
      <w:pPr>
        <w:numPr>
          <w:ilvl w:val="0"/>
          <w:numId w:val="40"/>
        </w:numPr>
        <w:spacing w:after="60"/>
        <w:jc w:val="both"/>
        <w:rPr>
          <w:szCs w:val="24"/>
        </w:rPr>
      </w:pPr>
      <w:r>
        <w:t>Zapewnienie wykwalifikowanej kadry – co najmniej 2 trenerów mogących zrealizować warsztaty i posiadających doświadczenie w zakresie realizacji szkoleń</w:t>
      </w:r>
      <w:r>
        <w:br/>
        <w:t xml:space="preserve"> z danego tematu – (ocena w oparciu o oświadczenie – wykaz trenerów)</w:t>
      </w:r>
    </w:p>
    <w:p w:rsidR="001A0504" w:rsidRPr="00FD5D7E" w:rsidRDefault="001A0504" w:rsidP="001A0504">
      <w:pPr>
        <w:spacing w:after="60"/>
        <w:rPr>
          <w:szCs w:val="24"/>
        </w:rPr>
      </w:pPr>
      <w:r w:rsidRPr="00FD5D7E">
        <w:rPr>
          <w:szCs w:val="24"/>
        </w:rPr>
        <w:t>2.</w:t>
      </w:r>
      <w:r w:rsidRPr="00FD5D7E">
        <w:rPr>
          <w:szCs w:val="24"/>
        </w:rPr>
        <w:tab/>
        <w:t>Wymagania dotyczące prowadzących:</w:t>
      </w:r>
    </w:p>
    <w:p w:rsidR="001A0504" w:rsidRDefault="001A0504" w:rsidP="001A0504">
      <w:pPr>
        <w:numPr>
          <w:ilvl w:val="0"/>
          <w:numId w:val="40"/>
        </w:numPr>
        <w:spacing w:after="60"/>
        <w:jc w:val="both"/>
        <w:rPr>
          <w:szCs w:val="24"/>
        </w:rPr>
      </w:pPr>
      <w:r w:rsidRPr="00FD5D7E">
        <w:rPr>
          <w:szCs w:val="24"/>
        </w:rPr>
        <w:t>Posiadanie oficjalnych certyfikatów potwierdzających wiedzę z tematyki objętej szkoleniem.</w:t>
      </w:r>
    </w:p>
    <w:p w:rsidR="001A0504" w:rsidRDefault="001A0504" w:rsidP="001A0504">
      <w:pPr>
        <w:numPr>
          <w:ilvl w:val="0"/>
          <w:numId w:val="40"/>
        </w:numPr>
        <w:spacing w:after="60"/>
        <w:jc w:val="both"/>
        <w:rPr>
          <w:szCs w:val="24"/>
        </w:rPr>
      </w:pPr>
      <w:r w:rsidRPr="00FD5D7E">
        <w:rPr>
          <w:szCs w:val="24"/>
        </w:rPr>
        <w:t xml:space="preserve">Posiadanie udokumentowanego doświadczenia w prowadzeniu szkoleń z zakresu objętego zapytaniem, dla </w:t>
      </w:r>
      <w:r>
        <w:rPr>
          <w:szCs w:val="24"/>
        </w:rPr>
        <w:t>jednostek samorządu terytorialnego i instytucji publicznych.</w:t>
      </w:r>
      <w:r w:rsidRPr="00FD5D7E">
        <w:rPr>
          <w:szCs w:val="24"/>
        </w:rPr>
        <w:t xml:space="preserve"> </w:t>
      </w:r>
    </w:p>
    <w:p w:rsidR="001A0504" w:rsidRPr="00510806" w:rsidRDefault="001A0504" w:rsidP="001A0504">
      <w:pPr>
        <w:jc w:val="both"/>
        <w:rPr>
          <w:sz w:val="14"/>
        </w:rPr>
      </w:pPr>
    </w:p>
    <w:p w:rsidR="001A0504" w:rsidRDefault="001A0504" w:rsidP="001A0504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Kryterium oceny ofert: </w:t>
      </w:r>
    </w:p>
    <w:p w:rsidR="001A0504" w:rsidRDefault="001A0504" w:rsidP="001A0504">
      <w:pPr>
        <w:spacing w:after="0"/>
        <w:jc w:val="both"/>
      </w:pPr>
      <w:r w:rsidRPr="00FE733C">
        <w:t xml:space="preserve">Zamawiający dokona oceny ofert na podstawie wyniku osiągniętej liczby punktów wyliczonych </w:t>
      </w:r>
    </w:p>
    <w:p w:rsidR="001A0504" w:rsidRPr="00FE733C" w:rsidRDefault="001A0504" w:rsidP="001A0504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1A0504" w:rsidRPr="00FE733C" w:rsidRDefault="001A0504" w:rsidP="001A0504">
      <w:pPr>
        <w:numPr>
          <w:ilvl w:val="0"/>
          <w:numId w:val="39"/>
        </w:numPr>
        <w:spacing w:after="0"/>
        <w:ind w:left="426" w:hanging="284"/>
      </w:pPr>
      <w:r>
        <w:t>cena – 70% (7</w:t>
      </w:r>
      <w:r w:rsidRPr="00FE733C">
        <w:t>0 pkt.)</w:t>
      </w:r>
    </w:p>
    <w:p w:rsidR="001A0504" w:rsidRDefault="001A0504" w:rsidP="001A0504">
      <w:pPr>
        <w:numPr>
          <w:ilvl w:val="0"/>
          <w:numId w:val="39"/>
        </w:numPr>
        <w:spacing w:after="0"/>
        <w:ind w:left="426" w:hanging="284"/>
      </w:pPr>
      <w:r>
        <w:t>doświadczenie firmy– 20 % (20</w:t>
      </w:r>
      <w:r w:rsidRPr="00FE733C">
        <w:t xml:space="preserve"> pkt.) </w:t>
      </w:r>
    </w:p>
    <w:p w:rsidR="001A0504" w:rsidRPr="00FE733C" w:rsidRDefault="001A0504" w:rsidP="001A0504">
      <w:pPr>
        <w:numPr>
          <w:ilvl w:val="0"/>
          <w:numId w:val="39"/>
        </w:numPr>
        <w:spacing w:after="0"/>
        <w:ind w:left="426" w:hanging="284"/>
      </w:pPr>
      <w:r>
        <w:t>opis koncepcji szkolenia – 10 % (10 pkt)</w:t>
      </w:r>
    </w:p>
    <w:p w:rsidR="001A0504" w:rsidRPr="003C5B50" w:rsidRDefault="001A0504" w:rsidP="001A0504">
      <w:pPr>
        <w:spacing w:after="0"/>
        <w:rPr>
          <w:sz w:val="8"/>
        </w:rPr>
      </w:pPr>
    </w:p>
    <w:p w:rsidR="001A0504" w:rsidRPr="00FE733C" w:rsidRDefault="001A0504" w:rsidP="001A0504">
      <w:pPr>
        <w:spacing w:after="0"/>
      </w:pPr>
    </w:p>
    <w:p w:rsidR="001A0504" w:rsidRDefault="001A0504" w:rsidP="001A0504">
      <w:pPr>
        <w:spacing w:after="0"/>
      </w:pPr>
      <w:r w:rsidRPr="00FE733C">
        <w:t xml:space="preserve">WZORY OBLICZEŃ:  </w:t>
      </w:r>
    </w:p>
    <w:p w:rsidR="001A0504" w:rsidRPr="00FE733C" w:rsidRDefault="001A0504" w:rsidP="001A0504">
      <w:pPr>
        <w:spacing w:after="0"/>
      </w:pPr>
    </w:p>
    <w:p w:rsidR="001A0504" w:rsidRPr="00FE733C" w:rsidRDefault="001A0504" w:rsidP="001A0504">
      <w:pPr>
        <w:spacing w:after="0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7</w:t>
      </w:r>
      <w:r w:rsidRPr="00FE733C">
        <w:t xml:space="preserve">0 pkt. </w:t>
      </w:r>
    </w:p>
    <w:p w:rsidR="001A0504" w:rsidRDefault="001A0504" w:rsidP="001A0504">
      <w:pPr>
        <w:spacing w:after="0"/>
      </w:pPr>
      <w:r w:rsidRPr="00FE733C">
        <w:t xml:space="preserve">Za najlepszą zostanie uznana oferta z największą liczbą punktów.   </w:t>
      </w:r>
    </w:p>
    <w:p w:rsidR="001A0504" w:rsidRPr="00FE733C" w:rsidRDefault="001A0504" w:rsidP="001A0504">
      <w:pPr>
        <w:spacing w:after="0"/>
      </w:pPr>
    </w:p>
    <w:p w:rsidR="001A0504" w:rsidRDefault="001A0504" w:rsidP="001A0504">
      <w:pPr>
        <w:spacing w:after="0"/>
        <w:rPr>
          <w:b/>
        </w:rPr>
      </w:pPr>
      <w:r w:rsidRPr="00FE733C">
        <w:rPr>
          <w:b/>
        </w:rPr>
        <w:t>2) doświadczenie</w:t>
      </w:r>
    </w:p>
    <w:p w:rsidR="001A0504" w:rsidRPr="003C5B50" w:rsidRDefault="001A0504" w:rsidP="001A0504">
      <w:pPr>
        <w:spacing w:after="0"/>
      </w:pPr>
      <w:r>
        <w:t>l</w:t>
      </w:r>
      <w:r w:rsidRPr="003C5B50">
        <w:t xml:space="preserve">iczba </w:t>
      </w:r>
      <w:r>
        <w:t>szkoleń/ największa liczba szkoleń x 2</w:t>
      </w:r>
      <w:r w:rsidRPr="003C5B50">
        <w:t>0 pkt</w:t>
      </w:r>
    </w:p>
    <w:p w:rsidR="001A0504" w:rsidRPr="003C5B50" w:rsidRDefault="001A0504" w:rsidP="001A0504">
      <w:pPr>
        <w:ind w:left="360"/>
        <w:jc w:val="both"/>
      </w:pPr>
      <w:r w:rsidRPr="003C5B50">
        <w:t>Liczba szkoleń dot. tematyki zgodnej z zapytaniem ofertowym zrealizowanych w</w:t>
      </w:r>
      <w:r w:rsidRPr="00A001D6">
        <w:rPr>
          <w:rFonts w:cs="Arial"/>
        </w:rPr>
        <w:t xml:space="preserve"> </w:t>
      </w:r>
      <w:r>
        <w:rPr>
          <w:rFonts w:cs="Arial"/>
        </w:rPr>
        <w:t xml:space="preserve">okresie od stycznia 2014 do kwietnia 2016 </w:t>
      </w:r>
      <w:r w:rsidRPr="003C5B50">
        <w:t xml:space="preserve"> dla kadry zarządzającej projektami w jednostkach samorządu terytorialnego i innych instytucji publicznych potwierdzonych referencjami/zaświadczeniami/ </w:t>
      </w:r>
      <w:r>
        <w:br/>
        <w:t xml:space="preserve"> z oferty, która wpłynęła w odpowiedzi na zapytanie ofertowe.</w:t>
      </w:r>
    </w:p>
    <w:p w:rsidR="001A0504" w:rsidRPr="00A001D6" w:rsidRDefault="001A0504" w:rsidP="001A0504">
      <w:pPr>
        <w:ind w:left="360"/>
        <w:jc w:val="both"/>
        <w:rPr>
          <w:sz w:val="2"/>
        </w:rPr>
      </w:pPr>
    </w:p>
    <w:p w:rsidR="001A0504" w:rsidRPr="003C5B50" w:rsidRDefault="001A0504" w:rsidP="001A0504">
      <w:pPr>
        <w:ind w:left="360"/>
        <w:jc w:val="both"/>
      </w:pPr>
      <w:r w:rsidRPr="003C5B50">
        <w:lastRenderedPageBreak/>
        <w:t>Największa liczba szkoleń dot. tematyki zgodnej z zapytaniem ofertowym zrealizowanych</w:t>
      </w:r>
      <w:r>
        <w:br/>
      </w:r>
      <w:r w:rsidRPr="003C5B50">
        <w:t xml:space="preserve"> w</w:t>
      </w:r>
      <w:r>
        <w:t xml:space="preserve"> </w:t>
      </w:r>
      <w:r>
        <w:rPr>
          <w:rFonts w:cs="Arial"/>
        </w:rPr>
        <w:t xml:space="preserve">okresie od stycznia 2014 do kwietnia 2016 </w:t>
      </w:r>
      <w:r w:rsidRPr="003C5B50">
        <w:t xml:space="preserve"> dla  kadry zarządzającej projektami w jednostkach samorządu </w:t>
      </w:r>
      <w:r>
        <w:t xml:space="preserve">terytorialnego </w:t>
      </w:r>
      <w:r w:rsidRPr="003C5B50">
        <w:t>i innych instytucji publicznych potwierdzonych referencjami/zaświadczeniami/protokołami</w:t>
      </w:r>
      <w:r>
        <w:br/>
      </w:r>
      <w:r w:rsidRPr="003C5B50">
        <w:t xml:space="preserve"> z oferty, która wpłynęła w odpowiedzi na zapytanie ofertowe</w:t>
      </w:r>
    </w:p>
    <w:p w:rsidR="001A0504" w:rsidRPr="00A001D6" w:rsidRDefault="001A0504" w:rsidP="001A0504">
      <w:pPr>
        <w:numPr>
          <w:ilvl w:val="0"/>
          <w:numId w:val="42"/>
        </w:numPr>
        <w:spacing w:after="160" w:line="259" w:lineRule="auto"/>
        <w:rPr>
          <w:b/>
          <w:u w:val="single"/>
        </w:rPr>
      </w:pPr>
      <w:r w:rsidRPr="00A001D6">
        <w:rPr>
          <w:b/>
        </w:rPr>
        <w:t>opis koncepcji szkolenia</w:t>
      </w:r>
    </w:p>
    <w:p w:rsidR="001A0504" w:rsidRDefault="001A0504" w:rsidP="001A0504">
      <w:pPr>
        <w:numPr>
          <w:ilvl w:val="0"/>
          <w:numId w:val="43"/>
        </w:numPr>
        <w:spacing w:after="0" w:line="240" w:lineRule="auto"/>
      </w:pPr>
      <w:r>
        <w:t>bardzo dobra – 10 pkt.</w:t>
      </w:r>
    </w:p>
    <w:p w:rsidR="001A0504" w:rsidRDefault="001A0504" w:rsidP="001A0504">
      <w:pPr>
        <w:numPr>
          <w:ilvl w:val="0"/>
          <w:numId w:val="43"/>
        </w:numPr>
        <w:spacing w:after="0" w:line="240" w:lineRule="auto"/>
      </w:pPr>
      <w:r>
        <w:t>dobra – 5 pkt.</w:t>
      </w:r>
    </w:p>
    <w:p w:rsidR="001A0504" w:rsidRDefault="001A0504" w:rsidP="001A0504">
      <w:pPr>
        <w:numPr>
          <w:ilvl w:val="0"/>
          <w:numId w:val="43"/>
        </w:numPr>
        <w:spacing w:after="0" w:line="240" w:lineRule="auto"/>
      </w:pPr>
      <w:r>
        <w:t>dostateczna – 3 pkt.</w:t>
      </w:r>
    </w:p>
    <w:p w:rsidR="001A0504" w:rsidRDefault="001A0504" w:rsidP="001A0504">
      <w:pPr>
        <w:numPr>
          <w:ilvl w:val="0"/>
          <w:numId w:val="43"/>
        </w:numPr>
        <w:spacing w:after="0" w:line="240" w:lineRule="auto"/>
      </w:pPr>
      <w:r>
        <w:t>niedostateczna – 1 pkt.</w:t>
      </w:r>
    </w:p>
    <w:p w:rsidR="001A0504" w:rsidRDefault="001A0504" w:rsidP="001A0504">
      <w:pPr>
        <w:numPr>
          <w:ilvl w:val="0"/>
          <w:numId w:val="43"/>
        </w:numPr>
        <w:spacing w:after="0" w:line="240" w:lineRule="auto"/>
      </w:pPr>
      <w:r>
        <w:t>nieakceptowalna – 0 pkt</w:t>
      </w:r>
    </w:p>
    <w:p w:rsidR="001A0504" w:rsidRPr="001A0504" w:rsidRDefault="001A0504" w:rsidP="001A0504">
      <w:pPr>
        <w:jc w:val="both"/>
        <w:rPr>
          <w:sz w:val="2"/>
        </w:rPr>
      </w:pPr>
    </w:p>
    <w:p w:rsidR="001A0504" w:rsidRDefault="001A0504" w:rsidP="001A0504">
      <w:pPr>
        <w:jc w:val="both"/>
        <w:rPr>
          <w:b/>
        </w:rPr>
      </w:pPr>
      <w:r>
        <w:t xml:space="preserve">W przypadku tego kryterium oceniana będzie koncepcja merytoryczna wraz z programem zajęć oraz ocena przydatności warsztatów dla uczestników z punktu widzenia praktycznych umiejętności przydatnych w zakresie przygotowania i realizacji projektów finansowanych ze środków publicznych. </w:t>
      </w:r>
    </w:p>
    <w:p w:rsidR="001A0504" w:rsidRDefault="001A0504" w:rsidP="001A0504">
      <w:pPr>
        <w:spacing w:after="0"/>
        <w:jc w:val="both"/>
      </w:pPr>
      <w:r>
        <w:t>Oceny dokona trzyosobowa komisja składająca się z przedstawicieli Zamawiającego.</w:t>
      </w:r>
    </w:p>
    <w:p w:rsidR="001A0504" w:rsidRDefault="001A0504" w:rsidP="001A0504">
      <w:pPr>
        <w:spacing w:after="0"/>
        <w:ind w:left="720"/>
        <w:jc w:val="both"/>
      </w:pPr>
    </w:p>
    <w:p w:rsidR="001A0504" w:rsidRPr="00914B72" w:rsidRDefault="001A0504" w:rsidP="001A0504">
      <w:pPr>
        <w:jc w:val="both"/>
      </w:pPr>
      <w:r>
        <w:t>Punkty za zostaną przyznane przez każdego członka komisji dokonującego oceny przedstawionej koncepcji szkolenia zgodnie z ww. skalą punktową. Liczba punktów przyznana przez członków komisji dla danego kryterium i danej firmy zostanie zsumowana, a następnie podzielona przez liczbę oceniających członków komisji.</w:t>
      </w:r>
    </w:p>
    <w:p w:rsidR="001A0504" w:rsidRPr="00914B72" w:rsidRDefault="001A0504" w:rsidP="001A0504">
      <w:pPr>
        <w:rPr>
          <w:b/>
          <w:sz w:val="6"/>
          <w:u w:val="single"/>
        </w:rPr>
      </w:pPr>
    </w:p>
    <w:p w:rsidR="001A0504" w:rsidRPr="005B7BA9" w:rsidRDefault="001A0504" w:rsidP="001A0504">
      <w:pPr>
        <w:rPr>
          <w:u w:val="single"/>
        </w:rPr>
      </w:pPr>
      <w:r>
        <w:rPr>
          <w:b/>
          <w:u w:val="single"/>
        </w:rPr>
        <w:t xml:space="preserve">ZASTRZEŻENIA ZAMAWIAJĄCEGO:  </w:t>
      </w:r>
    </w:p>
    <w:p w:rsidR="001A0504" w:rsidRPr="00C953AA" w:rsidRDefault="001A0504" w:rsidP="001A0504">
      <w:pPr>
        <w:pStyle w:val="Akapitzlist"/>
        <w:numPr>
          <w:ilvl w:val="0"/>
          <w:numId w:val="38"/>
        </w:numPr>
        <w:ind w:left="284" w:hanging="284"/>
        <w:jc w:val="both"/>
      </w:pPr>
      <w:r w:rsidRPr="00C953AA">
        <w:rPr>
          <w:szCs w:val="24"/>
        </w:rPr>
        <w:t>Szczegółowe harmonogramy szkoleń zostaną przedstawione Wykonawcy po podpisaniu umowy.</w:t>
      </w:r>
    </w:p>
    <w:p w:rsidR="001A0504" w:rsidRDefault="001A0504" w:rsidP="001A0504">
      <w:pPr>
        <w:pStyle w:val="Akapitzlist"/>
        <w:numPr>
          <w:ilvl w:val="0"/>
          <w:numId w:val="38"/>
        </w:numPr>
        <w:ind w:left="284" w:hanging="284"/>
        <w:jc w:val="both"/>
      </w:pPr>
      <w:r>
        <w:t>Zamawiający jest otwarty na propozycję zmian zawartości merytorycznej w programie spotkań. Ewentualne zmiany muszą zostać zaakceptowane przez Zamawiającego.</w:t>
      </w:r>
    </w:p>
    <w:p w:rsidR="001A0504" w:rsidRDefault="001A0504" w:rsidP="001A0504">
      <w:pPr>
        <w:pStyle w:val="Akapitzlist"/>
        <w:numPr>
          <w:ilvl w:val="0"/>
          <w:numId w:val="38"/>
        </w:numPr>
        <w:ind w:left="284" w:hanging="284"/>
        <w:jc w:val="both"/>
      </w:pPr>
      <w:r>
        <w:t xml:space="preserve">Zamawiający zastrzega sobie prawo zmian w zamówieniu polegających na zwiększeniu zamówienia, w związku ze zwiększeniem liczby uczestników, lub zmniejszeniu, w związku </w:t>
      </w:r>
      <w:r>
        <w:br/>
        <w:t xml:space="preserve">z wycofaniem się części uczestników. O ostatecznej liczbie uczestników, Zamawiający poinformuje na 2 dni robocze przed spotkaniem. </w:t>
      </w:r>
    </w:p>
    <w:p w:rsidR="001A0504" w:rsidRDefault="001A0504" w:rsidP="001A0504">
      <w:pPr>
        <w:pStyle w:val="Akapitzlist"/>
        <w:numPr>
          <w:ilvl w:val="0"/>
          <w:numId w:val="38"/>
        </w:numPr>
        <w:ind w:left="284" w:hanging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1A0504" w:rsidRPr="00FE733C" w:rsidRDefault="001A0504" w:rsidP="001A0504">
      <w:pPr>
        <w:spacing w:after="0"/>
        <w:rPr>
          <w:b/>
        </w:rPr>
      </w:pPr>
    </w:p>
    <w:p w:rsidR="001A0504" w:rsidRDefault="001A0504" w:rsidP="001A0504">
      <w:pPr>
        <w:spacing w:after="0"/>
        <w:rPr>
          <w:rStyle w:val="Pogrubienie"/>
          <w:b w:val="0"/>
          <w:bCs w:val="0"/>
        </w:rPr>
      </w:pPr>
    </w:p>
    <w:p w:rsidR="001A0504" w:rsidRDefault="001A0504" w:rsidP="001A0504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1A0504" w:rsidRDefault="001A0504" w:rsidP="001A0504">
      <w:pPr>
        <w:jc w:val="right"/>
        <w:rPr>
          <w:rFonts w:cs="Arial"/>
          <w:sz w:val="2"/>
        </w:rPr>
      </w:pPr>
    </w:p>
    <w:p w:rsidR="001A0504" w:rsidRDefault="001A0504" w:rsidP="001A0504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  <w:r>
        <w:rPr>
          <w:rFonts w:cs="Arial"/>
        </w:rPr>
        <w:br/>
        <w:t>Mariusz Śpiewok</w:t>
      </w:r>
      <w:r>
        <w:rPr>
          <w:rFonts w:cs="Arial"/>
        </w:rPr>
        <w:br/>
      </w:r>
      <w:r w:rsidR="00DE2A76">
        <w:rPr>
          <w:rFonts w:cs="Arial"/>
        </w:rPr>
        <w:t>Dyrektor Biura</w:t>
      </w:r>
      <w:bookmarkStart w:id="0" w:name="_GoBack"/>
      <w:bookmarkEnd w:id="0"/>
    </w:p>
    <w:p w:rsidR="001A0504" w:rsidRDefault="001A0504" w:rsidP="001A0504"/>
    <w:p w:rsidR="00ED3F92" w:rsidRPr="001A0504" w:rsidRDefault="00ED3F92" w:rsidP="001A0504"/>
    <w:sectPr w:rsidR="00ED3F92" w:rsidRPr="001A0504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1A0504" w:rsidRDefault="001A0504" w:rsidP="001A05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6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36"/>
  </w:num>
  <w:num w:numId="5">
    <w:abstractNumId w:val="8"/>
  </w:num>
  <w:num w:numId="6">
    <w:abstractNumId w:val="38"/>
  </w:num>
  <w:num w:numId="7">
    <w:abstractNumId w:val="29"/>
  </w:num>
  <w:num w:numId="8">
    <w:abstractNumId w:val="4"/>
  </w:num>
  <w:num w:numId="9">
    <w:abstractNumId w:val="3"/>
  </w:num>
  <w:num w:numId="10">
    <w:abstractNumId w:val="34"/>
  </w:num>
  <w:num w:numId="11">
    <w:abstractNumId w:val="41"/>
  </w:num>
  <w:num w:numId="12">
    <w:abstractNumId w:val="32"/>
  </w:num>
  <w:num w:numId="13">
    <w:abstractNumId w:val="22"/>
  </w:num>
  <w:num w:numId="14">
    <w:abstractNumId w:val="14"/>
  </w:num>
  <w:num w:numId="15">
    <w:abstractNumId w:val="37"/>
  </w:num>
  <w:num w:numId="16">
    <w:abstractNumId w:val="28"/>
  </w:num>
  <w:num w:numId="17">
    <w:abstractNumId w:val="35"/>
  </w:num>
  <w:num w:numId="18">
    <w:abstractNumId w:val="20"/>
  </w:num>
  <w:num w:numId="19">
    <w:abstractNumId w:val="18"/>
  </w:num>
  <w:num w:numId="20">
    <w:abstractNumId w:val="42"/>
  </w:num>
  <w:num w:numId="21">
    <w:abstractNumId w:val="15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11"/>
  </w:num>
  <w:num w:numId="27">
    <w:abstractNumId w:val="30"/>
  </w:num>
  <w:num w:numId="28">
    <w:abstractNumId w:val="31"/>
  </w:num>
  <w:num w:numId="29">
    <w:abstractNumId w:val="19"/>
  </w:num>
  <w:num w:numId="30">
    <w:abstractNumId w:val="2"/>
  </w:num>
  <w:num w:numId="31">
    <w:abstractNumId w:val="40"/>
  </w:num>
  <w:num w:numId="32">
    <w:abstractNumId w:val="23"/>
  </w:num>
  <w:num w:numId="33">
    <w:abstractNumId w:val="1"/>
  </w:num>
  <w:num w:numId="34">
    <w:abstractNumId w:val="16"/>
  </w:num>
  <w:num w:numId="35">
    <w:abstractNumId w:val="26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</w:num>
  <w:num w:numId="41">
    <w:abstractNumId w:val="12"/>
  </w:num>
  <w:num w:numId="42">
    <w:abstractNumId w:val="21"/>
  </w:num>
  <w:num w:numId="4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10352"/>
    <w:rsid w:val="00B113EA"/>
    <w:rsid w:val="00B55FC0"/>
    <w:rsid w:val="00B70348"/>
    <w:rsid w:val="00B730C0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E29C-A404-4B88-B4ED-A4E3FA2D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2016-12-14T13:25:00Z</dcterms:created>
  <dcterms:modified xsi:type="dcterms:W3CDTF">2016-12-14T13:28:00Z</dcterms:modified>
</cp:coreProperties>
</file>