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73" w:rsidRPr="00DD3782" w:rsidRDefault="00862A73" w:rsidP="00862A73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DD3782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271.13.</w:t>
      </w:r>
      <w:r w:rsidRPr="00DD3782">
        <w:rPr>
          <w:rFonts w:eastAsia="Times New Roman" w:cs="Arial"/>
          <w:bCs/>
          <w:lang w:eastAsia="pl-PL"/>
        </w:rPr>
        <w:t>201</w:t>
      </w:r>
      <w:r>
        <w:rPr>
          <w:rFonts w:eastAsia="Times New Roman" w:cs="Arial"/>
          <w:bCs/>
          <w:lang w:eastAsia="pl-PL"/>
        </w:rPr>
        <w:t>6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</w:t>
      </w:r>
      <w:r>
        <w:rPr>
          <w:rFonts w:eastAsia="Times New Roman" w:cs="Arial"/>
          <w:bCs/>
          <w:lang w:eastAsia="pl-PL"/>
        </w:rPr>
        <w:tab/>
      </w:r>
      <w:r w:rsidRPr="00DD3782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 xml:space="preserve">                       </w:t>
      </w:r>
      <w:r w:rsidRPr="00DD3782">
        <w:rPr>
          <w:rFonts w:eastAsia="Times New Roman" w:cs="Arial"/>
          <w:bCs/>
          <w:lang w:eastAsia="pl-PL"/>
        </w:rPr>
        <w:t xml:space="preserve">Gliwice, </w:t>
      </w:r>
      <w:r>
        <w:rPr>
          <w:rFonts w:eastAsia="Times New Roman" w:cs="Arial"/>
          <w:bCs/>
          <w:lang w:eastAsia="pl-PL"/>
        </w:rPr>
        <w:t>21.01</w:t>
      </w:r>
      <w:r w:rsidRPr="00DD3782">
        <w:rPr>
          <w:rFonts w:eastAsia="Times New Roman" w:cs="Arial"/>
          <w:bCs/>
          <w:lang w:eastAsia="pl-PL"/>
        </w:rPr>
        <w:t>.</w:t>
      </w:r>
      <w:r>
        <w:rPr>
          <w:rFonts w:eastAsia="Times New Roman" w:cs="Arial"/>
          <w:bCs/>
          <w:lang w:eastAsia="pl-PL"/>
        </w:rPr>
        <w:t>2016</w:t>
      </w:r>
      <w:r w:rsidRPr="00DD3782">
        <w:rPr>
          <w:rFonts w:eastAsia="Times New Roman" w:cs="Arial"/>
          <w:bCs/>
          <w:lang w:eastAsia="pl-PL"/>
        </w:rPr>
        <w:t xml:space="preserve"> r.</w:t>
      </w:r>
    </w:p>
    <w:p w:rsidR="00862A73" w:rsidRPr="00095B1C" w:rsidRDefault="00862A73" w:rsidP="00862A7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862A73" w:rsidRDefault="00862A73" w:rsidP="00862A73">
      <w:pPr>
        <w:spacing w:after="4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  <w:r>
        <w:rPr>
          <w:rFonts w:eastAsia="Times New Roman"/>
          <w:b/>
          <w:lang w:eastAsia="pl-PL"/>
        </w:rPr>
        <w:br/>
      </w: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862A73" w:rsidRPr="000E73D2" w:rsidRDefault="00862A73" w:rsidP="00862A73">
      <w:pPr>
        <w:jc w:val="center"/>
        <w:rPr>
          <w:rFonts w:eastAsia="Times New Roman"/>
          <w:b/>
          <w:sz w:val="6"/>
          <w:lang w:eastAsia="pl-PL"/>
        </w:rPr>
      </w:pPr>
    </w:p>
    <w:p w:rsidR="00862A73" w:rsidRPr="00430B0A" w:rsidRDefault="00862A73" w:rsidP="00862A73">
      <w:pPr>
        <w:spacing w:after="4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862A73" w:rsidRPr="00DC04F3" w:rsidRDefault="00862A73" w:rsidP="00862A73">
      <w:pPr>
        <w:spacing w:after="120"/>
        <w:jc w:val="center"/>
        <w:rPr>
          <w:rStyle w:val="Pogrubienie"/>
          <w:rFonts w:cs="Arial"/>
          <w:b w:val="0"/>
        </w:rPr>
      </w:pPr>
      <w:r w:rsidRPr="00430B0A">
        <w:rPr>
          <w:rStyle w:val="Pogrubienie"/>
          <w:rFonts w:cs="Arial"/>
        </w:rPr>
        <w:t>zaprasza do złożenia propozycji cenowej na</w:t>
      </w:r>
      <w:r>
        <w:rPr>
          <w:rStyle w:val="Pogrubienie"/>
          <w:rFonts w:cs="Arial"/>
        </w:rPr>
        <w:t xml:space="preserve"> wykonanie 8 tablic informacyjnych oraz ich dostawę do siedziby Związku</w:t>
      </w:r>
      <w:r w:rsidRPr="00DC04F3">
        <w:rPr>
          <w:rStyle w:val="Pogrubienie"/>
          <w:rFonts w:cs="Arial"/>
        </w:rPr>
        <w:t xml:space="preserve"> (</w:t>
      </w:r>
      <w:r>
        <w:rPr>
          <w:rFonts w:cs="MS Shell Dlg 2"/>
          <w:b/>
          <w:color w:val="000000"/>
        </w:rPr>
        <w:t xml:space="preserve">kod CPV </w:t>
      </w:r>
      <w:r w:rsidRPr="00BD1E13">
        <w:rPr>
          <w:rFonts w:cs="Arial"/>
          <w:b/>
          <w:bCs/>
          <w:lang w:eastAsia="pl-PL"/>
        </w:rPr>
        <w:t>39294100-0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cs="MS Shell Dlg 2"/>
          <w:b/>
          <w:color w:val="000000"/>
        </w:rPr>
        <w:t>artykuły informacyjne i promocyjne</w:t>
      </w:r>
      <w:r w:rsidRPr="00DC04F3">
        <w:rPr>
          <w:rStyle w:val="Pogrubienie"/>
          <w:rFonts w:cs="Arial"/>
        </w:rPr>
        <w:t>)</w:t>
      </w:r>
    </w:p>
    <w:p w:rsidR="00862A73" w:rsidRDefault="00862A73" w:rsidP="00862A73">
      <w:pPr>
        <w:rPr>
          <w:b/>
          <w:u w:val="single"/>
        </w:rPr>
      </w:pPr>
    </w:p>
    <w:p w:rsidR="00862A73" w:rsidRPr="00BD1E13" w:rsidRDefault="00862A73" w:rsidP="00862A73">
      <w:pPr>
        <w:jc w:val="both"/>
        <w:rPr>
          <w:b/>
          <w:u w:val="single"/>
        </w:rPr>
      </w:pPr>
      <w:r w:rsidRPr="00BD1E13">
        <w:rPr>
          <w:b/>
          <w:u w:val="single"/>
        </w:rPr>
        <w:t xml:space="preserve">OPIS PRZEDMIOTU ZAMÓWIENIA:  </w:t>
      </w:r>
    </w:p>
    <w:p w:rsidR="00862A73" w:rsidRPr="00BD1E13" w:rsidRDefault="00862A73" w:rsidP="00862A73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</w:pPr>
      <w:r w:rsidRPr="00BD1E13">
        <w:rPr>
          <w:rFonts w:cs="Arial"/>
          <w:lang w:eastAsia="pl-PL"/>
        </w:rPr>
        <w:t xml:space="preserve">Przedmiotem zamówienia jest zaprojektowanie i wykonanie 8 tablic informacyjnych oraz dostarczenie ich do siedziby Zamawiającego, </w:t>
      </w:r>
      <w:r w:rsidRPr="00BD1E13">
        <w:t>zgodnie z przedstawioną poniżej specyfikacją:</w:t>
      </w:r>
    </w:p>
    <w:p w:rsidR="00862A73" w:rsidRPr="00BD1E13" w:rsidRDefault="00862A73" w:rsidP="00862A73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 w:rsidRPr="00BD1E13">
        <w:rPr>
          <w:rFonts w:cs="Arial"/>
          <w:lang w:eastAsia="pl-PL"/>
        </w:rPr>
        <w:t>8 tablic jednostronnych, kolorowych, do wykorzystania zewnętrznego</w:t>
      </w:r>
    </w:p>
    <w:p w:rsidR="00862A73" w:rsidRPr="00BD1E13" w:rsidRDefault="00862A73" w:rsidP="00862A73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 w:rsidRPr="00BD1E13">
        <w:rPr>
          <w:rFonts w:cs="Arial"/>
          <w:lang w:eastAsia="pl-PL"/>
        </w:rPr>
        <w:t>Materiał: spienione PCV (grubość max.0,5 cm), mocowanie na taśmie dwustronnej</w:t>
      </w:r>
    </w:p>
    <w:p w:rsidR="00862A73" w:rsidRPr="00BD1E13" w:rsidRDefault="00862A73" w:rsidP="00862A73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 w:rsidRPr="00BD1E13">
        <w:rPr>
          <w:rFonts w:cs="Arial"/>
          <w:lang w:eastAsia="pl-PL"/>
        </w:rPr>
        <w:t>Wymiar:</w:t>
      </w:r>
    </w:p>
    <w:p w:rsidR="00862A73" w:rsidRPr="00BD1E13" w:rsidRDefault="00862A73" w:rsidP="00862A73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 w:rsidRPr="00BD1E13">
        <w:rPr>
          <w:rFonts w:cs="Arial"/>
          <w:lang w:eastAsia="pl-PL"/>
        </w:rPr>
        <w:t>Tablica 1 – format 60 cm x 42 cm (szerokość/wysokość)</w:t>
      </w:r>
    </w:p>
    <w:p w:rsidR="00862A73" w:rsidRPr="00BD1E13" w:rsidRDefault="00862A73" w:rsidP="00862A73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 w:rsidRPr="00BD1E13">
        <w:rPr>
          <w:rFonts w:cs="Arial"/>
          <w:lang w:eastAsia="pl-PL"/>
        </w:rPr>
        <w:t>Tablica 2,3,4,5,6,7,8 – format A3 w poziomie</w:t>
      </w:r>
    </w:p>
    <w:p w:rsidR="00862A73" w:rsidRPr="00BD1E13" w:rsidRDefault="00862A73" w:rsidP="00862A73">
      <w:pPr>
        <w:numPr>
          <w:ilvl w:val="0"/>
          <w:numId w:val="38"/>
        </w:numPr>
        <w:jc w:val="both"/>
        <w:rPr>
          <w:b/>
          <w:u w:val="single"/>
        </w:rPr>
      </w:pPr>
      <w:r w:rsidRPr="00BD1E13">
        <w:rPr>
          <w:rFonts w:cs="Arial"/>
          <w:lang w:eastAsia="pl-PL"/>
        </w:rPr>
        <w:t>Elementy tablic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1276"/>
      </w:tblGrid>
      <w:tr w:rsidR="00862A73" w:rsidTr="008328F4">
        <w:trPr>
          <w:trHeight w:val="397"/>
        </w:trPr>
        <w:tc>
          <w:tcPr>
            <w:tcW w:w="2977" w:type="dxa"/>
            <w:shd w:val="clear" w:color="auto" w:fill="CCC0D9"/>
            <w:vAlign w:val="center"/>
          </w:tcPr>
          <w:p w:rsidR="00862A73" w:rsidRPr="00B600BE" w:rsidRDefault="00862A73" w:rsidP="008328F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CCC0D9"/>
            <w:vAlign w:val="center"/>
          </w:tcPr>
          <w:p w:rsidR="00862A73" w:rsidRDefault="00862A73" w:rsidP="008328F4">
            <w:pPr>
              <w:spacing w:after="0" w:line="240" w:lineRule="auto"/>
              <w:jc w:val="center"/>
            </w:pPr>
            <w:r>
              <w:t>Szczegóły dotyczące treści i znakowania</w:t>
            </w:r>
          </w:p>
        </w:tc>
        <w:tc>
          <w:tcPr>
            <w:tcW w:w="1276" w:type="dxa"/>
            <w:shd w:val="clear" w:color="auto" w:fill="CCC0D9"/>
            <w:vAlign w:val="center"/>
          </w:tcPr>
          <w:p w:rsidR="00862A73" w:rsidRDefault="00862A73" w:rsidP="008328F4">
            <w:pPr>
              <w:spacing w:after="0" w:line="240" w:lineRule="auto"/>
              <w:jc w:val="center"/>
            </w:pPr>
            <w:r>
              <w:t>ILOŚĆ (szt.)</w:t>
            </w:r>
          </w:p>
        </w:tc>
      </w:tr>
      <w:tr w:rsidR="00862A73" w:rsidTr="008328F4">
        <w:trPr>
          <w:trHeight w:val="1833"/>
        </w:trPr>
        <w:tc>
          <w:tcPr>
            <w:tcW w:w="2977" w:type="dxa"/>
            <w:shd w:val="clear" w:color="auto" w:fill="auto"/>
          </w:tcPr>
          <w:p w:rsidR="00862A73" w:rsidRDefault="00862A73" w:rsidP="008328F4">
            <w:pPr>
              <w:spacing w:after="0" w:line="240" w:lineRule="auto"/>
              <w:rPr>
                <w:sz w:val="20"/>
              </w:rPr>
            </w:pPr>
          </w:p>
          <w:p w:rsidR="00862A73" w:rsidRDefault="00862A73" w:rsidP="00832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TABLICA NR 1</w:t>
            </w:r>
          </w:p>
          <w:p w:rsidR="00862A73" w:rsidRPr="00BD1E13" w:rsidRDefault="00862A73" w:rsidP="008328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D1E13">
              <w:rPr>
                <w:rFonts w:cs="Arial"/>
                <w:sz w:val="20"/>
                <w:szCs w:val="20"/>
                <w:lang w:eastAsia="pl-PL"/>
              </w:rPr>
              <w:t>format 60 cm x 42 cm (szerokość/wysokość)</w:t>
            </w:r>
          </w:p>
          <w:p w:rsidR="00862A73" w:rsidRPr="0047208A" w:rsidRDefault="00862A73" w:rsidP="008328F4">
            <w:pPr>
              <w:rPr>
                <w:b/>
                <w:sz w:val="20"/>
              </w:rPr>
            </w:pPr>
          </w:p>
          <w:p w:rsidR="00862A73" w:rsidRPr="00B600BE" w:rsidRDefault="00862A73" w:rsidP="008328F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- Logotyp Związku Subregionu Centralnego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- Logotyp POPT oraz UE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- adres strony internetowej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 xml:space="preserve">BIURO PROJEKTU 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współfinansowanego z Programu Operacyjnego Pomoc Techniczna na lata 2014-2020: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ZWIĄZEK GMIN I POWIATÓW SUBREGIONU CENTRALNEGO WOJEWÓDZTWA ŚLĄSKIEGO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lastRenderedPageBreak/>
              <w:t>Ul. Bojkowska 37, Budynek nr 3, I piętro, pokój 102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44-100 Gliwice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Tel. 32 461 22 50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E-mail: biuro@subregioncentralny.pl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Okres realizacji projektu: 2015-2018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Dofinansowanie projektu z UE: 9 643 269,60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A73" w:rsidRDefault="00862A73" w:rsidP="008328F4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</w:tr>
      <w:tr w:rsidR="00862A73" w:rsidTr="008328F4">
        <w:trPr>
          <w:trHeight w:val="397"/>
        </w:trPr>
        <w:tc>
          <w:tcPr>
            <w:tcW w:w="2977" w:type="dxa"/>
            <w:shd w:val="clear" w:color="auto" w:fill="auto"/>
          </w:tcPr>
          <w:p w:rsidR="00862A73" w:rsidRDefault="00862A73" w:rsidP="00832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TABLICA NR 2 i 3</w:t>
            </w:r>
          </w:p>
          <w:p w:rsidR="00862A73" w:rsidRPr="00BD1E13" w:rsidRDefault="00862A73" w:rsidP="008328F4">
            <w:pPr>
              <w:rPr>
                <w:b/>
                <w:sz w:val="20"/>
              </w:rPr>
            </w:pPr>
            <w:r w:rsidRPr="00BD1E13">
              <w:rPr>
                <w:rFonts w:cs="Arial"/>
                <w:sz w:val="20"/>
                <w:szCs w:val="20"/>
                <w:lang w:eastAsia="pl-PL"/>
              </w:rPr>
              <w:t>format A3 w poziomie</w:t>
            </w:r>
          </w:p>
          <w:p w:rsidR="00862A73" w:rsidRDefault="00862A73" w:rsidP="008328F4">
            <w:pPr>
              <w:rPr>
                <w:b/>
                <w:sz w:val="20"/>
              </w:rPr>
            </w:pPr>
          </w:p>
          <w:p w:rsidR="00862A73" w:rsidRDefault="00862A73" w:rsidP="008328F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- Logotyp Związku Subregionu Centralnego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- Logotyp POPT oraz UE</w:t>
            </w:r>
            <w:r>
              <w:rPr>
                <w:noProof/>
                <w:sz w:val="20"/>
                <w:szCs w:val="20"/>
                <w:lang w:eastAsia="pl-PL"/>
              </w:rPr>
              <w:t>, województwa śląskiego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- adres strony internetowej</w:t>
            </w:r>
          </w:p>
          <w:p w:rsidR="00862A73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WARSZTAT</w:t>
            </w:r>
            <w:r w:rsidRPr="005D1442">
              <w:rPr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organizowany</w:t>
            </w:r>
            <w:r w:rsidRPr="005D1442">
              <w:rPr>
                <w:noProof/>
                <w:sz w:val="20"/>
                <w:szCs w:val="20"/>
                <w:lang w:eastAsia="pl-PL"/>
              </w:rPr>
              <w:t xml:space="preserve"> w ramach projektu współfinansowanego 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z Programu Operacyjnego Pomoc Techniczna na lata 2014-2020: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Okres realizacji projektu: 2015-2018</w:t>
            </w:r>
          </w:p>
          <w:p w:rsidR="00862A73" w:rsidRPr="006D2EBE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Dofinansowanie projektu z UE: 9 643 269,60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A73" w:rsidRDefault="00862A73" w:rsidP="008328F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62A73" w:rsidTr="008328F4">
        <w:trPr>
          <w:trHeight w:val="397"/>
        </w:trPr>
        <w:tc>
          <w:tcPr>
            <w:tcW w:w="2977" w:type="dxa"/>
            <w:shd w:val="clear" w:color="auto" w:fill="auto"/>
          </w:tcPr>
          <w:p w:rsidR="00862A73" w:rsidRDefault="00862A73" w:rsidP="00832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TABLICA NR 4 i 5</w:t>
            </w:r>
          </w:p>
          <w:p w:rsidR="00862A73" w:rsidRPr="00BD1E13" w:rsidRDefault="00862A73" w:rsidP="008328F4">
            <w:pPr>
              <w:rPr>
                <w:b/>
                <w:sz w:val="20"/>
              </w:rPr>
            </w:pPr>
            <w:r w:rsidRPr="00BD1E13">
              <w:rPr>
                <w:rFonts w:cs="Arial"/>
                <w:sz w:val="20"/>
                <w:szCs w:val="20"/>
                <w:lang w:eastAsia="pl-PL"/>
              </w:rPr>
              <w:t>format A3 w poziomie</w:t>
            </w:r>
          </w:p>
          <w:p w:rsidR="00862A73" w:rsidRDefault="00862A73" w:rsidP="008328F4">
            <w:pPr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- Logotyp Związku Subregionu Centralnego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- Logotyp POPT oraz UE</w:t>
            </w:r>
            <w:r>
              <w:rPr>
                <w:noProof/>
                <w:sz w:val="20"/>
                <w:szCs w:val="20"/>
                <w:lang w:eastAsia="pl-PL"/>
              </w:rPr>
              <w:t>, województwa śląskiego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- adres strony internetowej</w:t>
            </w:r>
          </w:p>
          <w:p w:rsidR="00862A73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SEMINARIUM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organizowane</w:t>
            </w:r>
            <w:r w:rsidRPr="005D1442">
              <w:rPr>
                <w:noProof/>
                <w:sz w:val="20"/>
                <w:szCs w:val="20"/>
                <w:lang w:eastAsia="pl-PL"/>
              </w:rPr>
              <w:t xml:space="preserve"> w ramach projektu współfinansowanego 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z Programu Operacyjnego Pomoc Techniczna na lata 2014-2020: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Okres realizacji projektu: 2015-2018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Dofinansowanie projektu z UE: 9 643 269,60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A73" w:rsidRDefault="00862A73" w:rsidP="008328F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62A73" w:rsidTr="008328F4">
        <w:trPr>
          <w:trHeight w:val="397"/>
        </w:trPr>
        <w:tc>
          <w:tcPr>
            <w:tcW w:w="2977" w:type="dxa"/>
            <w:shd w:val="clear" w:color="auto" w:fill="auto"/>
          </w:tcPr>
          <w:p w:rsidR="00862A73" w:rsidRDefault="00862A73" w:rsidP="00832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TABLICA NR 6,7 i 8</w:t>
            </w:r>
          </w:p>
          <w:p w:rsidR="00862A73" w:rsidRPr="00BD1E13" w:rsidRDefault="00862A73" w:rsidP="008328F4">
            <w:pPr>
              <w:rPr>
                <w:b/>
                <w:sz w:val="20"/>
              </w:rPr>
            </w:pPr>
            <w:r w:rsidRPr="00BD1E13">
              <w:rPr>
                <w:rFonts w:cs="Arial"/>
                <w:sz w:val="20"/>
                <w:szCs w:val="20"/>
                <w:lang w:eastAsia="pl-PL"/>
              </w:rPr>
              <w:t>format A3 w poziomie</w:t>
            </w:r>
          </w:p>
          <w:p w:rsidR="00862A73" w:rsidRDefault="00862A73" w:rsidP="008328F4">
            <w:pPr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- Logotyp Związku Subregionu Centralnego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- Logotyp POPT oraz UE</w:t>
            </w:r>
            <w:r>
              <w:rPr>
                <w:noProof/>
                <w:sz w:val="20"/>
                <w:szCs w:val="20"/>
                <w:lang w:eastAsia="pl-PL"/>
              </w:rPr>
              <w:t>, województwa śląskiego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- adres strony internetowej</w:t>
            </w:r>
          </w:p>
          <w:p w:rsidR="00862A73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SPOTKANIE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lastRenderedPageBreak/>
              <w:t>organizowane</w:t>
            </w:r>
            <w:r w:rsidRPr="005D1442">
              <w:rPr>
                <w:noProof/>
                <w:sz w:val="20"/>
                <w:szCs w:val="20"/>
                <w:lang w:eastAsia="pl-PL"/>
              </w:rPr>
              <w:t xml:space="preserve"> w ramach projektu współfinansowanego 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z Programu Operacyjnego Pomoc Techniczna na lata 2014-2020: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Okres realizacji projektu: 2015-2018</w:t>
            </w:r>
          </w:p>
          <w:p w:rsidR="00862A73" w:rsidRPr="005D1442" w:rsidRDefault="00862A73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5D1442">
              <w:rPr>
                <w:noProof/>
                <w:sz w:val="20"/>
                <w:szCs w:val="20"/>
                <w:lang w:eastAsia="pl-PL"/>
              </w:rPr>
              <w:t>Dofinansowanie projektu z UE: 9 643 269,60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A73" w:rsidRDefault="00862A73" w:rsidP="008328F4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</w:tr>
    </w:tbl>
    <w:p w:rsidR="00862A73" w:rsidRDefault="00862A73" w:rsidP="00862A73">
      <w:pPr>
        <w:spacing w:after="0"/>
        <w:jc w:val="both"/>
        <w:rPr>
          <w:sz w:val="20"/>
        </w:rPr>
      </w:pPr>
    </w:p>
    <w:p w:rsidR="00862A73" w:rsidRPr="00BD1E13" w:rsidRDefault="00862A73" w:rsidP="00862A73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lang w:eastAsia="pl-PL"/>
        </w:rPr>
      </w:pPr>
      <w:r w:rsidRPr="00BD1E13">
        <w:t xml:space="preserve">2. W załącznikach Zamawiający </w:t>
      </w:r>
      <w:r w:rsidRPr="00BD1E13">
        <w:rPr>
          <w:rFonts w:cs="Arial"/>
          <w:bCs/>
          <w:lang w:eastAsia="pl-PL"/>
        </w:rPr>
        <w:t>przedstawia układ i struktur</w:t>
      </w:r>
      <w:r w:rsidRPr="00BD1E13">
        <w:rPr>
          <w:rFonts w:cs="Arial,Bold"/>
          <w:bCs/>
          <w:lang w:eastAsia="pl-PL"/>
        </w:rPr>
        <w:t xml:space="preserve">ę </w:t>
      </w:r>
      <w:r w:rsidRPr="00BD1E13">
        <w:rPr>
          <w:rFonts w:cs="Arial"/>
          <w:bCs/>
          <w:lang w:eastAsia="pl-PL"/>
        </w:rPr>
        <w:t>powierzchniow</w:t>
      </w:r>
      <w:r w:rsidRPr="00BD1E13">
        <w:rPr>
          <w:rFonts w:cs="Arial,Bold"/>
          <w:bCs/>
          <w:lang w:eastAsia="pl-PL"/>
        </w:rPr>
        <w:t xml:space="preserve">ą </w:t>
      </w:r>
      <w:r w:rsidRPr="00BD1E13">
        <w:rPr>
          <w:rFonts w:cs="Arial"/>
          <w:bCs/>
          <w:lang w:eastAsia="pl-PL"/>
        </w:rPr>
        <w:t>Tablic (wzorzec dla Wykonawcy).</w:t>
      </w:r>
    </w:p>
    <w:p w:rsidR="00862A73" w:rsidRDefault="00862A73" w:rsidP="00862A73">
      <w:pPr>
        <w:pStyle w:val="Akapitzlist"/>
        <w:spacing w:before="120" w:after="0"/>
        <w:ind w:left="0"/>
        <w:jc w:val="both"/>
        <w:rPr>
          <w:rFonts w:cs="Arial"/>
          <w:b/>
          <w:i/>
        </w:rPr>
      </w:pPr>
      <w:r w:rsidRPr="00D42D4A">
        <w:t xml:space="preserve">3.Wykonawca zobowiązany jest do realizacji zamówienia zgodnie </w:t>
      </w:r>
      <w:r w:rsidRPr="00D42D4A">
        <w:br/>
        <w:t>z elementami identyfikacji wizualnej Zamawiającego. Na etapie przygotowań projektów graficznych Zamawiający przewiduje możliwość konsultacji w celu uzgodnienia szczegółów i akceptacji przedstawianych propozycji graficznych. Wykonawca zobowiązany jest przedstawić w terminie do 2 dn</w:t>
      </w:r>
      <w:r>
        <w:t>i roboczych od podpisania umowy</w:t>
      </w:r>
      <w:r w:rsidRPr="00D42D4A">
        <w:t xml:space="preserve"> propozycji projektów graficznych dla </w:t>
      </w:r>
      <w:r>
        <w:t>tablic</w:t>
      </w:r>
      <w:r w:rsidRPr="00D42D4A">
        <w:t xml:space="preserve">. Zamawiający. Wykonawca zobowiązany jest wprowadzić </w:t>
      </w:r>
      <w:proofErr w:type="spellStart"/>
      <w:r w:rsidRPr="00D42D4A">
        <w:t>ew</w:t>
      </w:r>
      <w:proofErr w:type="spellEnd"/>
      <w:r w:rsidRPr="00D42D4A">
        <w:t xml:space="preserve"> poprawki do projektu zgodnie </w:t>
      </w:r>
      <w:r>
        <w:br/>
      </w:r>
      <w:r w:rsidRPr="00D42D4A">
        <w:t xml:space="preserve">z uwagami Zamawiającego do ostatecznego uzyskania akceptacji Zamawiającego. </w:t>
      </w:r>
      <w:r w:rsidRPr="00D42D4A">
        <w:rPr>
          <w:rFonts w:cs="Arial"/>
        </w:rPr>
        <w:t xml:space="preserve">Kolorystyka, wielkość i rozmieszczenie logotypów na materiałach powinny zostać uzgodnione z Zamawiającym wg zasad </w:t>
      </w:r>
      <w:r w:rsidRPr="00D42D4A">
        <w:rPr>
          <w:rFonts w:cs="Arial"/>
          <w:b/>
          <w:i/>
        </w:rPr>
        <w:t>Księgi Identyfikacji Wizualnej znaku marki Fundusze Europejskie i znaków programów polityki spójności na lata 2014-2020</w:t>
      </w:r>
      <w:r>
        <w:rPr>
          <w:rFonts w:cs="Arial"/>
          <w:b/>
          <w:i/>
        </w:rPr>
        <w:t>.</w:t>
      </w:r>
    </w:p>
    <w:p w:rsidR="00862A73" w:rsidRPr="00E2656D" w:rsidRDefault="00862A73" w:rsidP="00862A73">
      <w:pPr>
        <w:pStyle w:val="Akapitzlist"/>
        <w:spacing w:before="120" w:after="0"/>
        <w:ind w:left="0"/>
        <w:jc w:val="both"/>
      </w:pPr>
      <w:r w:rsidRPr="00E2656D">
        <w:rPr>
          <w:rFonts w:cs="Arial"/>
        </w:rPr>
        <w:t>Wykonawca zobowiązuje się również do przekazania Zamawiającemu gotowych projektów graficznych tablic w postaci pliku w formacie PDF</w:t>
      </w:r>
      <w:r>
        <w:rPr>
          <w:rFonts w:cs="Arial"/>
        </w:rPr>
        <w:t>.</w:t>
      </w:r>
    </w:p>
    <w:p w:rsidR="00862A73" w:rsidRPr="00E27AA0" w:rsidRDefault="00862A73" w:rsidP="00862A73">
      <w:pPr>
        <w:pStyle w:val="Akapitzlist"/>
        <w:spacing w:before="120" w:after="0"/>
        <w:ind w:left="0"/>
        <w:jc w:val="both"/>
        <w:rPr>
          <w:rFonts w:cs="Arial"/>
        </w:rPr>
      </w:pPr>
    </w:p>
    <w:p w:rsidR="00862A73" w:rsidRDefault="00862A73" w:rsidP="00862A73">
      <w:pPr>
        <w:pStyle w:val="Akapitzlist"/>
        <w:spacing w:before="120" w:after="0"/>
        <w:ind w:left="0"/>
        <w:jc w:val="both"/>
      </w:pPr>
      <w:r>
        <w:t>4.Przedmiot zamówienia zostanie dostarczony do siedziby Zamawiającego</w:t>
      </w:r>
      <w:r>
        <w:br/>
        <w:t xml:space="preserve"> w terminie do maksymalnie do 12.02.2016 r. (ul. Bojkowska 37, 44-100 Gliwice)</w:t>
      </w:r>
    </w:p>
    <w:p w:rsidR="00862A73" w:rsidRPr="006B2437" w:rsidRDefault="00862A73" w:rsidP="00862A73">
      <w:pPr>
        <w:pStyle w:val="Akapitzlist"/>
        <w:spacing w:before="120" w:after="0"/>
        <w:ind w:left="0"/>
        <w:jc w:val="both"/>
        <w:rPr>
          <w:sz w:val="24"/>
        </w:rPr>
      </w:pPr>
    </w:p>
    <w:p w:rsidR="00862A73" w:rsidRDefault="00862A73" w:rsidP="00862A73">
      <w:pPr>
        <w:pStyle w:val="Akapitzlist"/>
        <w:spacing w:before="120" w:after="0"/>
        <w:ind w:left="0"/>
        <w:jc w:val="both"/>
        <w:rPr>
          <w:b/>
        </w:rPr>
      </w:pPr>
      <w:r w:rsidRPr="00D42D4A">
        <w:rPr>
          <w:b/>
        </w:rPr>
        <w:t>5.</w:t>
      </w:r>
      <w:r>
        <w:rPr>
          <w:b/>
        </w:rPr>
        <w:t xml:space="preserve"> Pożądany okres gwarancji: minimum 12 miesięcy.</w:t>
      </w:r>
    </w:p>
    <w:p w:rsidR="00862A73" w:rsidRPr="00D92F3E" w:rsidRDefault="00862A73" w:rsidP="00862A73">
      <w:pPr>
        <w:pStyle w:val="Akapitzlist"/>
        <w:spacing w:before="120" w:after="0"/>
        <w:ind w:left="0"/>
        <w:jc w:val="both"/>
        <w:rPr>
          <w:b/>
          <w:sz w:val="10"/>
        </w:rPr>
      </w:pPr>
    </w:p>
    <w:p w:rsidR="00862A73" w:rsidRPr="00BB635B" w:rsidRDefault="00862A73" w:rsidP="00862A73">
      <w:pPr>
        <w:spacing w:after="0"/>
        <w:jc w:val="both"/>
        <w:rPr>
          <w:rStyle w:val="Pogrubienie"/>
          <w:bCs w:val="0"/>
        </w:rPr>
      </w:pPr>
      <w:r>
        <w:rPr>
          <w:b/>
        </w:rPr>
        <w:t xml:space="preserve">6. </w:t>
      </w:r>
      <w:r w:rsidRPr="00D330F3">
        <w:rPr>
          <w:b/>
        </w:rPr>
        <w:t>Nie dopuszcza się składania ofert przez</w:t>
      </w:r>
      <w:r>
        <w:rPr>
          <w:b/>
        </w:rPr>
        <w:t xml:space="preserve"> podmioty </w:t>
      </w:r>
      <w:r w:rsidRPr="006343DA">
        <w:rPr>
          <w:b/>
        </w:rPr>
        <w:t xml:space="preserve">bez doświadczenia </w:t>
      </w:r>
      <w:r>
        <w:rPr>
          <w:b/>
        </w:rPr>
        <w:br/>
      </w:r>
      <w:r w:rsidRPr="006343DA">
        <w:rPr>
          <w:b/>
        </w:rPr>
        <w:t>w realizacji opracowań graficznych.</w:t>
      </w:r>
    </w:p>
    <w:p w:rsidR="00862A73" w:rsidRPr="00E27AA0" w:rsidRDefault="00862A73" w:rsidP="00862A73">
      <w:pPr>
        <w:pStyle w:val="Akapitzlist"/>
        <w:spacing w:before="120" w:after="0"/>
        <w:ind w:left="0"/>
        <w:jc w:val="both"/>
        <w:rPr>
          <w:rFonts w:cs="Arial"/>
        </w:rPr>
      </w:pPr>
      <w:r>
        <w:rPr>
          <w:rStyle w:val="Pogrubienie"/>
          <w:rFonts w:cs="Arial"/>
          <w:b w:val="0"/>
          <w:bCs w:val="0"/>
        </w:rPr>
        <w:t xml:space="preserve">7. </w:t>
      </w:r>
      <w:r w:rsidRPr="00877B06">
        <w:rPr>
          <w:rStyle w:val="Pogrubienie"/>
          <w:rFonts w:cs="Arial"/>
        </w:rPr>
        <w:t>Propozycja powinna zawierać następujące dokumenty:</w:t>
      </w:r>
      <w:r w:rsidRPr="00877B06">
        <w:rPr>
          <w:rFonts w:cs="Arial"/>
        </w:rPr>
        <w:t xml:space="preserve"> </w:t>
      </w:r>
      <w:r w:rsidRPr="00E27AA0">
        <w:rPr>
          <w:rFonts w:cs="Arial"/>
        </w:rPr>
        <w:t xml:space="preserve"> </w:t>
      </w:r>
    </w:p>
    <w:p w:rsidR="00862A73" w:rsidRDefault="00862A73" w:rsidP="00862A73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t xml:space="preserve">ofertę cenową brutto 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dostawy.</w:t>
      </w:r>
    </w:p>
    <w:p w:rsidR="00862A73" w:rsidRPr="00BA5081" w:rsidRDefault="00862A73" w:rsidP="00862A73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</w:t>
      </w:r>
    </w:p>
    <w:p w:rsidR="00862A73" w:rsidRDefault="00862A73" w:rsidP="00862A73">
      <w:pPr>
        <w:pStyle w:val="Akapitzlist"/>
        <w:numPr>
          <w:ilvl w:val="0"/>
          <w:numId w:val="14"/>
        </w:numPr>
        <w:spacing w:before="120" w:after="0"/>
        <w:jc w:val="both"/>
      </w:pPr>
      <w:r>
        <w:lastRenderedPageBreak/>
        <w:t xml:space="preserve">min. 3 zdjęcia przykładowych tablic wykonanych przez Wykonawcę </w:t>
      </w:r>
    </w:p>
    <w:p w:rsidR="00862A73" w:rsidRDefault="00862A73" w:rsidP="00862A73">
      <w:pPr>
        <w:pStyle w:val="Akapitzlist"/>
        <w:spacing w:before="120" w:after="0"/>
        <w:ind w:left="0"/>
        <w:jc w:val="both"/>
      </w:pPr>
    </w:p>
    <w:p w:rsidR="00862A73" w:rsidRDefault="00862A73" w:rsidP="00862A73">
      <w:pPr>
        <w:pStyle w:val="Akapitzlist"/>
        <w:spacing w:before="120" w:after="0"/>
        <w:ind w:left="0"/>
        <w:jc w:val="both"/>
      </w:pPr>
      <w:r>
        <w:t>Kalkulacja cenowa brutto musi zawierać wszelkie koszty (również kosztów dodatkowych, które mogą powstać przy realizacji) związane z realizacją</w:t>
      </w:r>
      <w:r>
        <w:br/>
        <w:t xml:space="preserve"> i dostawą zamówienia, tj. z zaprojektowaniem, wykonaniem, drukiem </w:t>
      </w:r>
      <w:r>
        <w:br/>
        <w:t xml:space="preserve">i dostarczeniem tablic do siedziby Zamawiającego. Koszt nieskalkulowany </w:t>
      </w:r>
      <w:r>
        <w:br/>
        <w:t>w ofercie stanowi ryzyko Wykonawcy.</w:t>
      </w:r>
    </w:p>
    <w:p w:rsidR="00862A73" w:rsidRPr="00BB635B" w:rsidRDefault="00862A73" w:rsidP="00862A73">
      <w:pPr>
        <w:pStyle w:val="Akapitzlist"/>
        <w:spacing w:before="120" w:after="0"/>
        <w:ind w:left="0"/>
        <w:jc w:val="both"/>
      </w:pPr>
    </w:p>
    <w:p w:rsidR="00862A73" w:rsidRDefault="00862A73" w:rsidP="00862A73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8.</w:t>
      </w:r>
      <w:r w:rsidRPr="00D93FDB">
        <w:rPr>
          <w:b/>
        </w:rPr>
        <w:t>Kryterium oceny ofert</w:t>
      </w:r>
    </w:p>
    <w:p w:rsidR="00862A73" w:rsidRPr="00BB635B" w:rsidRDefault="00862A73" w:rsidP="00862A73">
      <w:pPr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862A73" w:rsidRDefault="00862A73" w:rsidP="00862A73">
      <w:pPr>
        <w:pStyle w:val="Akapitzlist"/>
        <w:ind w:left="0"/>
      </w:pPr>
      <w:r>
        <w:t xml:space="preserve">cena – 100% (10 pkt.) </w:t>
      </w:r>
    </w:p>
    <w:p w:rsidR="00862A73" w:rsidRPr="00FC2DFE" w:rsidRDefault="00862A73" w:rsidP="00862A73">
      <w:pPr>
        <w:rPr>
          <w:b/>
        </w:rPr>
      </w:pPr>
      <w:r w:rsidRPr="00FC2DFE">
        <w:rPr>
          <w:b/>
        </w:rPr>
        <w:t xml:space="preserve">WZORY OBLICZEŃ:  </w:t>
      </w:r>
    </w:p>
    <w:p w:rsidR="00862A73" w:rsidRDefault="00862A73" w:rsidP="00862A73">
      <w:r w:rsidRPr="00D93FDB">
        <w:rPr>
          <w:b/>
        </w:rPr>
        <w:t>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862A73" w:rsidRDefault="00862A73" w:rsidP="00862A73">
      <w:r>
        <w:t xml:space="preserve">Za najlepszą zostanie uznana oferta z największą liczbą punktów.   </w:t>
      </w:r>
    </w:p>
    <w:p w:rsidR="00862A73" w:rsidRDefault="00862A73" w:rsidP="00862A73">
      <w:pPr>
        <w:pStyle w:val="Akapitzlist"/>
        <w:ind w:left="0"/>
        <w:jc w:val="both"/>
      </w:pPr>
      <w:r w:rsidRPr="00AD129F">
        <w:rPr>
          <w:b/>
        </w:rPr>
        <w:t>9.Forma płatności:</w:t>
      </w:r>
      <w:r>
        <w:t xml:space="preserve">  </w:t>
      </w:r>
    </w:p>
    <w:p w:rsidR="00862A73" w:rsidRDefault="00862A73" w:rsidP="00862A73">
      <w:pPr>
        <w:pStyle w:val="Akapitzlist"/>
        <w:ind w:left="0"/>
        <w:jc w:val="both"/>
      </w:pPr>
      <w:r>
        <w:t>Płatność za zrealizowaną całość usługi - przelew do 14 dni od otrzymania faktury za całość usługi, na podstawie protokołu odbioru zrealizowanej usługi.</w:t>
      </w:r>
    </w:p>
    <w:p w:rsidR="00862A73" w:rsidRPr="0005640B" w:rsidRDefault="00862A73" w:rsidP="00862A73">
      <w:pPr>
        <w:spacing w:before="120" w:after="0"/>
        <w:jc w:val="both"/>
        <w:rPr>
          <w:rStyle w:val="Pogrubienie"/>
          <w:rFonts w:cs="Arial"/>
          <w:sz w:val="2"/>
        </w:rPr>
      </w:pPr>
    </w:p>
    <w:p w:rsidR="00862A73" w:rsidRPr="000E47B6" w:rsidRDefault="00862A73" w:rsidP="00862A73">
      <w:pPr>
        <w:pStyle w:val="Akapitzlist"/>
        <w:spacing w:before="120" w:after="0"/>
        <w:ind w:left="0"/>
        <w:jc w:val="both"/>
        <w:rPr>
          <w:rFonts w:cs="Arial"/>
        </w:rPr>
      </w:pPr>
      <w:r>
        <w:rPr>
          <w:rStyle w:val="Pogrubienie"/>
          <w:rFonts w:cs="Arial"/>
        </w:rPr>
        <w:t>10.</w:t>
      </w:r>
      <w:r w:rsidRPr="000E47B6">
        <w:rPr>
          <w:rStyle w:val="Pogrubienie"/>
          <w:rFonts w:cs="Arial"/>
        </w:rPr>
        <w:t>Miejsce i termin złożenia propozycji cenowej:</w:t>
      </w:r>
    </w:p>
    <w:p w:rsidR="00862A73" w:rsidRDefault="00862A73" w:rsidP="00862A73">
      <w:pPr>
        <w:spacing w:before="120" w:after="0"/>
        <w:jc w:val="both"/>
        <w:rPr>
          <w:rFonts w:cs="Arial"/>
        </w:rPr>
      </w:pPr>
      <w:r w:rsidRPr="00292B79">
        <w:rPr>
          <w:rFonts w:cs="Arial"/>
        </w:rPr>
        <w:t>Propozycję cenową należy</w:t>
      </w:r>
      <w:r>
        <w:rPr>
          <w:rFonts w:cs="Arial"/>
        </w:rPr>
        <w:t>:</w:t>
      </w:r>
    </w:p>
    <w:p w:rsidR="00862A73" w:rsidRDefault="00862A73" w:rsidP="00862A73">
      <w:pPr>
        <w:pStyle w:val="Akapitzlist"/>
        <w:numPr>
          <w:ilvl w:val="0"/>
          <w:numId w:val="16"/>
        </w:numPr>
        <w:spacing w:before="120" w:after="0"/>
        <w:jc w:val="both"/>
        <w:rPr>
          <w:rFonts w:cs="Arial"/>
        </w:rPr>
      </w:pPr>
      <w:r w:rsidRPr="002F4242">
        <w:rPr>
          <w:rFonts w:cs="Arial"/>
        </w:rPr>
        <w:t xml:space="preserve">przesłać w formie </w:t>
      </w:r>
      <w:r>
        <w:rPr>
          <w:rFonts w:cs="Arial"/>
        </w:rPr>
        <w:t>elektronicznej</w:t>
      </w:r>
      <w:r w:rsidRPr="002F4242">
        <w:rPr>
          <w:rFonts w:cs="Arial"/>
        </w:rPr>
        <w:t xml:space="preserve"> na adres </w:t>
      </w:r>
      <w:hyperlink r:id="rId8" w:history="1">
        <w:r w:rsidRPr="00E75FAF">
          <w:rPr>
            <w:rStyle w:val="Hipercze"/>
            <w:rFonts w:cs="Arial"/>
          </w:rPr>
          <w:t>biuro@subregioncentralny.pl</w:t>
        </w:r>
      </w:hyperlink>
      <w:r>
        <w:rPr>
          <w:rFonts w:cs="Arial"/>
        </w:rPr>
        <w:t xml:space="preserve"> </w:t>
      </w:r>
      <w:r w:rsidRPr="002F4242">
        <w:rPr>
          <w:rFonts w:cs="Arial"/>
        </w:rPr>
        <w:t xml:space="preserve">do dnia </w:t>
      </w:r>
      <w:r>
        <w:rPr>
          <w:rFonts w:cs="Arial"/>
        </w:rPr>
        <w:t>28.01.2016</w:t>
      </w:r>
      <w:r w:rsidRPr="002F4242">
        <w:rPr>
          <w:rFonts w:cs="Arial"/>
        </w:rPr>
        <w:t xml:space="preserve"> r. Decyduje data </w:t>
      </w:r>
      <w:r>
        <w:rPr>
          <w:rFonts w:cs="Arial"/>
        </w:rPr>
        <w:t>wpływu do siedziby Biura Związku</w:t>
      </w:r>
      <w:r w:rsidRPr="002F4242">
        <w:rPr>
          <w:rFonts w:cs="Arial"/>
        </w:rPr>
        <w:t xml:space="preserve"> </w:t>
      </w:r>
    </w:p>
    <w:p w:rsidR="00862A73" w:rsidRPr="008D1766" w:rsidRDefault="00862A73" w:rsidP="00862A73">
      <w:pPr>
        <w:spacing w:before="120" w:after="0"/>
        <w:jc w:val="both"/>
        <w:rPr>
          <w:rStyle w:val="Pogrubienie"/>
          <w:rFonts w:cs="Arial"/>
          <w:sz w:val="12"/>
        </w:rPr>
      </w:pPr>
    </w:p>
    <w:p w:rsidR="00862A73" w:rsidRPr="00BB635B" w:rsidRDefault="00862A73" w:rsidP="00862A73">
      <w:pPr>
        <w:jc w:val="both"/>
        <w:rPr>
          <w:rStyle w:val="Pogrubienie"/>
          <w:b w:val="0"/>
          <w:bCs w:val="0"/>
        </w:rPr>
      </w:pPr>
      <w:r>
        <w:t xml:space="preserve">Wykonawca zobowiązany jest do telefonicznego potwierdzenia otrzymania oferty przez Zamawiającego. </w:t>
      </w:r>
    </w:p>
    <w:p w:rsidR="00862A73" w:rsidRPr="00292A5A" w:rsidRDefault="00862A73" w:rsidP="00862A73">
      <w:pPr>
        <w:rPr>
          <w:b/>
          <w:u w:val="single"/>
        </w:rPr>
      </w:pPr>
      <w:r>
        <w:rPr>
          <w:b/>
          <w:u w:val="single"/>
        </w:rPr>
        <w:t xml:space="preserve">11. </w:t>
      </w:r>
      <w:r w:rsidRPr="00292A5A">
        <w:rPr>
          <w:b/>
          <w:u w:val="single"/>
        </w:rPr>
        <w:t xml:space="preserve">DODATKOWE INFORMACJE:   </w:t>
      </w:r>
    </w:p>
    <w:p w:rsidR="00862A73" w:rsidRPr="00AD129F" w:rsidRDefault="00862A73" w:rsidP="00862A73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cs="Arial"/>
        </w:rPr>
      </w:pPr>
      <w:r w:rsidRPr="00AD129F">
        <w:rPr>
          <w:rFonts w:cs="Arial"/>
        </w:rPr>
        <w:lastRenderedPageBreak/>
        <w:t>Zamawiający nie dopuszcza dzielenia zamówienia na części i złożenia oferty na realizację jednej z nich.</w:t>
      </w:r>
    </w:p>
    <w:p w:rsidR="00862A73" w:rsidRDefault="00862A73" w:rsidP="00862A73">
      <w:pPr>
        <w:pStyle w:val="Akapitzlist"/>
        <w:numPr>
          <w:ilvl w:val="0"/>
          <w:numId w:val="15"/>
        </w:numPr>
        <w:spacing w:after="160" w:line="259" w:lineRule="auto"/>
      </w:pPr>
      <w:r>
        <w:t>Zamawiający podpisze z Wykonawcą umowę na świadczenie ww. usług.</w:t>
      </w:r>
    </w:p>
    <w:p w:rsidR="00862A73" w:rsidRDefault="00862A73" w:rsidP="00862A73">
      <w:pPr>
        <w:pStyle w:val="Akapitzlist"/>
        <w:numPr>
          <w:ilvl w:val="0"/>
          <w:numId w:val="15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862A73" w:rsidRPr="00292A5A" w:rsidRDefault="00862A73" w:rsidP="00862A73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862A73" w:rsidRDefault="00862A73" w:rsidP="00862A73">
      <w:r>
        <w:t xml:space="preserve">Sabina Bryś, e-mail: sabina.brys@subregioncentralny.pl, tel. 032 461 22 58.     </w:t>
      </w:r>
    </w:p>
    <w:p w:rsidR="00862A73" w:rsidRPr="0025247B" w:rsidRDefault="00862A73" w:rsidP="00862A73">
      <w:pPr>
        <w:spacing w:after="0"/>
        <w:rPr>
          <w:rStyle w:val="Pogrubienie"/>
          <w:sz w:val="6"/>
        </w:rPr>
      </w:pPr>
    </w:p>
    <w:p w:rsidR="00862A73" w:rsidRPr="00E02119" w:rsidRDefault="00862A73" w:rsidP="00862A73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862A73" w:rsidRPr="00E02119" w:rsidRDefault="00862A73" w:rsidP="00862A73">
      <w:pPr>
        <w:spacing w:after="0"/>
        <w:jc w:val="both"/>
        <w:rPr>
          <w:b/>
          <w:bCs/>
        </w:rPr>
      </w:pPr>
    </w:p>
    <w:p w:rsidR="00862A73" w:rsidRDefault="00862A73" w:rsidP="00862A73">
      <w:pPr>
        <w:spacing w:after="0"/>
        <w:jc w:val="both"/>
        <w:rPr>
          <w:sz w:val="20"/>
        </w:rPr>
      </w:pPr>
    </w:p>
    <w:p w:rsidR="00862A73" w:rsidRPr="00E61CC8" w:rsidRDefault="00862A73" w:rsidP="00862A73">
      <w:pPr>
        <w:spacing w:after="0"/>
        <w:jc w:val="both"/>
        <w:rPr>
          <w:sz w:val="20"/>
        </w:rPr>
      </w:pPr>
    </w:p>
    <w:p w:rsidR="00862A73" w:rsidRPr="006A4C50" w:rsidRDefault="00862A73" w:rsidP="00862A73">
      <w:pPr>
        <w:pStyle w:val="Akapitzlist"/>
        <w:numPr>
          <w:ilvl w:val="0"/>
          <w:numId w:val="13"/>
        </w:numPr>
        <w:jc w:val="right"/>
        <w:rPr>
          <w:rFonts w:cs="Arial"/>
          <w:sz w:val="2"/>
        </w:rPr>
      </w:pPr>
    </w:p>
    <w:p w:rsidR="00862A73" w:rsidRPr="00463C89" w:rsidRDefault="00862A73" w:rsidP="00862A73">
      <w:pPr>
        <w:rPr>
          <w:rStyle w:val="Pogrubienie"/>
          <w:rFonts w:cs="Arial"/>
          <w:sz w:val="2"/>
        </w:rPr>
      </w:pPr>
    </w:p>
    <w:p w:rsidR="00862A73" w:rsidRPr="00095B1C" w:rsidRDefault="00862A73" w:rsidP="00862A73">
      <w:pPr>
        <w:ind w:firstLine="5400"/>
        <w:jc w:val="center"/>
        <w:rPr>
          <w:rFonts w:cs="Arial"/>
        </w:rPr>
      </w:pPr>
      <w:r w:rsidRPr="00095B1C">
        <w:rPr>
          <w:rFonts w:cs="Arial"/>
        </w:rPr>
        <w:t>Z poważaniem</w:t>
      </w:r>
    </w:p>
    <w:p w:rsidR="00862A73" w:rsidRPr="00095B1C" w:rsidRDefault="00862A73" w:rsidP="00862A73">
      <w:pPr>
        <w:ind w:firstLine="5400"/>
        <w:jc w:val="center"/>
        <w:rPr>
          <w:rFonts w:cs="Arial"/>
        </w:rPr>
      </w:pPr>
      <w:r w:rsidRPr="00095B1C">
        <w:rPr>
          <w:rFonts w:cs="Arial"/>
        </w:rPr>
        <w:t>Dyrektor Biura</w:t>
      </w:r>
    </w:p>
    <w:p w:rsidR="00862A73" w:rsidRPr="00463C89" w:rsidRDefault="00862A73" w:rsidP="00862A73">
      <w:pPr>
        <w:ind w:firstLine="5400"/>
        <w:jc w:val="center"/>
        <w:rPr>
          <w:rFonts w:cs="Arial"/>
          <w:sz w:val="14"/>
        </w:rPr>
      </w:pPr>
    </w:p>
    <w:p w:rsidR="00862A73" w:rsidRPr="00AD4A52" w:rsidRDefault="00862A73" w:rsidP="00862A73">
      <w:pPr>
        <w:ind w:firstLine="5400"/>
        <w:jc w:val="center"/>
        <w:rPr>
          <w:rFonts w:cs="Arial"/>
        </w:rPr>
      </w:pPr>
      <w:r>
        <w:rPr>
          <w:rFonts w:cs="Arial"/>
        </w:rPr>
        <w:t>Mariusz Śpiewok</w:t>
      </w:r>
    </w:p>
    <w:p w:rsidR="00862A73" w:rsidRPr="003F10E1" w:rsidRDefault="00862A73" w:rsidP="00862A73">
      <w:pPr>
        <w:spacing w:after="0" w:line="240" w:lineRule="auto"/>
        <w:jc w:val="right"/>
        <w:rPr>
          <w:rFonts w:cs="Arial"/>
          <w:b/>
        </w:rPr>
      </w:pPr>
    </w:p>
    <w:p w:rsidR="00862A73" w:rsidRPr="00107806" w:rsidRDefault="00862A73" w:rsidP="00862A73">
      <w:pPr>
        <w:spacing w:after="120" w:line="312" w:lineRule="auto"/>
        <w:ind w:left="4248"/>
        <w:jc w:val="both"/>
        <w:rPr>
          <w:szCs w:val="18"/>
        </w:rPr>
      </w:pPr>
    </w:p>
    <w:p w:rsidR="005A1B3F" w:rsidRPr="00862A73" w:rsidRDefault="005A1B3F" w:rsidP="00862A73">
      <w:bookmarkStart w:id="0" w:name="_GoBack"/>
      <w:bookmarkEnd w:id="0"/>
    </w:p>
    <w:sectPr w:rsidR="005A1B3F" w:rsidRPr="00862A73" w:rsidSect="0054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  <w:footnote w:id="1">
    <w:p w:rsidR="00862A73" w:rsidRPr="00AE0AF6" w:rsidRDefault="00862A73" w:rsidP="00862A73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</w:t>
      </w:r>
      <w:r>
        <w:rPr>
          <w:sz w:val="16"/>
          <w:szCs w:val="16"/>
        </w:rPr>
        <w:br/>
      </w:r>
      <w:r w:rsidRPr="00AE0AF6">
        <w:rPr>
          <w:sz w:val="16"/>
          <w:szCs w:val="16"/>
        </w:rPr>
        <w:t>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6710"/>
    <w:multiLevelType w:val="hybridMultilevel"/>
    <w:tmpl w:val="3D0C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16D58"/>
    <w:multiLevelType w:val="hybridMultilevel"/>
    <w:tmpl w:val="39B42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3285D"/>
    <w:multiLevelType w:val="hybridMultilevel"/>
    <w:tmpl w:val="54FA6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7141"/>
    <w:multiLevelType w:val="hybridMultilevel"/>
    <w:tmpl w:val="45D43B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27F3"/>
    <w:multiLevelType w:val="hybridMultilevel"/>
    <w:tmpl w:val="32647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168E"/>
    <w:multiLevelType w:val="hybridMultilevel"/>
    <w:tmpl w:val="0F0A36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81C81"/>
    <w:multiLevelType w:val="hybridMultilevel"/>
    <w:tmpl w:val="88EC44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36"/>
  </w:num>
  <w:num w:numId="5">
    <w:abstractNumId w:val="4"/>
  </w:num>
  <w:num w:numId="6">
    <w:abstractNumId w:val="2"/>
  </w:num>
  <w:num w:numId="7">
    <w:abstractNumId w:val="29"/>
  </w:num>
  <w:num w:numId="8">
    <w:abstractNumId w:val="33"/>
  </w:num>
  <w:num w:numId="9">
    <w:abstractNumId w:val="16"/>
  </w:num>
  <w:num w:numId="10">
    <w:abstractNumId w:val="18"/>
  </w:num>
  <w:num w:numId="11">
    <w:abstractNumId w:val="8"/>
  </w:num>
  <w:num w:numId="12">
    <w:abstractNumId w:val="37"/>
  </w:num>
  <w:num w:numId="13">
    <w:abstractNumId w:val="22"/>
  </w:num>
  <w:num w:numId="14">
    <w:abstractNumId w:val="30"/>
  </w:num>
  <w:num w:numId="15">
    <w:abstractNumId w:val="20"/>
  </w:num>
  <w:num w:numId="16">
    <w:abstractNumId w:val="26"/>
  </w:num>
  <w:num w:numId="17">
    <w:abstractNumId w:val="27"/>
  </w:num>
  <w:num w:numId="18">
    <w:abstractNumId w:val="5"/>
  </w:num>
  <w:num w:numId="19">
    <w:abstractNumId w:val="25"/>
  </w:num>
  <w:num w:numId="20">
    <w:abstractNumId w:val="24"/>
  </w:num>
  <w:num w:numId="21">
    <w:abstractNumId w:val="34"/>
  </w:num>
  <w:num w:numId="22">
    <w:abstractNumId w:val="35"/>
  </w:num>
  <w:num w:numId="23">
    <w:abstractNumId w:val="32"/>
  </w:num>
  <w:num w:numId="24">
    <w:abstractNumId w:val="9"/>
  </w:num>
  <w:num w:numId="25">
    <w:abstractNumId w:val="23"/>
  </w:num>
  <w:num w:numId="26">
    <w:abstractNumId w:val="7"/>
  </w:num>
  <w:num w:numId="27">
    <w:abstractNumId w:val="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3"/>
  </w:num>
  <w:num w:numId="33">
    <w:abstractNumId w:val="31"/>
  </w:num>
  <w:num w:numId="34">
    <w:abstractNumId w:val="21"/>
  </w:num>
  <w:num w:numId="35">
    <w:abstractNumId w:val="19"/>
  </w:num>
  <w:num w:numId="36">
    <w:abstractNumId w:val="11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E18CA"/>
    <w:rsid w:val="00100847"/>
    <w:rsid w:val="00103B8B"/>
    <w:rsid w:val="001145ED"/>
    <w:rsid w:val="00133C28"/>
    <w:rsid w:val="00142C83"/>
    <w:rsid w:val="00163E91"/>
    <w:rsid w:val="001D3D81"/>
    <w:rsid w:val="002B1777"/>
    <w:rsid w:val="002D3882"/>
    <w:rsid w:val="00317030"/>
    <w:rsid w:val="003A3C86"/>
    <w:rsid w:val="004269A9"/>
    <w:rsid w:val="004504BE"/>
    <w:rsid w:val="004A0279"/>
    <w:rsid w:val="00542B81"/>
    <w:rsid w:val="005A1B3F"/>
    <w:rsid w:val="005A4772"/>
    <w:rsid w:val="005A58FD"/>
    <w:rsid w:val="005C7C9D"/>
    <w:rsid w:val="006334E3"/>
    <w:rsid w:val="006B0B9E"/>
    <w:rsid w:val="00731551"/>
    <w:rsid w:val="007B4708"/>
    <w:rsid w:val="007B64DD"/>
    <w:rsid w:val="007F4482"/>
    <w:rsid w:val="007F7D8A"/>
    <w:rsid w:val="0082318A"/>
    <w:rsid w:val="00827F1F"/>
    <w:rsid w:val="00862A73"/>
    <w:rsid w:val="0087647F"/>
    <w:rsid w:val="0087677F"/>
    <w:rsid w:val="00895B32"/>
    <w:rsid w:val="008C0AC9"/>
    <w:rsid w:val="008F151C"/>
    <w:rsid w:val="009F338F"/>
    <w:rsid w:val="00A03F30"/>
    <w:rsid w:val="00A0427B"/>
    <w:rsid w:val="00BB6616"/>
    <w:rsid w:val="00C058A4"/>
    <w:rsid w:val="00C3036B"/>
    <w:rsid w:val="00C51031"/>
    <w:rsid w:val="00C82E95"/>
    <w:rsid w:val="00E30C9C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3A3C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C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B9FB-0DA8-4B35-8D67-E0940703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2016-12-14T15:09:00Z</dcterms:created>
  <dcterms:modified xsi:type="dcterms:W3CDTF">2016-12-14T15:09:00Z</dcterms:modified>
</cp:coreProperties>
</file>