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2C5D40D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9B6A03">
        <w:rPr>
          <w:rFonts w:asciiTheme="minorHAnsi" w:hAnsiTheme="minorHAnsi" w:cstheme="minorHAnsi"/>
          <w:b/>
          <w:sz w:val="22"/>
          <w:szCs w:val="22"/>
        </w:rPr>
        <w:t>20 października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202E5205" w:rsidR="00F67BF7" w:rsidRPr="009B6A03" w:rsidRDefault="00D4392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91272C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i Katarzyna Jurczak-Klocek, 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z upoważnienia</w:t>
      </w:r>
      <w:r w:rsidR="00F67BF7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91272C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Pana </w:t>
      </w:r>
      <w:r w:rsidR="00F67BF7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Marcin</w:t>
      </w:r>
      <w:r w:rsidR="0091272C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="0091272C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91272C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751A7840" w:rsidR="00A41AE3" w:rsidRPr="009B6A03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26D054E9" w:rsidR="00A41AE3" w:rsidRPr="009B6A03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9B6A0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Mariusz Skiba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9B6A03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9B6A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9B6A03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0A1B427F" w:rsidR="00A41AE3" w:rsidRPr="009B6A03" w:rsidRDefault="00EF50F2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="009B6A03"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 Umińs</w:t>
      </w:r>
      <w:r w:rsidR="00D14FF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ka</w:t>
      </w:r>
      <w:r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-Duraj, </w:t>
      </w:r>
      <w:r w:rsidR="00A41AE3"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9E2EADC" w:rsidR="00A41AE3" w:rsidRPr="009B6A03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Michał Pierończyk</w:t>
      </w:r>
      <w:r w:rsidR="00A376B7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9B6A0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0B414373" w:rsidR="00A41AE3" w:rsidRPr="009B6A03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6347E2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Betina Bober-Ogon</w:t>
      </w:r>
      <w:r w:rsidR="0009020E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32C067DC" w:rsidR="00A41AE3" w:rsidRPr="009B6A03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i Anna Jedynak, z upoważnienia Pana</w:t>
      </w:r>
      <w:r w:rsidR="007968F9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9B6A03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247A35DB" w:rsidR="00A41AE3" w:rsidRPr="009B6A03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B6A0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Bożena Nowak, z upoważnienia Pana </w:t>
      </w:r>
      <w:r w:rsidR="00731961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 w:rsidR="009B6A0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="009B6A0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B6A0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50868B55" w:rsidR="00CF03BF" w:rsidRPr="009B6A03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Grażyna Szczepańska-Wabnic, z upoważnienia Pani 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6FC13B2D" w:rsidR="000F148A" w:rsidRDefault="000F148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Sebastian Szaleniec, Starosta Powiatu Będzińskiego.</w:t>
      </w:r>
    </w:p>
    <w:p w14:paraId="0FEEADF3" w14:textId="1414DF82" w:rsidR="00DC237D" w:rsidRPr="009B6A03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Piktas, z upoważnienia Pana 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D9B661C" w:rsidR="004C0038" w:rsidRPr="000F148A" w:rsidRDefault="0087629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C5DD7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7C5DD7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C5DD7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C5DD7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50783D59" w14:textId="77777777" w:rsidR="00E54985" w:rsidRDefault="00E5498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5BE053A9" w14:textId="77777777" w:rsidR="009B6A03" w:rsidRPr="009B6A03" w:rsidRDefault="009B6A03" w:rsidP="009B6A0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14:paraId="47F65163" w14:textId="77777777" w:rsidR="009B6A03" w:rsidRPr="009B6A03" w:rsidRDefault="009B6A03" w:rsidP="009B6A0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9B6A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240/2020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wyznaczenia przedstawicieli Związku Subregionu Centralnego Województwa Śląskiego (IP ZIT) do pełnienia funkcji członków Komisji Oceny Projektów w naborze nr RPSL.05.02.01-IZ.01-24-384/20, dotyczącym gospodarki odpadami (poddziałanie 5.2.1 – typ 2 azbest).</w:t>
      </w:r>
    </w:p>
    <w:p w14:paraId="4F9D2F63" w14:textId="77777777" w:rsidR="009B6A03" w:rsidRPr="009B6A03" w:rsidRDefault="009B6A03" w:rsidP="009B6A0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9B6A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241/2020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przyjęcia projektu uchwały na Walne Zebranie Członków Związku, dotyczącej uchwalenia planu finansowego Związku na 2021 rok.</w:t>
      </w:r>
    </w:p>
    <w:p w14:paraId="5C2FBC6F" w14:textId="5F13CC27" w:rsidR="009B6A03" w:rsidRPr="009B6A03" w:rsidRDefault="009B6A03" w:rsidP="009B6A0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Dyskusja nt. podziału środków w poddziałaniu 4.5.1. Niskoemisyjny transport miejski oraz efektywne oświetlenie ZIT – wybór do dofinansowania projektów z listy rezerwowej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ramach naboru nr RPSL.04.05.01-IZ.01-24-358/19 - alokacja dla Miasta Bytom.</w:t>
      </w:r>
    </w:p>
    <w:p w14:paraId="2E5CD580" w14:textId="77777777" w:rsidR="009B6A03" w:rsidRPr="009B6A03" w:rsidRDefault="009B6A03" w:rsidP="009B6A0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Informacja Dyrektora Biura o działalności Biura Związku.</w:t>
      </w:r>
    </w:p>
    <w:p w14:paraId="3A776DE9" w14:textId="77777777" w:rsidR="009B6A03" w:rsidRPr="009B6A03" w:rsidRDefault="009B6A03" w:rsidP="009B6A0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Wolne wnioski.</w:t>
      </w:r>
    </w:p>
    <w:p w14:paraId="12C05864" w14:textId="77777777" w:rsidR="009B6A03" w:rsidRPr="009B6A03" w:rsidRDefault="009B6A03" w:rsidP="009B6A0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A03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14:paraId="06BB3FA9" w14:textId="77777777" w:rsidR="00CC571F" w:rsidRPr="00ED2019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</w:p>
    <w:p w14:paraId="0EBFD85A" w14:textId="77777777" w:rsidR="005235AA" w:rsidRDefault="005235AA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0F27883C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264DC3E0" w14:textId="11AC46A8" w:rsidR="0046274B" w:rsidRDefault="00AC6CF6" w:rsidP="00AC6C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COVID-19 zebranie Zarządu Związku zostało zorganizowane w formie telekonferencji przy pomocy platformy ZOOM. </w:t>
      </w:r>
      <w:r w:rsidR="00CB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Gliwice, </w:t>
      </w:r>
      <w:r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Gmin i 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 powitał uczestników posied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zenia. Następnie poinformował,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 spotkaniu on-line uczestniczy wystarczająca liczba osób uprawnionych do 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4D110EF7" w14:textId="389D822E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</w:p>
    <w:p w14:paraId="442F9E89" w14:textId="14D590AE" w:rsidR="0058133A" w:rsidRDefault="0058133A" w:rsidP="004C00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Związku, o przedstawienie projektu uchwały nr </w:t>
      </w:r>
      <w:r w:rsidR="005B5C73" w:rsidRPr="005B5C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240/2020 w sprawie wyznaczenia przedstawicieli Związku Subregionu Centralnego Wo</w:t>
      </w:r>
      <w:r w:rsidR="005B5C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jewództwa Śląskiego (IP ZIT) do </w:t>
      </w:r>
      <w:r w:rsidR="005B5C73" w:rsidRPr="005B5C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pełnienia funkcji członków Komisji Oceny Projektów w naborze nr RPSL.05.02.01-IZ.01-24-384/20, dotyczącym gospodarki odpadami (poddziałanie 5.2.1 – typ 2 azbest).</w:t>
      </w:r>
    </w:p>
    <w:p w14:paraId="2EDBF81E" w14:textId="72BFEB3B" w:rsidR="005B5C73" w:rsidRPr="00185388" w:rsidRDefault="005B5C73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</w:t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listę kandydatów na ekspertów do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Komisji Ocen</w:t>
      </w:r>
      <w:r w:rsidR="00960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Projektów oraz poinformowała, że w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niniejszym naborze złożono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</w:t>
      </w:r>
      <w:r w:rsidR="00D14F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łączną kwotę </w:t>
      </w:r>
      <w:r w:rsidR="00C065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12,</w:t>
      </w:r>
      <w:r w:rsidR="00C065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Pani 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poinformowała również, że alokacja ZIT w poddziałaniu </w:t>
      </w:r>
      <w:r w:rsidRPr="005B5C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5.2.1. Gospodarka odpadami ZIT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kursu 1 euro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4705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to </w:t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</w:t>
      </w:r>
      <w:r w:rsidR="007E4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7E4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wykonania. Wykorzystanie</w:t>
      </w:r>
      <w:r w:rsidR="00960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A63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</w:t>
      </w:r>
      <w:r w:rsidR="00960E75" w:rsidRPr="00DA63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A63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omawianym poddziałaniu wynosi 71 mln zł, co stanowi 70</w:t>
      </w:r>
      <w:r w:rsidR="00DA6372"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</w:t>
      </w:r>
      <w:r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ykorzystania </w:t>
      </w:r>
      <w:r w:rsidR="00C06555"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dostępnych środków</w:t>
      </w:r>
      <w:r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Zgodnie z regulaminem konkursu </w:t>
      </w:r>
      <w:r w:rsidR="007E4DAD"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przeznaczona na dofinansowanie projektów w konkursie (środki UE)</w:t>
      </w:r>
      <w:r w:rsidR="00DA6372"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4DAD"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</w:t>
      </w:r>
      <w:r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3,8 mln zł wg kursu z 30.01.2020</w:t>
      </w:r>
      <w:r w:rsidR="00D14FF3"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gdzie</w:t>
      </w:r>
      <w:r w:rsidR="00960E75"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euro = 4,2873 zł, natomiast łącznie w ramach alokacji ZIT pozostaje do wykorzystania w tym poddziałaniu zgodnie z tzw. L-</w:t>
      </w:r>
      <w:proofErr w:type="spellStart"/>
      <w:r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ką</w:t>
      </w:r>
      <w:proofErr w:type="spellEnd"/>
      <w:r w:rsidRP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jeszcze około 32,8 mln zł. </w:t>
      </w:r>
    </w:p>
    <w:p w14:paraId="35E5155D" w14:textId="0E41C544" w:rsidR="00AC5C2D" w:rsidRPr="00D55805" w:rsidRDefault="005B5C73" w:rsidP="004C00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A637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lastRenderedPageBreak/>
        <w:t>Wobec braku głosów w dyskusji przystąpiono do głosowania. Uchwała nr 240/2020 została przyjęta przez Zarząd Związku – 14 głosów za, na 15 uprawnionych</w:t>
      </w:r>
      <w:r w:rsidRPr="005B5C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głosowania.</w:t>
      </w:r>
      <w:r w:rsidR="00D14F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Jedna osoba uprawniona do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 ze względu na problemy techniczne nie oddała głosu.</w:t>
      </w:r>
    </w:p>
    <w:p w14:paraId="3E11D305" w14:textId="2B67ED8D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0662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5CBC349F" w14:textId="29780B9A" w:rsidR="00E95607" w:rsidRPr="00BA4E39" w:rsidRDefault="00E95607" w:rsidP="00E956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Związku, o przedstawienie projektu uchwały nr </w:t>
      </w:r>
      <w:r w:rsidR="00D55805" w:rsidRPr="00D558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241/2020 w sprawie przyjęcia projektu uchwały na Walne Zebranie Członków Związku, dotyczącej uchwalenia planu finansowego Związku na 2021 rok.</w:t>
      </w:r>
    </w:p>
    <w:p w14:paraId="4D4BF25B" w14:textId="1B562544" w:rsidR="00CD4A84" w:rsidRDefault="00645292" w:rsidP="00E95607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poinformowała, że projekt uchwały został przedłożony Zarządowi Związku w związku z zaplanowanym Walnym Zebraniem Członków Związku w dniu 17 listopada br.</w:t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astępnie Pani Dyrektor p</w:t>
      </w:r>
      <w:r w:rsidR="00281F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rzedstawiła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uczestnikom zebrania proponowany plan finansowy na rok 2021</w:t>
      </w:r>
      <w:r w:rsidR="00281F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omawiając poszczególne pozycje budżetowe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2280A94" w14:textId="4149705B" w:rsidR="00E95607" w:rsidRDefault="00E95607" w:rsidP="00E95607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8766F0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645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41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645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645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 </w:t>
      </w:r>
    </w:p>
    <w:p w14:paraId="1E7010F0" w14:textId="1AEBF674" w:rsidR="00A41AE3" w:rsidRPr="00BA4E39" w:rsidRDefault="0076767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07A12CD7" w14:textId="22A957FB" w:rsidR="00BE0A37" w:rsidRDefault="00AB24C0" w:rsidP="00AB24C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</w:t>
      </w:r>
      <w:r w:rsidR="00422B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</w:t>
      </w:r>
      <w:r w:rsidR="00BE0A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BE0A37" w:rsidRPr="00BE0A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yskusj</w:t>
      </w:r>
      <w:r w:rsidR="00D14F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3E41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nt. </w:t>
      </w:r>
      <w:r w:rsidR="00BE0A37" w:rsidRPr="00BE0A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podziału środków w poddziałaniu 4.5.1. Niskoemisyjny transport miejski oraz efektywne oświetlenie ZIT – wybór do dofinansowania projektów z listy rezerwowej w ramach</w:t>
      </w:r>
      <w:r w:rsidR="00CB3E9D" w:rsidRPr="00CB3E9D">
        <w:t xml:space="preserve"> </w:t>
      </w:r>
      <w:r w:rsidR="003E41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naboru nr </w:t>
      </w:r>
      <w:r w:rsidR="00CB3E9D" w:rsidRPr="00CB3E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</w:t>
      </w:r>
      <w:r w:rsidR="00CB3E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/19 - alokacja dla Miasta Bytom</w:t>
      </w:r>
      <w:r w:rsidR="00AD60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</w:t>
      </w:r>
      <w:r w:rsidR="00D80B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 Przewodniczący p</w:t>
      </w:r>
      <w:r w:rsidR="00AD60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rzypomniał</w:t>
      </w:r>
      <w:r w:rsidR="000E4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3E41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 </w:t>
      </w:r>
      <w:r w:rsidR="000E4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konkluzją dyskusji </w:t>
      </w:r>
      <w:r w:rsidR="00F725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zebrania Zarządu Związku, które odbyło się w 29 września br. decyzja </w:t>
      </w:r>
      <w:proofErr w:type="spellStart"/>
      <w:r w:rsidR="00F725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F725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wyboru </w:t>
      </w:r>
      <w:r w:rsidR="00D80B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="00F725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projektów z listy rezerwowej </w:t>
      </w:r>
      <w:r w:rsidR="00F7257B" w:rsidRPr="00F725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naboru nr RPSL.04.05.01-IZ.01-24-358/19</w:t>
      </w:r>
      <w:r w:rsidR="00F725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powinna zapaść na październikowym zebraniu Zarządu.</w:t>
      </w:r>
      <w:r w:rsidR="00D80B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Pani Karolina Jaszczyk, Dyrektor Biura Związku </w:t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przedstawiła</w:t>
      </w:r>
      <w:r w:rsidR="00D52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uczestnikom spotkania </w:t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informację nt. dostępnych środków finansowych</w:t>
      </w:r>
      <w:r w:rsidR="00D52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poddziałania </w:t>
      </w:r>
      <w:r w:rsidR="00D52570" w:rsidRPr="00D52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poinformowała zebranych, że zgodnie z obecnym, bardzo</w:t>
      </w:r>
      <w:r w:rsidR="00D27C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wysokim kursem EUR </w:t>
      </w:r>
      <w:r w:rsidR="00D27C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alokacji ZIT pozostaje jeszcze do zakontraktowania kwota około 69 mln zł. Jednakże Zarząd Związku podjął uchwał</w:t>
      </w:r>
      <w:r w:rsidR="00367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wyrażając</w:t>
      </w:r>
      <w:r w:rsidR="00367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908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zgodę na zwiększenie dofinansowania dla realizowanych projektów w niniejszym poddziałaniu, które nie zostały jeszcze uwzględnione przez Instytucję Zarządzającą</w:t>
      </w:r>
      <w:r w:rsidR="000718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Obecnie przez IZ RPO WSL są jeszcze procedowane uchwał</w:t>
      </w:r>
      <w:r w:rsidR="00E33F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y, wyrażające zgodę na zwiększenie kwoty dofinansowania </w:t>
      </w:r>
      <w:r w:rsidR="000718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łączną kwotę </w:t>
      </w:r>
      <w:r w:rsidR="000E70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około </w:t>
      </w:r>
      <w:r w:rsidR="000718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4,9 mln zł i ta kwota pomniejszy dostępną alokację ZIT.</w:t>
      </w:r>
      <w:r w:rsidR="003308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Dodatkowo do biura Związku wpłynęły kolejne wnioski (Mikołowa i Gliwic) dotyczące wyrażenia zgody na zwiększenia dofinansowania projektów realizowanych w ramach poddziałania 4.5.1 – na łączną kwotę dofinansowani</w:t>
      </w:r>
      <w:r w:rsidR="004D52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3308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ponad 9</w:t>
      </w:r>
      <w:r w:rsidR="000E70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,2</w:t>
      </w:r>
      <w:r w:rsidR="003308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które nie były jeszcze procedowane w formie uchwały</w:t>
      </w:r>
      <w:r w:rsidR="004D52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</w:t>
      </w:r>
      <w:r w:rsidR="003308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67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zakończyła się również jeszcze procedura odwoławcza w ramach niniejszego naboru – części dotyczącej zakupu taboru. </w:t>
      </w:r>
      <w:r w:rsidR="00367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Dodatkowo Pani Dyrektor przedstawiła informacje nt. projektu Miasta Bytom oraz jego powiązania z projektem realiz</w:t>
      </w:r>
      <w:r w:rsid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owanym przez Tramwaje Śląskie w </w:t>
      </w:r>
      <w:r w:rsidR="00367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Programu Operacyjnego Infrastruktura i Środowisko. Poinformowała również zebranych, że zgodnie z zapisami </w:t>
      </w:r>
      <w:r w:rsidR="00FC1D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regulaminu konkursu to Zarząd Związku podejmuje decyzje nt. wyboru do dofinansowania projektów z list rezerwowych oraz przesunięcia alokacji pomiędzy listą zawierającą projekty budowy centrów przesiadkowych oraz </w:t>
      </w:r>
      <w:r w:rsidR="00FA2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listą zawierającą projekt</w:t>
      </w:r>
      <w:r w:rsid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FA2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zakresu</w:t>
      </w:r>
      <w:r w:rsidR="00FC1D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zakupu taboru</w:t>
      </w:r>
      <w:r w:rsidR="00FA2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autobusowego</w:t>
      </w:r>
      <w:r w:rsidR="00FC1D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9F252F3" w14:textId="305998B3" w:rsidR="00155B37" w:rsidRPr="00155B37" w:rsidRDefault="00013E80" w:rsidP="00155B37">
      <w:pPr>
        <w:tabs>
          <w:tab w:val="left" w:pos="5954"/>
        </w:tabs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</w:t>
      </w:r>
      <w:r w:rsidR="00F978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Mariusz Śpiewok otworzył dyskusję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013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Edward Maniura, Burmistrz Miasta Lubliniec</w:t>
      </w:r>
      <w:r w:rsidR="00210B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  <w:r w:rsidR="00D27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Jarosław </w:t>
      </w:r>
      <w:proofErr w:type="spellStart"/>
      <w:r w:rsidR="00D27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Wasążnik</w:t>
      </w:r>
      <w:proofErr w:type="spellEnd"/>
      <w:r w:rsidR="00D27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Kierownik </w:t>
      </w:r>
      <w:r w:rsidR="00D272D9" w:rsidRPr="00D27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 w:rsidR="00D27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272D9" w:rsidRPr="00D27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Strategii, Rozwoju i Funduszy Zewnętrznych</w:t>
      </w:r>
      <w:r w:rsidR="00D27C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043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 Urzędzie Miasta Tarnowskie Góry</w:t>
      </w:r>
      <w:r w:rsidR="00210B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  <w:r w:rsidR="00D27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Mariusz Skiba </w:t>
      </w:r>
      <w:r w:rsidR="00A96A49" w:rsidRPr="00A96A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Wiceprezydent </w:t>
      </w:r>
      <w:r w:rsidR="00F978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</w:t>
      </w:r>
      <w:r w:rsidR="00A96A49" w:rsidRPr="00A96A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</w:t>
      </w:r>
      <w:r w:rsidR="00F978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0E70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</w:t>
      </w:r>
      <w:r w:rsidR="00F46C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46CC7"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Sława Umińs</w:t>
      </w:r>
      <w:r w:rsidR="00F46CC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ka</w:t>
      </w:r>
      <w:r w:rsidR="00F46CC7" w:rsidRPr="009B6A0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-Duraj, Prezydent Miasta Piekary Śląskie</w:t>
      </w:r>
      <w:r w:rsidR="00F46C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14B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opowiedzieli się za </w:t>
      </w:r>
      <w:r w:rsidR="00DD07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wyborem </w:t>
      </w:r>
      <w:r w:rsidR="00BE4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dofinansowania </w:t>
      </w:r>
      <w:r w:rsidR="00F43C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Miasta Bytom, wyrażając pogląd</w:t>
      </w:r>
      <w:r w:rsid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F43C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iż projekt</w:t>
      </w:r>
      <w:r w:rsidR="008370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F43C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dotyczące zakupu taboru będą miały możliwość realizacji </w:t>
      </w:r>
      <w:r w:rsidR="008370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sytuacji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8370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gdyby jednak nie doszło ostatecznie do realizacji któregoś </w:t>
      </w:r>
      <w:r w:rsidR="000E70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</w:t>
      </w:r>
      <w:r w:rsidR="008370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projektów budowy centrów przesiadkowych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DD07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DD0758" w:rsidRPr="00DD07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Anna Jedynak</w:t>
      </w:r>
      <w:r w:rsidR="00DD07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DD0758" w:rsidRPr="00DD07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Prezydenta M</w:t>
      </w:r>
      <w:r w:rsidR="00F978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iasta ds. Funduszy</w:t>
      </w:r>
      <w:r w:rsidR="00F17BA9" w:rsidRP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Zewnętrznych </w:t>
      </w:r>
      <w:r w:rsidR="00F17BA9" w:rsidRPr="00DD07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Polityki Społecznej</w:t>
      </w:r>
      <w:r w:rsidR="000E70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mimo wyrażenia </w:t>
      </w:r>
      <w:bookmarkStart w:id="0" w:name="_GoBack"/>
      <w:bookmarkEnd w:id="0"/>
      <w:r w:rsidR="000E70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chęci zabrania głosu,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względu na problem</w:t>
      </w:r>
      <w:r w:rsidR="000E70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techniczne nie wzięła udziału 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dyskusji.</w:t>
      </w:r>
      <w:r w:rsidR="00F978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wysłuchaniu głosów uczestników zebrania Pan Przewodniczący Mariusz Śpiewok poddał pod głosowanie wniosek </w:t>
      </w:r>
      <w:r w:rsidR="001E1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 </w:t>
      </w:r>
      <w:r w:rsidR="00B64EDF" w:rsidRPr="00B64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całą po</w:t>
      </w:r>
      <w:r w:rsidR="00BE4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zostałą alokację ZIT dostępną w </w:t>
      </w:r>
      <w:r w:rsidR="00B64EDF" w:rsidRPr="00B64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Poddziałaniu 4.5.1 Niskoemisyjny transport </w:t>
      </w:r>
      <w:r w:rsidR="001E1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miejski oraz </w:t>
      </w:r>
      <w:r w:rsidR="00B64EDF" w:rsidRPr="00B64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efektywne oś</w:t>
      </w:r>
      <w:r w:rsidR="00BE4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wietlenie – ZIT, przeznaczyć na </w:t>
      </w:r>
      <w:r w:rsidR="00B64EDF" w:rsidRPr="00B64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dofinansowanie projektu Miasta Bytom pn. Budowa węzła przesiadkowego na placu Wolskiego </w:t>
      </w:r>
      <w:r w:rsidR="00BE4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B64EDF" w:rsidRPr="00B64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Bytomiu wraz z przystosowa</w:t>
      </w:r>
      <w:r w:rsidR="00B64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niem układu komunikacyjnego, o </w:t>
      </w:r>
      <w:r w:rsid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numerze</w:t>
      </w:r>
      <w:r w:rsidR="00B64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B64EDF" w:rsidRPr="00B64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WND-RPSL.04.05.01-24-01GB/20-004</w:t>
      </w:r>
      <w:r w:rsidR="00B64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dnocześnie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uwagi na</w:t>
      </w:r>
      <w:r w:rsidR="00687E18">
        <w:rPr>
          <w:rFonts w:eastAsia="Calibri"/>
        </w:rPr>
        <w:t> 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niewy</w:t>
      </w:r>
      <w:r w:rsidR="001E1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starczającą </w:t>
      </w:r>
      <w:r w:rsid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wartość dostępnej </w:t>
      </w:r>
      <w:r w:rsidR="001E1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</w:t>
      </w:r>
      <w:r w:rsid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1E1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nie 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pokryje 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pełni 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wnioskowanego </w:t>
      </w:r>
      <w:r w:rsidR="00687E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Miasta Bytom dla </w:t>
      </w:r>
      <w:r w:rsidR="003405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niniejszego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27C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zaproponował, aby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zwróci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ć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do </w:t>
      </w:r>
      <w:r w:rsidR="00BE4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 z prośbą o 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przesunięcie</w:t>
      </w:r>
      <w:r w:rsidR="00AC7C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niewykorzystanych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w ramach RPO WSL 2014-2020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tak by dofinansowanie projektu miasta Bytom było na możliwie najwyższym poziomie</w:t>
      </w:r>
      <w:r w:rsidR="003D7D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A0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Przedmiotowy</w:t>
      </w:r>
      <w:r w:rsidR="000A0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wniosek</w:t>
      </w:r>
      <w:r w:rsidR="000A0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 przyjęt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0A0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Związku </w:t>
      </w:r>
      <w:r w:rsid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liczbą</w:t>
      </w:r>
      <w:r w:rsidR="00F17B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853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14 głosów za oraz </w:t>
      </w:r>
      <w:r w:rsidR="000A0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głos wstrzymujący się, na 15 uprawnionych do głosowania. </w:t>
      </w:r>
    </w:p>
    <w:p w14:paraId="52D81587" w14:textId="5B9466BC" w:rsidR="002D5EA2" w:rsidRPr="00BD4181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D7FC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1D0FC893" w14:textId="24668640" w:rsidR="005C2A14" w:rsidRPr="005C2A14" w:rsidRDefault="005C2A14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EB0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informacji Dyrektora Biura o działalności Biura Związku, która została przesłana do Członków Zarządu w formie prezentacji elektronicznej.</w:t>
      </w:r>
    </w:p>
    <w:p w14:paraId="6CD947FD" w14:textId="0C99AA19" w:rsidR="00163154" w:rsidRDefault="00CB7EAB" w:rsidP="005C2A1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</w:t>
      </w:r>
      <w:r w:rsidR="005C2A14"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brak uwag do przesłanych materiałów Pan Przewodniczący przeszedł do kolejnego punktu porządku zebrania.</w:t>
      </w:r>
    </w:p>
    <w:p w14:paraId="1F66B914" w14:textId="7E44D879" w:rsidR="002F7315" w:rsidRPr="00AD26EC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6</w:t>
      </w:r>
    </w:p>
    <w:p w14:paraId="01E195F6" w14:textId="68EA9C8A" w:rsidR="00384553" w:rsidRPr="00384553" w:rsidRDefault="00384553" w:rsidP="0038455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zgłoszenia w ramach wolnych wniosków. </w:t>
      </w:r>
    </w:p>
    <w:p w14:paraId="4510B06A" w14:textId="31EED587" w:rsidR="00384553" w:rsidRDefault="00384553" w:rsidP="00956A0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4FD83D80" w14:textId="0FF68B74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DA523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55B732A2" w14:textId="1C6E0C42" w:rsidR="00B14CDF" w:rsidRPr="00C67412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05F7F2E1" w14:textId="77777777" w:rsidR="001B5184" w:rsidRDefault="001B518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E6754B" w14:textId="77777777" w:rsidR="002C7805" w:rsidRPr="00C67412" w:rsidRDefault="002C780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7BF1B8" w14:textId="4026644D" w:rsidR="00E05602" w:rsidRDefault="00D27C16" w:rsidP="002C7805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Mariusz </w:t>
      </w:r>
      <w:r w:rsidR="002C7805">
        <w:rPr>
          <w:rFonts w:asciiTheme="minorHAnsi" w:hAnsiTheme="minorHAnsi" w:cstheme="minorHAnsi"/>
          <w:sz w:val="22"/>
          <w:szCs w:val="22"/>
        </w:rPr>
        <w:t>Śpiewok</w:t>
      </w:r>
    </w:p>
    <w:p w14:paraId="4EF23B4B" w14:textId="77777777" w:rsidR="002C7805" w:rsidRDefault="002C780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3DCCCC" w14:textId="77777777" w:rsidR="002C7805" w:rsidRDefault="002C7805" w:rsidP="002C7805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F8C0E0C" w14:textId="1AFB42C9" w:rsidR="002C7805" w:rsidRDefault="002C7805" w:rsidP="002C7805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Zarządu Związku</w:t>
      </w:r>
    </w:p>
    <w:p w14:paraId="05F4E05C" w14:textId="77777777" w:rsidR="00E05602" w:rsidRDefault="00E05602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144354E" w:rsidR="00D55805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08AC41D0" w14:textId="38007FE3" w:rsidR="007B0770" w:rsidRPr="00D55805" w:rsidRDefault="007B0770" w:rsidP="00D55805">
      <w:pPr>
        <w:rPr>
          <w:rFonts w:asciiTheme="minorHAnsi" w:hAnsiTheme="minorHAnsi" w:cstheme="minorHAnsi"/>
          <w:sz w:val="22"/>
          <w:szCs w:val="22"/>
        </w:rPr>
      </w:pPr>
    </w:p>
    <w:sectPr w:rsidR="007B0770" w:rsidRPr="00D55805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C86C" w14:textId="77777777" w:rsidR="005807E1" w:rsidRDefault="005807E1">
      <w:r>
        <w:separator/>
      </w:r>
    </w:p>
  </w:endnote>
  <w:endnote w:type="continuationSeparator" w:id="0">
    <w:p w14:paraId="09130B4B" w14:textId="77777777" w:rsidR="005807E1" w:rsidRDefault="0058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C53A56" w:rsidRPr="008B2D01" w:rsidRDefault="00C53A5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0E7046">
          <w:rPr>
            <w:rFonts w:asciiTheme="minorHAnsi" w:hAnsiTheme="minorHAnsi"/>
            <w:noProof/>
          </w:rPr>
          <w:t>4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C53A56" w:rsidRDefault="00C5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2A5CF" w14:textId="77777777" w:rsidR="005807E1" w:rsidRDefault="005807E1">
      <w:r>
        <w:separator/>
      </w:r>
    </w:p>
  </w:footnote>
  <w:footnote w:type="continuationSeparator" w:id="0">
    <w:p w14:paraId="10185AA4" w14:textId="77777777" w:rsidR="005807E1" w:rsidRDefault="0058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27D"/>
    <w:multiLevelType w:val="hybridMultilevel"/>
    <w:tmpl w:val="3D66FE1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E63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1AEC"/>
    <w:multiLevelType w:val="hybridMultilevel"/>
    <w:tmpl w:val="0D9A3062"/>
    <w:lvl w:ilvl="0" w:tplc="7C68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0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A6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A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8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69FB"/>
    <w:multiLevelType w:val="hybridMultilevel"/>
    <w:tmpl w:val="1C5443CA"/>
    <w:lvl w:ilvl="0" w:tplc="1DA0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8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A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8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345F7"/>
    <w:multiLevelType w:val="hybridMultilevel"/>
    <w:tmpl w:val="C1BCD132"/>
    <w:lvl w:ilvl="0" w:tplc="E780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C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4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0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0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C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8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813"/>
    <w:multiLevelType w:val="hybridMultilevel"/>
    <w:tmpl w:val="9F1CA072"/>
    <w:lvl w:ilvl="0" w:tplc="D56E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6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8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C4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6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D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6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E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50CBC"/>
    <w:multiLevelType w:val="hybridMultilevel"/>
    <w:tmpl w:val="0DFE27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703D"/>
    <w:multiLevelType w:val="hybridMultilevel"/>
    <w:tmpl w:val="244E3EB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0C1E"/>
    <w:multiLevelType w:val="hybridMultilevel"/>
    <w:tmpl w:val="03EE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62356"/>
    <w:multiLevelType w:val="hybridMultilevel"/>
    <w:tmpl w:val="92E4D3B2"/>
    <w:lvl w:ilvl="0" w:tplc="CAAE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A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6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6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C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4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3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5"/>
  </w:num>
  <w:num w:numId="3">
    <w:abstractNumId w:val="13"/>
  </w:num>
  <w:num w:numId="4">
    <w:abstractNumId w:val="14"/>
  </w:num>
  <w:num w:numId="5">
    <w:abstractNumId w:val="5"/>
  </w:num>
  <w:num w:numId="6">
    <w:abstractNumId w:val="25"/>
  </w:num>
  <w:num w:numId="7">
    <w:abstractNumId w:val="0"/>
  </w:num>
  <w:num w:numId="8">
    <w:abstractNumId w:val="29"/>
  </w:num>
  <w:num w:numId="9">
    <w:abstractNumId w:val="9"/>
  </w:num>
  <w:num w:numId="10">
    <w:abstractNumId w:val="36"/>
  </w:num>
  <w:num w:numId="11">
    <w:abstractNumId w:val="32"/>
  </w:num>
  <w:num w:numId="12">
    <w:abstractNumId w:val="8"/>
  </w:num>
  <w:num w:numId="13">
    <w:abstractNumId w:val="30"/>
  </w:num>
  <w:num w:numId="14">
    <w:abstractNumId w:val="2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0"/>
  </w:num>
  <w:num w:numId="19">
    <w:abstractNumId w:val="21"/>
  </w:num>
  <w:num w:numId="20">
    <w:abstractNumId w:val="6"/>
  </w:num>
  <w:num w:numId="21">
    <w:abstractNumId w:val="7"/>
  </w:num>
  <w:num w:numId="22">
    <w:abstractNumId w:val="1"/>
  </w:num>
  <w:num w:numId="23">
    <w:abstractNumId w:val="18"/>
  </w:num>
  <w:num w:numId="24">
    <w:abstractNumId w:val="22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34"/>
  </w:num>
  <w:num w:numId="30">
    <w:abstractNumId w:val="24"/>
  </w:num>
  <w:num w:numId="31">
    <w:abstractNumId w:val="27"/>
  </w:num>
  <w:num w:numId="32">
    <w:abstractNumId w:val="3"/>
  </w:num>
  <w:num w:numId="33">
    <w:abstractNumId w:val="31"/>
  </w:num>
  <w:num w:numId="34">
    <w:abstractNumId w:val="33"/>
  </w:num>
  <w:num w:numId="35">
    <w:abstractNumId w:val="23"/>
  </w:num>
  <w:num w:numId="36">
    <w:abstractNumId w:val="17"/>
  </w:num>
  <w:num w:numId="37">
    <w:abstractNumId w:val="37"/>
  </w:num>
  <w:num w:numId="38">
    <w:abstractNumId w:val="11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3CB9"/>
    <w:rsid w:val="00004029"/>
    <w:rsid w:val="0000491B"/>
    <w:rsid w:val="00004944"/>
    <w:rsid w:val="00005972"/>
    <w:rsid w:val="00007085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580F"/>
    <w:rsid w:val="0001762C"/>
    <w:rsid w:val="0001795A"/>
    <w:rsid w:val="0002171F"/>
    <w:rsid w:val="00021C97"/>
    <w:rsid w:val="000238FA"/>
    <w:rsid w:val="000249E5"/>
    <w:rsid w:val="00027A29"/>
    <w:rsid w:val="00030084"/>
    <w:rsid w:val="00030921"/>
    <w:rsid w:val="00033392"/>
    <w:rsid w:val="00033537"/>
    <w:rsid w:val="00034047"/>
    <w:rsid w:val="00036309"/>
    <w:rsid w:val="00036F5C"/>
    <w:rsid w:val="00037FCC"/>
    <w:rsid w:val="0004341D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5023"/>
    <w:rsid w:val="00056DD6"/>
    <w:rsid w:val="00060EE8"/>
    <w:rsid w:val="00061D18"/>
    <w:rsid w:val="00062A18"/>
    <w:rsid w:val="00062A44"/>
    <w:rsid w:val="00064B4B"/>
    <w:rsid w:val="0006560A"/>
    <w:rsid w:val="000673A3"/>
    <w:rsid w:val="00070C9D"/>
    <w:rsid w:val="00071835"/>
    <w:rsid w:val="000748B8"/>
    <w:rsid w:val="000761C9"/>
    <w:rsid w:val="000768DD"/>
    <w:rsid w:val="00077289"/>
    <w:rsid w:val="0008042F"/>
    <w:rsid w:val="00080E92"/>
    <w:rsid w:val="00080EA2"/>
    <w:rsid w:val="0008580D"/>
    <w:rsid w:val="000870B5"/>
    <w:rsid w:val="000870DB"/>
    <w:rsid w:val="000872E7"/>
    <w:rsid w:val="0009020E"/>
    <w:rsid w:val="00090441"/>
    <w:rsid w:val="00091F71"/>
    <w:rsid w:val="00092BE8"/>
    <w:rsid w:val="00092CCA"/>
    <w:rsid w:val="0009420A"/>
    <w:rsid w:val="0009456E"/>
    <w:rsid w:val="000947C7"/>
    <w:rsid w:val="00096AD6"/>
    <w:rsid w:val="000979B6"/>
    <w:rsid w:val="00097B22"/>
    <w:rsid w:val="00097F74"/>
    <w:rsid w:val="000A0DA1"/>
    <w:rsid w:val="000A4F94"/>
    <w:rsid w:val="000A60B8"/>
    <w:rsid w:val="000A68FE"/>
    <w:rsid w:val="000A6B5E"/>
    <w:rsid w:val="000A71DD"/>
    <w:rsid w:val="000A75F5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70F5"/>
    <w:rsid w:val="000B750A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636"/>
    <w:rsid w:val="000E34B1"/>
    <w:rsid w:val="000E4523"/>
    <w:rsid w:val="000E54C4"/>
    <w:rsid w:val="000E5A94"/>
    <w:rsid w:val="000E673F"/>
    <w:rsid w:val="000E7046"/>
    <w:rsid w:val="000E7B7D"/>
    <w:rsid w:val="000F0FB9"/>
    <w:rsid w:val="000F148A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342"/>
    <w:rsid w:val="001045B8"/>
    <w:rsid w:val="001048CE"/>
    <w:rsid w:val="00105311"/>
    <w:rsid w:val="00105434"/>
    <w:rsid w:val="001062E6"/>
    <w:rsid w:val="00106D3D"/>
    <w:rsid w:val="00107370"/>
    <w:rsid w:val="00111AA6"/>
    <w:rsid w:val="00111AB3"/>
    <w:rsid w:val="00112299"/>
    <w:rsid w:val="00113018"/>
    <w:rsid w:val="0011397C"/>
    <w:rsid w:val="00114878"/>
    <w:rsid w:val="001178B4"/>
    <w:rsid w:val="00117A2A"/>
    <w:rsid w:val="00117B36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40BF"/>
    <w:rsid w:val="0013488A"/>
    <w:rsid w:val="00134E0D"/>
    <w:rsid w:val="001368EB"/>
    <w:rsid w:val="00136EEA"/>
    <w:rsid w:val="001375FD"/>
    <w:rsid w:val="00142A43"/>
    <w:rsid w:val="00142DEE"/>
    <w:rsid w:val="00146370"/>
    <w:rsid w:val="00146D94"/>
    <w:rsid w:val="00147B7C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B37"/>
    <w:rsid w:val="00155C20"/>
    <w:rsid w:val="00156237"/>
    <w:rsid w:val="001564EE"/>
    <w:rsid w:val="00156EDA"/>
    <w:rsid w:val="00163154"/>
    <w:rsid w:val="001634A4"/>
    <w:rsid w:val="001676BE"/>
    <w:rsid w:val="00170017"/>
    <w:rsid w:val="00170EBA"/>
    <w:rsid w:val="001710DB"/>
    <w:rsid w:val="001721A9"/>
    <w:rsid w:val="00172ACD"/>
    <w:rsid w:val="00172B58"/>
    <w:rsid w:val="0017326E"/>
    <w:rsid w:val="001739B1"/>
    <w:rsid w:val="00173D73"/>
    <w:rsid w:val="001740B9"/>
    <w:rsid w:val="00174B12"/>
    <w:rsid w:val="00175322"/>
    <w:rsid w:val="00176AD4"/>
    <w:rsid w:val="00180E77"/>
    <w:rsid w:val="0018186D"/>
    <w:rsid w:val="00181D33"/>
    <w:rsid w:val="00181F34"/>
    <w:rsid w:val="00182159"/>
    <w:rsid w:val="00185388"/>
    <w:rsid w:val="00185B80"/>
    <w:rsid w:val="00186D61"/>
    <w:rsid w:val="00190824"/>
    <w:rsid w:val="00190F9A"/>
    <w:rsid w:val="001922DD"/>
    <w:rsid w:val="0019271D"/>
    <w:rsid w:val="001933E1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A7FA4"/>
    <w:rsid w:val="001B01A0"/>
    <w:rsid w:val="001B0284"/>
    <w:rsid w:val="001B1184"/>
    <w:rsid w:val="001B17CF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E2"/>
    <w:rsid w:val="001D674D"/>
    <w:rsid w:val="001D71CE"/>
    <w:rsid w:val="001D7F93"/>
    <w:rsid w:val="001E14AA"/>
    <w:rsid w:val="001E4085"/>
    <w:rsid w:val="001E40F7"/>
    <w:rsid w:val="001E4AF6"/>
    <w:rsid w:val="001E4F65"/>
    <w:rsid w:val="001E71B8"/>
    <w:rsid w:val="001F003F"/>
    <w:rsid w:val="001F0640"/>
    <w:rsid w:val="001F2B58"/>
    <w:rsid w:val="001F3DCD"/>
    <w:rsid w:val="001F45DC"/>
    <w:rsid w:val="001F4C25"/>
    <w:rsid w:val="001F4C72"/>
    <w:rsid w:val="001F55A8"/>
    <w:rsid w:val="001F6B70"/>
    <w:rsid w:val="001F6FDF"/>
    <w:rsid w:val="001F7010"/>
    <w:rsid w:val="001F7214"/>
    <w:rsid w:val="001F7888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A29"/>
    <w:rsid w:val="0021765D"/>
    <w:rsid w:val="00220099"/>
    <w:rsid w:val="00220E35"/>
    <w:rsid w:val="00222D0C"/>
    <w:rsid w:val="0022311B"/>
    <w:rsid w:val="00225946"/>
    <w:rsid w:val="00231F8B"/>
    <w:rsid w:val="00232177"/>
    <w:rsid w:val="0023437A"/>
    <w:rsid w:val="0023585A"/>
    <w:rsid w:val="00236745"/>
    <w:rsid w:val="00236982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24E"/>
    <w:rsid w:val="002476BC"/>
    <w:rsid w:val="002523F0"/>
    <w:rsid w:val="00252620"/>
    <w:rsid w:val="002526B7"/>
    <w:rsid w:val="0025309B"/>
    <w:rsid w:val="00253AC8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7FC"/>
    <w:rsid w:val="00263965"/>
    <w:rsid w:val="00265992"/>
    <w:rsid w:val="00267117"/>
    <w:rsid w:val="00270D3A"/>
    <w:rsid w:val="0027128F"/>
    <w:rsid w:val="0027184E"/>
    <w:rsid w:val="00272379"/>
    <w:rsid w:val="00273063"/>
    <w:rsid w:val="00275531"/>
    <w:rsid w:val="00275B9D"/>
    <w:rsid w:val="00280113"/>
    <w:rsid w:val="0028129E"/>
    <w:rsid w:val="00281458"/>
    <w:rsid w:val="00281ABF"/>
    <w:rsid w:val="00281F0C"/>
    <w:rsid w:val="00283E79"/>
    <w:rsid w:val="0028426D"/>
    <w:rsid w:val="002844C7"/>
    <w:rsid w:val="00284A66"/>
    <w:rsid w:val="00285991"/>
    <w:rsid w:val="00285EF7"/>
    <w:rsid w:val="00286FB0"/>
    <w:rsid w:val="00290BCE"/>
    <w:rsid w:val="00292701"/>
    <w:rsid w:val="00295489"/>
    <w:rsid w:val="002977F9"/>
    <w:rsid w:val="002A08DC"/>
    <w:rsid w:val="002A1D84"/>
    <w:rsid w:val="002A5A54"/>
    <w:rsid w:val="002A6C0C"/>
    <w:rsid w:val="002A7DAD"/>
    <w:rsid w:val="002B166B"/>
    <w:rsid w:val="002B1AF2"/>
    <w:rsid w:val="002B3BEB"/>
    <w:rsid w:val="002B3ED3"/>
    <w:rsid w:val="002B594C"/>
    <w:rsid w:val="002B658C"/>
    <w:rsid w:val="002B6B24"/>
    <w:rsid w:val="002B75FC"/>
    <w:rsid w:val="002C064A"/>
    <w:rsid w:val="002C1C27"/>
    <w:rsid w:val="002C34F2"/>
    <w:rsid w:val="002C372A"/>
    <w:rsid w:val="002C4816"/>
    <w:rsid w:val="002C6F95"/>
    <w:rsid w:val="002C739E"/>
    <w:rsid w:val="002C7805"/>
    <w:rsid w:val="002D012C"/>
    <w:rsid w:val="002D0F92"/>
    <w:rsid w:val="002D3751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7315"/>
    <w:rsid w:val="003020DB"/>
    <w:rsid w:val="00303548"/>
    <w:rsid w:val="0030401B"/>
    <w:rsid w:val="00304065"/>
    <w:rsid w:val="0030595C"/>
    <w:rsid w:val="00306534"/>
    <w:rsid w:val="0030702F"/>
    <w:rsid w:val="0030780B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17F53"/>
    <w:rsid w:val="0032117F"/>
    <w:rsid w:val="0032260A"/>
    <w:rsid w:val="00323C79"/>
    <w:rsid w:val="00323CA0"/>
    <w:rsid w:val="00324085"/>
    <w:rsid w:val="003244B2"/>
    <w:rsid w:val="003252D6"/>
    <w:rsid w:val="003263D9"/>
    <w:rsid w:val="0032730B"/>
    <w:rsid w:val="0032751E"/>
    <w:rsid w:val="003307C7"/>
    <w:rsid w:val="0033086D"/>
    <w:rsid w:val="00330C2D"/>
    <w:rsid w:val="003316D9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1262"/>
    <w:rsid w:val="00351617"/>
    <w:rsid w:val="00352A54"/>
    <w:rsid w:val="0035343F"/>
    <w:rsid w:val="00354D3F"/>
    <w:rsid w:val="00355689"/>
    <w:rsid w:val="00355B69"/>
    <w:rsid w:val="00356D66"/>
    <w:rsid w:val="00357481"/>
    <w:rsid w:val="00357C6C"/>
    <w:rsid w:val="003606CD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560"/>
    <w:rsid w:val="0037278F"/>
    <w:rsid w:val="003730BA"/>
    <w:rsid w:val="00373B90"/>
    <w:rsid w:val="0037436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4553"/>
    <w:rsid w:val="00384803"/>
    <w:rsid w:val="00384DA9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2F53"/>
    <w:rsid w:val="003D43ED"/>
    <w:rsid w:val="003D4DD4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125"/>
    <w:rsid w:val="003E6349"/>
    <w:rsid w:val="003F0C17"/>
    <w:rsid w:val="003F14EF"/>
    <w:rsid w:val="003F1A0E"/>
    <w:rsid w:val="003F1B8B"/>
    <w:rsid w:val="003F20A3"/>
    <w:rsid w:val="003F38C6"/>
    <w:rsid w:val="003F55B6"/>
    <w:rsid w:val="003F6CDC"/>
    <w:rsid w:val="003F744C"/>
    <w:rsid w:val="004008E0"/>
    <w:rsid w:val="004048E5"/>
    <w:rsid w:val="004077AB"/>
    <w:rsid w:val="00407901"/>
    <w:rsid w:val="00407FBD"/>
    <w:rsid w:val="00410216"/>
    <w:rsid w:val="004112F5"/>
    <w:rsid w:val="00411B27"/>
    <w:rsid w:val="00411E69"/>
    <w:rsid w:val="0041209C"/>
    <w:rsid w:val="00415D0D"/>
    <w:rsid w:val="00421BE3"/>
    <w:rsid w:val="004223B3"/>
    <w:rsid w:val="00422B5C"/>
    <w:rsid w:val="00422C45"/>
    <w:rsid w:val="00422CD8"/>
    <w:rsid w:val="0042319F"/>
    <w:rsid w:val="0042425A"/>
    <w:rsid w:val="00426BD0"/>
    <w:rsid w:val="00426D23"/>
    <w:rsid w:val="00427F15"/>
    <w:rsid w:val="00430DBB"/>
    <w:rsid w:val="00432240"/>
    <w:rsid w:val="00432C89"/>
    <w:rsid w:val="004340F3"/>
    <w:rsid w:val="004341AC"/>
    <w:rsid w:val="004345AC"/>
    <w:rsid w:val="00434FC1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2F4A"/>
    <w:rsid w:val="004560D7"/>
    <w:rsid w:val="0046056F"/>
    <w:rsid w:val="00460823"/>
    <w:rsid w:val="00461D32"/>
    <w:rsid w:val="00462596"/>
    <w:rsid w:val="0046274B"/>
    <w:rsid w:val="00462855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658"/>
    <w:rsid w:val="00477EBD"/>
    <w:rsid w:val="00480E5C"/>
    <w:rsid w:val="004816F0"/>
    <w:rsid w:val="004846F7"/>
    <w:rsid w:val="00484A33"/>
    <w:rsid w:val="004852D6"/>
    <w:rsid w:val="004860A1"/>
    <w:rsid w:val="004861A2"/>
    <w:rsid w:val="0048644A"/>
    <w:rsid w:val="00486F2E"/>
    <w:rsid w:val="00487E7E"/>
    <w:rsid w:val="00490498"/>
    <w:rsid w:val="00491317"/>
    <w:rsid w:val="00491E41"/>
    <w:rsid w:val="004946C8"/>
    <w:rsid w:val="00494D52"/>
    <w:rsid w:val="00495226"/>
    <w:rsid w:val="00496ADB"/>
    <w:rsid w:val="00496B71"/>
    <w:rsid w:val="004A17E3"/>
    <w:rsid w:val="004A1C26"/>
    <w:rsid w:val="004A21CF"/>
    <w:rsid w:val="004A28A2"/>
    <w:rsid w:val="004A29F8"/>
    <w:rsid w:val="004A35AC"/>
    <w:rsid w:val="004A37E0"/>
    <w:rsid w:val="004A5227"/>
    <w:rsid w:val="004A68E8"/>
    <w:rsid w:val="004A6F60"/>
    <w:rsid w:val="004A7040"/>
    <w:rsid w:val="004A79F0"/>
    <w:rsid w:val="004B10CA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1533"/>
    <w:rsid w:val="004C2624"/>
    <w:rsid w:val="004C288B"/>
    <w:rsid w:val="004C31B8"/>
    <w:rsid w:val="004C32B8"/>
    <w:rsid w:val="004C54BE"/>
    <w:rsid w:val="004C577A"/>
    <w:rsid w:val="004C5A00"/>
    <w:rsid w:val="004C6938"/>
    <w:rsid w:val="004D0A9F"/>
    <w:rsid w:val="004D1172"/>
    <w:rsid w:val="004D1D66"/>
    <w:rsid w:val="004D2E85"/>
    <w:rsid w:val="004D46DE"/>
    <w:rsid w:val="004D471C"/>
    <w:rsid w:val="004D4AE7"/>
    <w:rsid w:val="004D5205"/>
    <w:rsid w:val="004D614E"/>
    <w:rsid w:val="004D71F5"/>
    <w:rsid w:val="004E2F8F"/>
    <w:rsid w:val="004E389B"/>
    <w:rsid w:val="004E420D"/>
    <w:rsid w:val="004E4C5E"/>
    <w:rsid w:val="004E4D6B"/>
    <w:rsid w:val="004E5D7D"/>
    <w:rsid w:val="004E66AB"/>
    <w:rsid w:val="004F1D44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07B36"/>
    <w:rsid w:val="00510047"/>
    <w:rsid w:val="00514853"/>
    <w:rsid w:val="00514A90"/>
    <w:rsid w:val="005153D3"/>
    <w:rsid w:val="00515BDD"/>
    <w:rsid w:val="0052005B"/>
    <w:rsid w:val="00520231"/>
    <w:rsid w:val="00521448"/>
    <w:rsid w:val="0052309A"/>
    <w:rsid w:val="0052348F"/>
    <w:rsid w:val="005235AA"/>
    <w:rsid w:val="0052439D"/>
    <w:rsid w:val="00531064"/>
    <w:rsid w:val="00533487"/>
    <w:rsid w:val="005338C4"/>
    <w:rsid w:val="00533A63"/>
    <w:rsid w:val="00536825"/>
    <w:rsid w:val="005372E7"/>
    <w:rsid w:val="00541210"/>
    <w:rsid w:val="00541AA9"/>
    <w:rsid w:val="00542BC2"/>
    <w:rsid w:val="00544035"/>
    <w:rsid w:val="00544488"/>
    <w:rsid w:val="00544CBB"/>
    <w:rsid w:val="0054716D"/>
    <w:rsid w:val="0054724B"/>
    <w:rsid w:val="005474F2"/>
    <w:rsid w:val="00547CD4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30A2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4008"/>
    <w:rsid w:val="0057641E"/>
    <w:rsid w:val="0058075A"/>
    <w:rsid w:val="005807E1"/>
    <w:rsid w:val="0058133A"/>
    <w:rsid w:val="00581C43"/>
    <w:rsid w:val="005825B8"/>
    <w:rsid w:val="00585EE3"/>
    <w:rsid w:val="00586AAC"/>
    <w:rsid w:val="00587F73"/>
    <w:rsid w:val="00590571"/>
    <w:rsid w:val="005906BE"/>
    <w:rsid w:val="005911FA"/>
    <w:rsid w:val="00591786"/>
    <w:rsid w:val="00591B7F"/>
    <w:rsid w:val="00591CBA"/>
    <w:rsid w:val="0059232F"/>
    <w:rsid w:val="00594338"/>
    <w:rsid w:val="00597D60"/>
    <w:rsid w:val="005A1874"/>
    <w:rsid w:val="005A49C2"/>
    <w:rsid w:val="005A4E44"/>
    <w:rsid w:val="005A5D22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C05D4"/>
    <w:rsid w:val="005C0A65"/>
    <w:rsid w:val="005C1302"/>
    <w:rsid w:val="005C1453"/>
    <w:rsid w:val="005C18BE"/>
    <w:rsid w:val="005C230A"/>
    <w:rsid w:val="005C2A14"/>
    <w:rsid w:val="005C4136"/>
    <w:rsid w:val="005C6598"/>
    <w:rsid w:val="005C6CCD"/>
    <w:rsid w:val="005D05A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913"/>
    <w:rsid w:val="005F6E4F"/>
    <w:rsid w:val="005F704D"/>
    <w:rsid w:val="005F78FB"/>
    <w:rsid w:val="0060077F"/>
    <w:rsid w:val="00600EB1"/>
    <w:rsid w:val="00602EF3"/>
    <w:rsid w:val="00603594"/>
    <w:rsid w:val="00606FC5"/>
    <w:rsid w:val="0061011D"/>
    <w:rsid w:val="00610E09"/>
    <w:rsid w:val="00611367"/>
    <w:rsid w:val="00611EC2"/>
    <w:rsid w:val="00613191"/>
    <w:rsid w:val="00613E28"/>
    <w:rsid w:val="0061453B"/>
    <w:rsid w:val="00614806"/>
    <w:rsid w:val="00614C12"/>
    <w:rsid w:val="00616CC6"/>
    <w:rsid w:val="006172A3"/>
    <w:rsid w:val="00621413"/>
    <w:rsid w:val="00622225"/>
    <w:rsid w:val="0062348E"/>
    <w:rsid w:val="00623528"/>
    <w:rsid w:val="0062426A"/>
    <w:rsid w:val="006261E9"/>
    <w:rsid w:val="006265F5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292"/>
    <w:rsid w:val="0064599E"/>
    <w:rsid w:val="00645EE4"/>
    <w:rsid w:val="00653303"/>
    <w:rsid w:val="00653817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87E18"/>
    <w:rsid w:val="00690690"/>
    <w:rsid w:val="00691266"/>
    <w:rsid w:val="00692995"/>
    <w:rsid w:val="00693821"/>
    <w:rsid w:val="00694511"/>
    <w:rsid w:val="006945EE"/>
    <w:rsid w:val="00695837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1845"/>
    <w:rsid w:val="006B2931"/>
    <w:rsid w:val="006B2BD5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D2A48"/>
    <w:rsid w:val="006D392E"/>
    <w:rsid w:val="006D4267"/>
    <w:rsid w:val="006D476E"/>
    <w:rsid w:val="006D4F47"/>
    <w:rsid w:val="006D641C"/>
    <w:rsid w:val="006D6A66"/>
    <w:rsid w:val="006D6FE9"/>
    <w:rsid w:val="006E0B1C"/>
    <w:rsid w:val="006E0C8D"/>
    <w:rsid w:val="006E1492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3AE1"/>
    <w:rsid w:val="006F3ECF"/>
    <w:rsid w:val="006F492A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5AB"/>
    <w:rsid w:val="00705B60"/>
    <w:rsid w:val="0071078A"/>
    <w:rsid w:val="00711271"/>
    <w:rsid w:val="00711FC7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27DF3"/>
    <w:rsid w:val="00730155"/>
    <w:rsid w:val="007308F1"/>
    <w:rsid w:val="007310FB"/>
    <w:rsid w:val="00731961"/>
    <w:rsid w:val="0073217A"/>
    <w:rsid w:val="00732864"/>
    <w:rsid w:val="00732F4C"/>
    <w:rsid w:val="00735612"/>
    <w:rsid w:val="00737E15"/>
    <w:rsid w:val="00740276"/>
    <w:rsid w:val="007447E8"/>
    <w:rsid w:val="007452E5"/>
    <w:rsid w:val="00745ED8"/>
    <w:rsid w:val="007466FC"/>
    <w:rsid w:val="00753731"/>
    <w:rsid w:val="00754DDB"/>
    <w:rsid w:val="00757AA5"/>
    <w:rsid w:val="00760CDB"/>
    <w:rsid w:val="00761329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1427"/>
    <w:rsid w:val="0077157A"/>
    <w:rsid w:val="00776D83"/>
    <w:rsid w:val="00776EA4"/>
    <w:rsid w:val="00780C27"/>
    <w:rsid w:val="00781844"/>
    <w:rsid w:val="00781C1A"/>
    <w:rsid w:val="007833B9"/>
    <w:rsid w:val="007839EE"/>
    <w:rsid w:val="00784EED"/>
    <w:rsid w:val="00785931"/>
    <w:rsid w:val="00786399"/>
    <w:rsid w:val="00786E45"/>
    <w:rsid w:val="00786F42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AEB"/>
    <w:rsid w:val="00794CE8"/>
    <w:rsid w:val="007968F9"/>
    <w:rsid w:val="0079728C"/>
    <w:rsid w:val="007A15D3"/>
    <w:rsid w:val="007A1746"/>
    <w:rsid w:val="007A1CBE"/>
    <w:rsid w:val="007A2E8D"/>
    <w:rsid w:val="007A30C9"/>
    <w:rsid w:val="007A5084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5A6E"/>
    <w:rsid w:val="007B7749"/>
    <w:rsid w:val="007C012A"/>
    <w:rsid w:val="007C0132"/>
    <w:rsid w:val="007C0BDD"/>
    <w:rsid w:val="007C1D76"/>
    <w:rsid w:val="007C2C76"/>
    <w:rsid w:val="007C3368"/>
    <w:rsid w:val="007C4BEE"/>
    <w:rsid w:val="007C5DD7"/>
    <w:rsid w:val="007C62FE"/>
    <w:rsid w:val="007C7004"/>
    <w:rsid w:val="007C7011"/>
    <w:rsid w:val="007C705E"/>
    <w:rsid w:val="007C7BBA"/>
    <w:rsid w:val="007D25D3"/>
    <w:rsid w:val="007D3012"/>
    <w:rsid w:val="007D39CE"/>
    <w:rsid w:val="007D492D"/>
    <w:rsid w:val="007D6128"/>
    <w:rsid w:val="007D6774"/>
    <w:rsid w:val="007D6EB4"/>
    <w:rsid w:val="007D774F"/>
    <w:rsid w:val="007D7FCD"/>
    <w:rsid w:val="007E0508"/>
    <w:rsid w:val="007E178E"/>
    <w:rsid w:val="007E1929"/>
    <w:rsid w:val="007E2777"/>
    <w:rsid w:val="007E3E4F"/>
    <w:rsid w:val="007E455A"/>
    <w:rsid w:val="007E4DAD"/>
    <w:rsid w:val="007E5425"/>
    <w:rsid w:val="007F06A6"/>
    <w:rsid w:val="007F1E95"/>
    <w:rsid w:val="007F39AC"/>
    <w:rsid w:val="007F4896"/>
    <w:rsid w:val="007F4C8B"/>
    <w:rsid w:val="007F53B8"/>
    <w:rsid w:val="007F7DB0"/>
    <w:rsid w:val="008003FE"/>
    <w:rsid w:val="0080175C"/>
    <w:rsid w:val="00801D40"/>
    <w:rsid w:val="00802254"/>
    <w:rsid w:val="00802CCA"/>
    <w:rsid w:val="008042CC"/>
    <w:rsid w:val="00805455"/>
    <w:rsid w:val="0080581E"/>
    <w:rsid w:val="008074F6"/>
    <w:rsid w:val="0081007C"/>
    <w:rsid w:val="008124D3"/>
    <w:rsid w:val="008129B7"/>
    <w:rsid w:val="00812E73"/>
    <w:rsid w:val="00814537"/>
    <w:rsid w:val="008147C1"/>
    <w:rsid w:val="008148F9"/>
    <w:rsid w:val="00814908"/>
    <w:rsid w:val="008150F4"/>
    <w:rsid w:val="008153A5"/>
    <w:rsid w:val="00815850"/>
    <w:rsid w:val="008171F8"/>
    <w:rsid w:val="00820FDF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36D7"/>
    <w:rsid w:val="008353FA"/>
    <w:rsid w:val="008362E5"/>
    <w:rsid w:val="008370A6"/>
    <w:rsid w:val="00837C54"/>
    <w:rsid w:val="00837D3B"/>
    <w:rsid w:val="00842F06"/>
    <w:rsid w:val="00843100"/>
    <w:rsid w:val="00844141"/>
    <w:rsid w:val="00844D80"/>
    <w:rsid w:val="00845AF0"/>
    <w:rsid w:val="008465E9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12EB"/>
    <w:rsid w:val="0087205B"/>
    <w:rsid w:val="00872676"/>
    <w:rsid w:val="00873CBE"/>
    <w:rsid w:val="00873F21"/>
    <w:rsid w:val="008741B6"/>
    <w:rsid w:val="00875F61"/>
    <w:rsid w:val="00876299"/>
    <w:rsid w:val="008766F0"/>
    <w:rsid w:val="008806C6"/>
    <w:rsid w:val="008846D6"/>
    <w:rsid w:val="00884F2A"/>
    <w:rsid w:val="00885AD6"/>
    <w:rsid w:val="00891124"/>
    <w:rsid w:val="008924FD"/>
    <w:rsid w:val="0089304D"/>
    <w:rsid w:val="00896F0F"/>
    <w:rsid w:val="00897A63"/>
    <w:rsid w:val="008A16DD"/>
    <w:rsid w:val="008A2F18"/>
    <w:rsid w:val="008A5DF1"/>
    <w:rsid w:val="008A6FFD"/>
    <w:rsid w:val="008A70B3"/>
    <w:rsid w:val="008B01F2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2161"/>
    <w:rsid w:val="008F2765"/>
    <w:rsid w:val="008F2ABC"/>
    <w:rsid w:val="008F47EF"/>
    <w:rsid w:val="008F5A14"/>
    <w:rsid w:val="008F64AD"/>
    <w:rsid w:val="008F7126"/>
    <w:rsid w:val="00903928"/>
    <w:rsid w:val="00905356"/>
    <w:rsid w:val="0090662E"/>
    <w:rsid w:val="00906E14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430"/>
    <w:rsid w:val="009247C7"/>
    <w:rsid w:val="009247F0"/>
    <w:rsid w:val="00925B24"/>
    <w:rsid w:val="0092648C"/>
    <w:rsid w:val="009303E7"/>
    <w:rsid w:val="00931F98"/>
    <w:rsid w:val="00932B27"/>
    <w:rsid w:val="009331E6"/>
    <w:rsid w:val="00933CF3"/>
    <w:rsid w:val="009350F6"/>
    <w:rsid w:val="0093633F"/>
    <w:rsid w:val="009364B1"/>
    <w:rsid w:val="00936975"/>
    <w:rsid w:val="00940A55"/>
    <w:rsid w:val="0094105F"/>
    <w:rsid w:val="00942E62"/>
    <w:rsid w:val="009433F0"/>
    <w:rsid w:val="009459BF"/>
    <w:rsid w:val="00945A08"/>
    <w:rsid w:val="00947FA6"/>
    <w:rsid w:val="00950247"/>
    <w:rsid w:val="00951EB4"/>
    <w:rsid w:val="009520CA"/>
    <w:rsid w:val="00952620"/>
    <w:rsid w:val="009539A6"/>
    <w:rsid w:val="009569BA"/>
    <w:rsid w:val="00956A0C"/>
    <w:rsid w:val="00957BB6"/>
    <w:rsid w:val="00960E75"/>
    <w:rsid w:val="00961B6C"/>
    <w:rsid w:val="00961E69"/>
    <w:rsid w:val="00961F6F"/>
    <w:rsid w:val="00962F86"/>
    <w:rsid w:val="00963828"/>
    <w:rsid w:val="00963DED"/>
    <w:rsid w:val="00964DC7"/>
    <w:rsid w:val="00967071"/>
    <w:rsid w:val="009679E3"/>
    <w:rsid w:val="00970180"/>
    <w:rsid w:val="00970830"/>
    <w:rsid w:val="00970A00"/>
    <w:rsid w:val="009721C1"/>
    <w:rsid w:val="0097244C"/>
    <w:rsid w:val="0097332C"/>
    <w:rsid w:val="00974FA1"/>
    <w:rsid w:val="009753D7"/>
    <w:rsid w:val="00975E5C"/>
    <w:rsid w:val="00976866"/>
    <w:rsid w:val="00980964"/>
    <w:rsid w:val="00982152"/>
    <w:rsid w:val="0098266F"/>
    <w:rsid w:val="00983505"/>
    <w:rsid w:val="00983CDD"/>
    <w:rsid w:val="00986C57"/>
    <w:rsid w:val="00987450"/>
    <w:rsid w:val="00991348"/>
    <w:rsid w:val="00992287"/>
    <w:rsid w:val="00992BC2"/>
    <w:rsid w:val="0099524F"/>
    <w:rsid w:val="009966BA"/>
    <w:rsid w:val="009A0E79"/>
    <w:rsid w:val="009A1B4F"/>
    <w:rsid w:val="009A3C0A"/>
    <w:rsid w:val="009A50CB"/>
    <w:rsid w:val="009A517A"/>
    <w:rsid w:val="009A54AD"/>
    <w:rsid w:val="009A7CF2"/>
    <w:rsid w:val="009B0D08"/>
    <w:rsid w:val="009B1245"/>
    <w:rsid w:val="009B5336"/>
    <w:rsid w:val="009B5836"/>
    <w:rsid w:val="009B6A03"/>
    <w:rsid w:val="009B7C11"/>
    <w:rsid w:val="009C76EA"/>
    <w:rsid w:val="009D1DC5"/>
    <w:rsid w:val="009D1EBB"/>
    <w:rsid w:val="009D2F15"/>
    <w:rsid w:val="009D30D0"/>
    <w:rsid w:val="009D456A"/>
    <w:rsid w:val="009D5483"/>
    <w:rsid w:val="009D5713"/>
    <w:rsid w:val="009D7693"/>
    <w:rsid w:val="009E1122"/>
    <w:rsid w:val="009E2055"/>
    <w:rsid w:val="009E22B9"/>
    <w:rsid w:val="009E27C7"/>
    <w:rsid w:val="009E56D8"/>
    <w:rsid w:val="009E7454"/>
    <w:rsid w:val="009E7903"/>
    <w:rsid w:val="009E7BCE"/>
    <w:rsid w:val="009F2F09"/>
    <w:rsid w:val="009F3446"/>
    <w:rsid w:val="009F52A7"/>
    <w:rsid w:val="009F52C9"/>
    <w:rsid w:val="009F6ECF"/>
    <w:rsid w:val="009F706B"/>
    <w:rsid w:val="009F7671"/>
    <w:rsid w:val="009F7FFC"/>
    <w:rsid w:val="00A00C48"/>
    <w:rsid w:val="00A00F16"/>
    <w:rsid w:val="00A00FAB"/>
    <w:rsid w:val="00A01D2B"/>
    <w:rsid w:val="00A04162"/>
    <w:rsid w:val="00A04C5A"/>
    <w:rsid w:val="00A05716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BB6"/>
    <w:rsid w:val="00A3347E"/>
    <w:rsid w:val="00A33C87"/>
    <w:rsid w:val="00A34208"/>
    <w:rsid w:val="00A34F8D"/>
    <w:rsid w:val="00A3576B"/>
    <w:rsid w:val="00A376B7"/>
    <w:rsid w:val="00A40B3C"/>
    <w:rsid w:val="00A40CFE"/>
    <w:rsid w:val="00A41591"/>
    <w:rsid w:val="00A41AE3"/>
    <w:rsid w:val="00A41AFC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55669"/>
    <w:rsid w:val="00A613F9"/>
    <w:rsid w:val="00A649BF"/>
    <w:rsid w:val="00A64A46"/>
    <w:rsid w:val="00A64CDF"/>
    <w:rsid w:val="00A65B9C"/>
    <w:rsid w:val="00A66C6B"/>
    <w:rsid w:val="00A7099A"/>
    <w:rsid w:val="00A71E8C"/>
    <w:rsid w:val="00A72181"/>
    <w:rsid w:val="00A72EF3"/>
    <w:rsid w:val="00A73359"/>
    <w:rsid w:val="00A739E5"/>
    <w:rsid w:val="00A73C1C"/>
    <w:rsid w:val="00A76638"/>
    <w:rsid w:val="00A76882"/>
    <w:rsid w:val="00A76DC7"/>
    <w:rsid w:val="00A770A9"/>
    <w:rsid w:val="00A77AF9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96A49"/>
    <w:rsid w:val="00AA0625"/>
    <w:rsid w:val="00AA09F1"/>
    <w:rsid w:val="00AA18EC"/>
    <w:rsid w:val="00AA29D0"/>
    <w:rsid w:val="00AA3F21"/>
    <w:rsid w:val="00AA3FC4"/>
    <w:rsid w:val="00AA628B"/>
    <w:rsid w:val="00AA6E6A"/>
    <w:rsid w:val="00AA762E"/>
    <w:rsid w:val="00AA7637"/>
    <w:rsid w:val="00AB07B9"/>
    <w:rsid w:val="00AB0FC1"/>
    <w:rsid w:val="00AB24C0"/>
    <w:rsid w:val="00AB3326"/>
    <w:rsid w:val="00AB419B"/>
    <w:rsid w:val="00AB5AFC"/>
    <w:rsid w:val="00AB6639"/>
    <w:rsid w:val="00AB7CC6"/>
    <w:rsid w:val="00AB7E56"/>
    <w:rsid w:val="00AC0039"/>
    <w:rsid w:val="00AC34C2"/>
    <w:rsid w:val="00AC378B"/>
    <w:rsid w:val="00AC3E4B"/>
    <w:rsid w:val="00AC5A03"/>
    <w:rsid w:val="00AC5C2D"/>
    <w:rsid w:val="00AC6BD5"/>
    <w:rsid w:val="00AC6CF6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41DE"/>
    <w:rsid w:val="00AE489C"/>
    <w:rsid w:val="00AE4E5F"/>
    <w:rsid w:val="00AE584E"/>
    <w:rsid w:val="00AE5BEC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A4B"/>
    <w:rsid w:val="00B014BA"/>
    <w:rsid w:val="00B02BCC"/>
    <w:rsid w:val="00B0390E"/>
    <w:rsid w:val="00B04866"/>
    <w:rsid w:val="00B04953"/>
    <w:rsid w:val="00B04CFF"/>
    <w:rsid w:val="00B06263"/>
    <w:rsid w:val="00B06CD5"/>
    <w:rsid w:val="00B070D1"/>
    <w:rsid w:val="00B0737D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7DDA"/>
    <w:rsid w:val="00B20678"/>
    <w:rsid w:val="00B20696"/>
    <w:rsid w:val="00B2257B"/>
    <w:rsid w:val="00B22B5E"/>
    <w:rsid w:val="00B23F38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D95"/>
    <w:rsid w:val="00B32FAB"/>
    <w:rsid w:val="00B33DC5"/>
    <w:rsid w:val="00B3431A"/>
    <w:rsid w:val="00B35982"/>
    <w:rsid w:val="00B35CE9"/>
    <w:rsid w:val="00B367F5"/>
    <w:rsid w:val="00B3714D"/>
    <w:rsid w:val="00B40512"/>
    <w:rsid w:val="00B416C9"/>
    <w:rsid w:val="00B4205D"/>
    <w:rsid w:val="00B42AE3"/>
    <w:rsid w:val="00B430D4"/>
    <w:rsid w:val="00B438F8"/>
    <w:rsid w:val="00B43FA3"/>
    <w:rsid w:val="00B44015"/>
    <w:rsid w:val="00B45E05"/>
    <w:rsid w:val="00B46EFA"/>
    <w:rsid w:val="00B47008"/>
    <w:rsid w:val="00B4764C"/>
    <w:rsid w:val="00B47C92"/>
    <w:rsid w:val="00B47F3D"/>
    <w:rsid w:val="00B5193C"/>
    <w:rsid w:val="00B5282F"/>
    <w:rsid w:val="00B54061"/>
    <w:rsid w:val="00B55109"/>
    <w:rsid w:val="00B563F9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3202"/>
    <w:rsid w:val="00B63931"/>
    <w:rsid w:val="00B63B76"/>
    <w:rsid w:val="00B646F5"/>
    <w:rsid w:val="00B64EDF"/>
    <w:rsid w:val="00B676CD"/>
    <w:rsid w:val="00B70D56"/>
    <w:rsid w:val="00B710A8"/>
    <w:rsid w:val="00B74233"/>
    <w:rsid w:val="00B7443F"/>
    <w:rsid w:val="00B747E0"/>
    <w:rsid w:val="00B75D10"/>
    <w:rsid w:val="00B7607F"/>
    <w:rsid w:val="00B8014E"/>
    <w:rsid w:val="00B8157A"/>
    <w:rsid w:val="00B83CCB"/>
    <w:rsid w:val="00B84099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42A7"/>
    <w:rsid w:val="00BB471E"/>
    <w:rsid w:val="00BB4E35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53F4"/>
    <w:rsid w:val="00BC6274"/>
    <w:rsid w:val="00BC7069"/>
    <w:rsid w:val="00BC7230"/>
    <w:rsid w:val="00BC7945"/>
    <w:rsid w:val="00BD25D4"/>
    <w:rsid w:val="00BD3B1C"/>
    <w:rsid w:val="00BD3C14"/>
    <w:rsid w:val="00BD4181"/>
    <w:rsid w:val="00BD41C0"/>
    <w:rsid w:val="00BD5045"/>
    <w:rsid w:val="00BE0A37"/>
    <w:rsid w:val="00BE0E82"/>
    <w:rsid w:val="00BE1956"/>
    <w:rsid w:val="00BE2386"/>
    <w:rsid w:val="00BE42E5"/>
    <w:rsid w:val="00BE438A"/>
    <w:rsid w:val="00BE551E"/>
    <w:rsid w:val="00BF042D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3A1E"/>
    <w:rsid w:val="00C04D0F"/>
    <w:rsid w:val="00C06555"/>
    <w:rsid w:val="00C0657B"/>
    <w:rsid w:val="00C10F55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8CC"/>
    <w:rsid w:val="00C22F80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74FC"/>
    <w:rsid w:val="00C37818"/>
    <w:rsid w:val="00C4438B"/>
    <w:rsid w:val="00C450D0"/>
    <w:rsid w:val="00C4650B"/>
    <w:rsid w:val="00C46B7E"/>
    <w:rsid w:val="00C473BB"/>
    <w:rsid w:val="00C47E10"/>
    <w:rsid w:val="00C53A56"/>
    <w:rsid w:val="00C53C9E"/>
    <w:rsid w:val="00C55153"/>
    <w:rsid w:val="00C561A6"/>
    <w:rsid w:val="00C56543"/>
    <w:rsid w:val="00C56794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2CA"/>
    <w:rsid w:val="00C8269A"/>
    <w:rsid w:val="00C82F79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50"/>
    <w:rsid w:val="00CB055F"/>
    <w:rsid w:val="00CB16E6"/>
    <w:rsid w:val="00CB1A51"/>
    <w:rsid w:val="00CB203F"/>
    <w:rsid w:val="00CB27E6"/>
    <w:rsid w:val="00CB2A82"/>
    <w:rsid w:val="00CB2BAB"/>
    <w:rsid w:val="00CB3D2A"/>
    <w:rsid w:val="00CB3E9D"/>
    <w:rsid w:val="00CB48C5"/>
    <w:rsid w:val="00CB4B15"/>
    <w:rsid w:val="00CB6954"/>
    <w:rsid w:val="00CB7240"/>
    <w:rsid w:val="00CB7EAB"/>
    <w:rsid w:val="00CC09DB"/>
    <w:rsid w:val="00CC1787"/>
    <w:rsid w:val="00CC19B7"/>
    <w:rsid w:val="00CC2DB5"/>
    <w:rsid w:val="00CC38EC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4A84"/>
    <w:rsid w:val="00CD518E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609"/>
    <w:rsid w:val="00CE2B0A"/>
    <w:rsid w:val="00CE637D"/>
    <w:rsid w:val="00CE6ACB"/>
    <w:rsid w:val="00CF03BF"/>
    <w:rsid w:val="00CF0C67"/>
    <w:rsid w:val="00CF2DEA"/>
    <w:rsid w:val="00CF2F81"/>
    <w:rsid w:val="00CF3667"/>
    <w:rsid w:val="00CF7280"/>
    <w:rsid w:val="00CF78B8"/>
    <w:rsid w:val="00D00660"/>
    <w:rsid w:val="00D00D70"/>
    <w:rsid w:val="00D0136C"/>
    <w:rsid w:val="00D02D36"/>
    <w:rsid w:val="00D02FF3"/>
    <w:rsid w:val="00D04315"/>
    <w:rsid w:val="00D048AE"/>
    <w:rsid w:val="00D100D0"/>
    <w:rsid w:val="00D10DAD"/>
    <w:rsid w:val="00D11E0F"/>
    <w:rsid w:val="00D14939"/>
    <w:rsid w:val="00D14B28"/>
    <w:rsid w:val="00D14EB3"/>
    <w:rsid w:val="00D14FF3"/>
    <w:rsid w:val="00D2233E"/>
    <w:rsid w:val="00D230BB"/>
    <w:rsid w:val="00D237C2"/>
    <w:rsid w:val="00D247C0"/>
    <w:rsid w:val="00D26AF8"/>
    <w:rsid w:val="00D26B35"/>
    <w:rsid w:val="00D272D9"/>
    <w:rsid w:val="00D275C9"/>
    <w:rsid w:val="00D27B12"/>
    <w:rsid w:val="00D27C16"/>
    <w:rsid w:val="00D303AB"/>
    <w:rsid w:val="00D30B69"/>
    <w:rsid w:val="00D31ECD"/>
    <w:rsid w:val="00D324EB"/>
    <w:rsid w:val="00D33792"/>
    <w:rsid w:val="00D353EE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927"/>
    <w:rsid w:val="00D44EBB"/>
    <w:rsid w:val="00D46785"/>
    <w:rsid w:val="00D501FE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57AE"/>
    <w:rsid w:val="00D65F67"/>
    <w:rsid w:val="00D6625B"/>
    <w:rsid w:val="00D66EC8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0BF8"/>
    <w:rsid w:val="00D81AD5"/>
    <w:rsid w:val="00D82B95"/>
    <w:rsid w:val="00D8313F"/>
    <w:rsid w:val="00D84A59"/>
    <w:rsid w:val="00D8504E"/>
    <w:rsid w:val="00D903BB"/>
    <w:rsid w:val="00D90A1D"/>
    <w:rsid w:val="00D916C1"/>
    <w:rsid w:val="00D91DB8"/>
    <w:rsid w:val="00D92B42"/>
    <w:rsid w:val="00D92DE4"/>
    <w:rsid w:val="00D93B39"/>
    <w:rsid w:val="00D9433E"/>
    <w:rsid w:val="00D948FB"/>
    <w:rsid w:val="00D94A05"/>
    <w:rsid w:val="00D95720"/>
    <w:rsid w:val="00D975B2"/>
    <w:rsid w:val="00D97A45"/>
    <w:rsid w:val="00DA2AAD"/>
    <w:rsid w:val="00DA2E9B"/>
    <w:rsid w:val="00DA361D"/>
    <w:rsid w:val="00DA3FA9"/>
    <w:rsid w:val="00DA523C"/>
    <w:rsid w:val="00DA5453"/>
    <w:rsid w:val="00DA5CA2"/>
    <w:rsid w:val="00DA6372"/>
    <w:rsid w:val="00DB0C22"/>
    <w:rsid w:val="00DB1353"/>
    <w:rsid w:val="00DB1BD6"/>
    <w:rsid w:val="00DB329E"/>
    <w:rsid w:val="00DB3F0E"/>
    <w:rsid w:val="00DB6D10"/>
    <w:rsid w:val="00DC012A"/>
    <w:rsid w:val="00DC0131"/>
    <w:rsid w:val="00DC015A"/>
    <w:rsid w:val="00DC1477"/>
    <w:rsid w:val="00DC237D"/>
    <w:rsid w:val="00DC55C6"/>
    <w:rsid w:val="00DC65B3"/>
    <w:rsid w:val="00DC6774"/>
    <w:rsid w:val="00DD0758"/>
    <w:rsid w:val="00DD3A78"/>
    <w:rsid w:val="00DD4468"/>
    <w:rsid w:val="00DD623F"/>
    <w:rsid w:val="00DD67CF"/>
    <w:rsid w:val="00DD7412"/>
    <w:rsid w:val="00DD78B8"/>
    <w:rsid w:val="00DE1F55"/>
    <w:rsid w:val="00DE29BD"/>
    <w:rsid w:val="00DE39D6"/>
    <w:rsid w:val="00DE3BC7"/>
    <w:rsid w:val="00DE3C02"/>
    <w:rsid w:val="00DE442C"/>
    <w:rsid w:val="00DE4502"/>
    <w:rsid w:val="00DE6CD3"/>
    <w:rsid w:val="00DF0192"/>
    <w:rsid w:val="00DF04D8"/>
    <w:rsid w:val="00DF058A"/>
    <w:rsid w:val="00DF29B8"/>
    <w:rsid w:val="00DF2DCE"/>
    <w:rsid w:val="00DF31C6"/>
    <w:rsid w:val="00DF3BAA"/>
    <w:rsid w:val="00DF5190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2D3E"/>
    <w:rsid w:val="00E05602"/>
    <w:rsid w:val="00E06D74"/>
    <w:rsid w:val="00E07CF4"/>
    <w:rsid w:val="00E10579"/>
    <w:rsid w:val="00E10D76"/>
    <w:rsid w:val="00E11147"/>
    <w:rsid w:val="00E12881"/>
    <w:rsid w:val="00E13A20"/>
    <w:rsid w:val="00E14BB4"/>
    <w:rsid w:val="00E15456"/>
    <w:rsid w:val="00E226A7"/>
    <w:rsid w:val="00E24CEE"/>
    <w:rsid w:val="00E25482"/>
    <w:rsid w:val="00E25B09"/>
    <w:rsid w:val="00E262AA"/>
    <w:rsid w:val="00E27F7F"/>
    <w:rsid w:val="00E304A2"/>
    <w:rsid w:val="00E30D0E"/>
    <w:rsid w:val="00E33F7C"/>
    <w:rsid w:val="00E34671"/>
    <w:rsid w:val="00E353EE"/>
    <w:rsid w:val="00E368C5"/>
    <w:rsid w:val="00E375CC"/>
    <w:rsid w:val="00E40808"/>
    <w:rsid w:val="00E4162D"/>
    <w:rsid w:val="00E418D6"/>
    <w:rsid w:val="00E419F1"/>
    <w:rsid w:val="00E42A26"/>
    <w:rsid w:val="00E433AC"/>
    <w:rsid w:val="00E43B9C"/>
    <w:rsid w:val="00E43C87"/>
    <w:rsid w:val="00E45015"/>
    <w:rsid w:val="00E464E9"/>
    <w:rsid w:val="00E46883"/>
    <w:rsid w:val="00E47BE3"/>
    <w:rsid w:val="00E47DE8"/>
    <w:rsid w:val="00E50034"/>
    <w:rsid w:val="00E5161D"/>
    <w:rsid w:val="00E52AE8"/>
    <w:rsid w:val="00E5442A"/>
    <w:rsid w:val="00E54985"/>
    <w:rsid w:val="00E549CD"/>
    <w:rsid w:val="00E55DE9"/>
    <w:rsid w:val="00E5792F"/>
    <w:rsid w:val="00E57ACC"/>
    <w:rsid w:val="00E601EE"/>
    <w:rsid w:val="00E63821"/>
    <w:rsid w:val="00E63844"/>
    <w:rsid w:val="00E641DD"/>
    <w:rsid w:val="00E65224"/>
    <w:rsid w:val="00E675F4"/>
    <w:rsid w:val="00E7084A"/>
    <w:rsid w:val="00E70A85"/>
    <w:rsid w:val="00E74D93"/>
    <w:rsid w:val="00E74EDB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DB9"/>
    <w:rsid w:val="00E86745"/>
    <w:rsid w:val="00E90F56"/>
    <w:rsid w:val="00E9395E"/>
    <w:rsid w:val="00E94872"/>
    <w:rsid w:val="00E95421"/>
    <w:rsid w:val="00E95607"/>
    <w:rsid w:val="00E960CD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2224"/>
    <w:rsid w:val="00EB2A0D"/>
    <w:rsid w:val="00EB363B"/>
    <w:rsid w:val="00EB3A2F"/>
    <w:rsid w:val="00EB3CD3"/>
    <w:rsid w:val="00EB3E3A"/>
    <w:rsid w:val="00EB404C"/>
    <w:rsid w:val="00EB4342"/>
    <w:rsid w:val="00EB67B8"/>
    <w:rsid w:val="00EC004C"/>
    <w:rsid w:val="00EC23B8"/>
    <w:rsid w:val="00EC31DB"/>
    <w:rsid w:val="00EC4238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D44F7"/>
    <w:rsid w:val="00EE358A"/>
    <w:rsid w:val="00EE4A17"/>
    <w:rsid w:val="00EE50C0"/>
    <w:rsid w:val="00EE6501"/>
    <w:rsid w:val="00EE6773"/>
    <w:rsid w:val="00EE69D1"/>
    <w:rsid w:val="00EE6B54"/>
    <w:rsid w:val="00EE711F"/>
    <w:rsid w:val="00EF2DBE"/>
    <w:rsid w:val="00EF3AD8"/>
    <w:rsid w:val="00EF50F2"/>
    <w:rsid w:val="00EF7495"/>
    <w:rsid w:val="00F00951"/>
    <w:rsid w:val="00F00BDC"/>
    <w:rsid w:val="00F0164E"/>
    <w:rsid w:val="00F03418"/>
    <w:rsid w:val="00F05157"/>
    <w:rsid w:val="00F056C8"/>
    <w:rsid w:val="00F057F1"/>
    <w:rsid w:val="00F05866"/>
    <w:rsid w:val="00F06B9D"/>
    <w:rsid w:val="00F06F0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17BA9"/>
    <w:rsid w:val="00F23036"/>
    <w:rsid w:val="00F23E4D"/>
    <w:rsid w:val="00F2446A"/>
    <w:rsid w:val="00F27BCA"/>
    <w:rsid w:val="00F30736"/>
    <w:rsid w:val="00F30A35"/>
    <w:rsid w:val="00F348A7"/>
    <w:rsid w:val="00F34997"/>
    <w:rsid w:val="00F35394"/>
    <w:rsid w:val="00F36AB5"/>
    <w:rsid w:val="00F37B4D"/>
    <w:rsid w:val="00F40015"/>
    <w:rsid w:val="00F415A7"/>
    <w:rsid w:val="00F42B89"/>
    <w:rsid w:val="00F42E34"/>
    <w:rsid w:val="00F4325D"/>
    <w:rsid w:val="00F43CB4"/>
    <w:rsid w:val="00F44678"/>
    <w:rsid w:val="00F44B02"/>
    <w:rsid w:val="00F45D48"/>
    <w:rsid w:val="00F46BCD"/>
    <w:rsid w:val="00F46CC7"/>
    <w:rsid w:val="00F47722"/>
    <w:rsid w:val="00F50D16"/>
    <w:rsid w:val="00F52228"/>
    <w:rsid w:val="00F526D8"/>
    <w:rsid w:val="00F5277F"/>
    <w:rsid w:val="00F5307A"/>
    <w:rsid w:val="00F53640"/>
    <w:rsid w:val="00F5574C"/>
    <w:rsid w:val="00F56E25"/>
    <w:rsid w:val="00F56EC8"/>
    <w:rsid w:val="00F60C0C"/>
    <w:rsid w:val="00F63B15"/>
    <w:rsid w:val="00F642B2"/>
    <w:rsid w:val="00F649D4"/>
    <w:rsid w:val="00F65806"/>
    <w:rsid w:val="00F66286"/>
    <w:rsid w:val="00F67A58"/>
    <w:rsid w:val="00F67BF7"/>
    <w:rsid w:val="00F711CB"/>
    <w:rsid w:val="00F71519"/>
    <w:rsid w:val="00F7257B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95692"/>
    <w:rsid w:val="00F95FEF"/>
    <w:rsid w:val="00F97854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C1D9E"/>
    <w:rsid w:val="00FC23CA"/>
    <w:rsid w:val="00FC2433"/>
    <w:rsid w:val="00FC2834"/>
    <w:rsid w:val="00FC3560"/>
    <w:rsid w:val="00FC4404"/>
    <w:rsid w:val="00FC469C"/>
    <w:rsid w:val="00FC4B8E"/>
    <w:rsid w:val="00FD02CB"/>
    <w:rsid w:val="00FD0491"/>
    <w:rsid w:val="00FD1408"/>
    <w:rsid w:val="00FD2D7E"/>
    <w:rsid w:val="00FD5B8A"/>
    <w:rsid w:val="00FD5EFA"/>
    <w:rsid w:val="00FE0488"/>
    <w:rsid w:val="00FE200B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F3E1-C157-46B2-84C6-31285DB9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Jaszczyk</cp:lastModifiedBy>
  <cp:revision>37</cp:revision>
  <cp:lastPrinted>2020-10-09T09:23:00Z</cp:lastPrinted>
  <dcterms:created xsi:type="dcterms:W3CDTF">2020-10-22T10:23:00Z</dcterms:created>
  <dcterms:modified xsi:type="dcterms:W3CDTF">2020-10-28T10:04:00Z</dcterms:modified>
</cp:coreProperties>
</file>