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D5057" w:rsidRDefault="00DD5057" w:rsidP="00407ADE">
      <w:pPr>
        <w:pStyle w:val="Tytu"/>
        <w:jc w:val="center"/>
      </w:pPr>
      <w:r w:rsidRPr="00DD5057">
        <w:rPr>
          <w:noProof/>
          <w:lang w:eastAsia="pl-PL"/>
        </w:rPr>
        <w:drawing>
          <wp:anchor distT="0" distB="0" distL="114300" distR="114300" simplePos="0" relativeHeight="251650048" behindDoc="0" locked="0" layoutInCell="1" allowOverlap="1">
            <wp:simplePos x="0" y="0"/>
            <wp:positionH relativeFrom="column">
              <wp:posOffset>-899353</wp:posOffset>
            </wp:positionH>
            <wp:positionV relativeFrom="paragraph">
              <wp:posOffset>9497</wp:posOffset>
            </wp:positionV>
            <wp:extent cx="7585742" cy="4552950"/>
            <wp:effectExtent l="0" t="0" r="0" b="0"/>
            <wp:wrapTopAndBottom/>
            <wp:docPr id="4"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3"/>
                    <pic:cNvPicPr>
                      <a:picLocks noChangeAspect="1"/>
                    </pic:cNvPicPr>
                  </pic:nvPicPr>
                  <pic:blipFill rotWithShape="1">
                    <a:blip r:embed="rId8" cstate="print">
                      <a:extLst>
                        <a:ext uri="{28A0092B-C50C-407E-A947-70E740481C1C}">
                          <a14:useLocalDpi xmlns:a14="http://schemas.microsoft.com/office/drawing/2010/main" val="0"/>
                        </a:ext>
                      </a:extLst>
                    </a:blip>
                    <a:srcRect b="19950"/>
                    <a:stretch/>
                  </pic:blipFill>
                  <pic:spPr bwMode="auto">
                    <a:xfrm>
                      <a:off x="0" y="0"/>
                      <a:ext cx="7585742" cy="4552950"/>
                    </a:xfrm>
                    <a:prstGeom prst="rect">
                      <a:avLst/>
                    </a:prstGeom>
                    <a:ln>
                      <a:noFill/>
                    </a:ln>
                    <a:extLst>
                      <a:ext uri="{53640926-AAD7-44D8-BBD7-CCE9431645EC}">
                        <a14:shadowObscured xmlns:a14="http://schemas.microsoft.com/office/drawing/2010/main"/>
                      </a:ext>
                    </a:extLst>
                  </pic:spPr>
                </pic:pic>
              </a:graphicData>
            </a:graphic>
          </wp:anchor>
        </w:drawing>
      </w:r>
    </w:p>
    <w:p w:rsidR="00916722" w:rsidRDefault="00F64B1E" w:rsidP="00C51CCB">
      <w:pPr>
        <w:pStyle w:val="Nagwekspisutreci"/>
        <w:jc w:val="left"/>
        <w:rPr>
          <w:rFonts w:asciiTheme="minorHAnsi" w:hAnsiTheme="minorHAnsi" w:cstheme="minorHAnsi"/>
          <w:color w:val="1F4E79" w:themeColor="accent5" w:themeShade="80"/>
          <w:sz w:val="56"/>
        </w:rPr>
      </w:pPr>
      <w:r>
        <w:rPr>
          <w:rFonts w:asciiTheme="minorHAnsi" w:hAnsiTheme="minorHAnsi" w:cstheme="minorHAnsi"/>
          <w:b/>
          <w:color w:val="1F4E79" w:themeColor="accent5" w:themeShade="80"/>
          <w:sz w:val="56"/>
        </w:rPr>
        <w:t>Modele prognostyczne, analizy ruchu, prace scenariuszowe</w:t>
      </w:r>
    </w:p>
    <w:p w:rsidR="00543211" w:rsidRPr="002A63BC" w:rsidRDefault="00543211" w:rsidP="00C51CCB">
      <w:pPr>
        <w:pStyle w:val="Nagwekspisutreci"/>
        <w:jc w:val="left"/>
        <w:rPr>
          <w:rFonts w:asciiTheme="minorHAnsi" w:hAnsiTheme="minorHAnsi" w:cstheme="minorHAnsi"/>
          <w:color w:val="1F4E79" w:themeColor="accent5" w:themeShade="80"/>
          <w:sz w:val="56"/>
        </w:rPr>
      </w:pPr>
      <w:r w:rsidRPr="002A63BC">
        <w:rPr>
          <w:rFonts w:asciiTheme="minorHAnsi" w:hAnsiTheme="minorHAnsi" w:cstheme="minorHAnsi"/>
          <w:color w:val="1F4E79" w:themeColor="accent5" w:themeShade="80"/>
          <w:sz w:val="56"/>
        </w:rPr>
        <w:t>raport</w:t>
      </w:r>
      <w:r w:rsidR="00906715">
        <w:rPr>
          <w:rFonts w:asciiTheme="minorHAnsi" w:hAnsiTheme="minorHAnsi" w:cstheme="minorHAnsi"/>
          <w:color w:val="1F4E79" w:themeColor="accent5" w:themeShade="80"/>
          <w:sz w:val="56"/>
        </w:rPr>
        <w:t xml:space="preserve"> z </w:t>
      </w:r>
      <w:r w:rsidRPr="002A63BC">
        <w:rPr>
          <w:rFonts w:asciiTheme="minorHAnsi" w:hAnsiTheme="minorHAnsi" w:cstheme="minorHAnsi"/>
          <w:color w:val="1F4E79" w:themeColor="accent5" w:themeShade="80"/>
          <w:sz w:val="56"/>
        </w:rPr>
        <w:t xml:space="preserve">realizacji Etapu </w:t>
      </w:r>
      <w:r w:rsidR="002A21A2">
        <w:rPr>
          <w:rFonts w:asciiTheme="minorHAnsi" w:hAnsiTheme="minorHAnsi" w:cstheme="minorHAnsi"/>
          <w:color w:val="1F4E79" w:themeColor="accent5" w:themeShade="80"/>
          <w:sz w:val="56"/>
        </w:rPr>
        <w:t>6</w:t>
      </w:r>
    </w:p>
    <w:p w:rsidR="00543211" w:rsidRDefault="00543211" w:rsidP="003967A6"/>
    <w:p w:rsidR="002A63BC" w:rsidRPr="00543211" w:rsidRDefault="002A63BC" w:rsidP="003967A6"/>
    <w:p w:rsidR="00543211" w:rsidRDefault="00543211" w:rsidP="003967A6"/>
    <w:p w:rsidR="00ED5ADA" w:rsidRPr="000C3718" w:rsidRDefault="00ED5ADA" w:rsidP="000C3718">
      <w:pPr>
        <w:jc w:val="center"/>
        <w:sectPr w:rsidR="00ED5ADA" w:rsidRPr="000C3718" w:rsidSect="00ED5ADA">
          <w:headerReference w:type="even" r:id="rId9"/>
          <w:headerReference w:type="default" r:id="rId10"/>
          <w:footerReference w:type="even" r:id="rId11"/>
          <w:footerReference w:type="default" r:id="rId12"/>
          <w:headerReference w:type="first" r:id="rId13"/>
          <w:footerReference w:type="first" r:id="rId14"/>
          <w:pgSz w:w="11906" w:h="16838"/>
          <w:pgMar w:top="2552" w:right="1417" w:bottom="1417" w:left="1417" w:header="284" w:footer="7" w:gutter="0"/>
          <w:cols w:space="708"/>
          <w:docGrid w:linePitch="360"/>
        </w:sectPr>
      </w:pPr>
      <w:r w:rsidRPr="000C3718">
        <w:t xml:space="preserve">Sopot/Poznań/Kraków </w:t>
      </w:r>
      <w:r w:rsidR="000C3718" w:rsidRPr="000C3718">
        <w:br/>
      </w:r>
      <w:r w:rsidR="00F5489B">
        <w:t>16</w:t>
      </w:r>
      <w:r w:rsidR="00EB2B8F">
        <w:t xml:space="preserve"> </w:t>
      </w:r>
      <w:r w:rsidR="002A21A2">
        <w:t>września</w:t>
      </w:r>
      <w:r w:rsidR="000C3718" w:rsidRPr="00BD6C0C">
        <w:t xml:space="preserve"> </w:t>
      </w:r>
      <w:r w:rsidRPr="00BD6C0C">
        <w:t>201</w:t>
      </w:r>
      <w:r w:rsidR="002A21A2">
        <w:t>8</w:t>
      </w:r>
    </w:p>
    <w:p w:rsidR="00DE2A8C" w:rsidRDefault="00DE2A8C" w:rsidP="003967A6"/>
    <w:p w:rsidR="00C1522A" w:rsidRDefault="00C1522A" w:rsidP="003967A6">
      <w:r>
        <w:t>Autorzy</w:t>
      </w:r>
      <w:r w:rsidR="00DE2A8C">
        <w:t xml:space="preserve"> opracowania:</w:t>
      </w:r>
    </w:p>
    <w:p w:rsidR="00DE2A8C" w:rsidRDefault="00DE2A8C" w:rsidP="003967A6"/>
    <w:tbl>
      <w:tblPr>
        <w:tblW w:w="0" w:type="auto"/>
        <w:tblLayout w:type="fixed"/>
        <w:tblLook w:val="04A0" w:firstRow="1" w:lastRow="0" w:firstColumn="1" w:lastColumn="0" w:noHBand="0" w:noVBand="1"/>
      </w:tblPr>
      <w:tblGrid>
        <w:gridCol w:w="4814"/>
        <w:gridCol w:w="4815"/>
      </w:tblGrid>
      <w:tr w:rsidR="00DE2A8C" w:rsidTr="00DE2A8C">
        <w:trPr>
          <w:trHeight w:val="1282"/>
        </w:trPr>
        <w:tc>
          <w:tcPr>
            <w:tcW w:w="4814" w:type="dxa"/>
          </w:tcPr>
          <w:p w:rsidR="00DE2A8C" w:rsidRDefault="00E7527C" w:rsidP="000C3718">
            <w:pPr>
              <w:ind w:left="-1527"/>
              <w:jc w:val="center"/>
            </w:pPr>
            <w:r>
              <w:rPr>
                <w:noProof/>
                <w:lang w:eastAsia="pl-PL"/>
              </w:rPr>
            </w:r>
            <w:r>
              <w:rPr>
                <w:noProof/>
                <w:lang w:eastAsia="pl-PL"/>
              </w:rPr>
              <w:pict>
                <v:group id="Grupa 73" o:spid="_x0000_s1026" style="width:49.9pt;height:38.6pt;mso-position-horizontal-relative:char;mso-position-vertical-relative:line" coordsize="6334,4905">
                  <v:shape id="Freeform 5" o:spid="_x0000_s1027" style="position:absolute;left:2841;top:1095;width:556;height:778;visibility:visible;mso-wrap-style:square;v-text-anchor:top" coordsize="176,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" path="m89,r,l89,r9,l106,1r17,4l137,10r13,8l156,23r5,4l165,33r5,5l172,44r2,6l175,56r1,6l176,218r,l153,215r-24,-1l106,215r-22,3l62,223r-21,6l20,236,,246,,62r,l1,56,3,50,5,44,8,38r3,-5l16,27r5,-4l27,18,40,10,54,5,70,1,79,,89,xe" fillcolor="#0094cf" stroked="f">
                    <v:path arrowok="t" o:connecttype="custom" o:connectlocs="28097,0;28097,0;28097,0;30938,0;33464,316;38831,1581;43251,3162;47355,5692;49249,7273;50828,8538;52090,10435;53669,12016;54300,13913;54932,15810;55247,17708;55563,19605;55563,68933;55563,68933;48302,67985;40725,67668;33464,67985;26519,68933;19573,70514;12944,72411;6314,74625;0,77787;0,19605;0,19605;316,17708;947,15810;1578,13913;2526,12016;3473,10435;5051,8538;6630,7273;8524,5692;12628,3162;17048,1581;22099,316;24940,0;28097,0" o:connectangles="0,0,0,0,0,0,0,0,0,0,0,0,0,0,0,0,0,0,0,0,0,0,0,0,0,0,0,0,0,0,0,0,0,0,0,0,0,0,0,0,0"/>
                  </v:shape>
                  <v:shape id="Freeform 6" o:spid="_x0000_s1028" style="position:absolute;left:2841;top:1095;width:556;height:778;visibility:visible;mso-wrap-style:square;v-text-anchor:top" coordsize="176,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" path="m89,r,l89,r9,l106,1r17,4l137,10r13,8l156,23r5,4l165,33r5,5l172,44r2,6l175,56r1,6l176,218r,l153,215r-24,-1l106,215r-22,3l62,223r-21,6l20,236,,246,,62r,l1,56,3,50,5,44,8,38r3,-5l16,27r5,-4l27,18,40,10,54,5,70,1,79,,89,e" filled="f" stroked="f">
                    <v:path arrowok="t" o:connecttype="custom" o:connectlocs="28097,0;28097,0;28097,0;30938,0;33464,316;38831,1581;43251,3162;47355,5692;49249,7273;50828,8538;52090,10435;53669,12016;54300,13913;54932,15810;55247,17708;55563,19605;55563,68933;55563,68933;48302,67985;40725,67668;33464,67985;26519,68933;19573,70514;12944,72411;6314,74625;0,77787;0,19605;0,19605;316,17708;947,15810;1578,13913;2526,12016;3473,10435;5051,8538;6630,7273;8524,5692;12628,3162;17048,1581;22099,316;24940,0;28097,0" o:connectangles="0,0,0,0,0,0,0,0,0,0,0,0,0,0,0,0,0,0,0,0,0,0,0,0,0,0,0,0,0,0,0,0,0,0,0,0,0,0,0,0,0"/>
                  </v:shape>
                  <v:shape id="Freeform 7" o:spid="_x0000_s1029" style="position:absolute;left:2841;top:365;width:556;height:571;visibility:visible;mso-wrap-style:square;v-text-anchor:top" coordsize="175,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" path="m88,r,l97,1r8,1l114,4r8,2l129,11r8,4l144,20r6,6l156,32r5,7l165,46r4,7l172,62r2,8l175,79r,8l175,87r,10l174,106r-2,8l169,122r-4,8l161,136r-5,8l150,150r-6,5l137,161r-8,4l122,168r-8,3l105,174r-8,1l88,176r,l79,175r-9,-1l62,171r-8,-3l46,165r-7,-4l32,155r-6,-5l20,144r-5,-8l10,130,7,122,4,114,2,106,,97,,87r,l,79,2,70,4,62,7,53r3,-7l15,39r5,-7l26,26r6,-6l39,15r7,-4l54,6,62,4,70,2,79,1,88,xe" fillcolor="#0094cf" stroked="f">
                    <v:path arrowok="t" o:connecttype="custom" o:connectlocs="27940,0;33338,649;38735,1948;43498,4871;47625,8443;51118,12664;53658,17210;55245,22730;55563,28250;55563,31497;54610,37018;52388,42213;49530,46759;45720,50331;40958,53578;36195,55526;30798,56825;27940,57150;22225,56501;17145,54552;12383,52279;8255,48707;4763,44161;2223,39615;635,34420;0,28250;0,25653;1270,20132;3175,14937;6350,10391;10160,6494;14605,3572;19685,1299;25083,325" o:connectangles="0,0,0,0,0,0,0,0,0,0,0,0,0,0,0,0,0,0,0,0,0,0,0,0,0,0,0,0,0,0,0,0,0,0"/>
                  </v:shape>
                  <v:shape id="Freeform 8" o:spid="_x0000_s1030" style="position:absolute;left:2841;top:365;width:556;height:571;visibility:visible;mso-wrap-style:square;v-text-anchor:top" coordsize="175,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" path="m88,r,l97,1r8,1l114,4r8,2l129,11r8,4l144,20r6,6l156,32r5,7l165,46r4,7l172,62r2,8l175,79r,8l175,87r,10l174,106r-2,8l169,122r-4,8l161,136r-5,8l150,150r-6,5l137,161r-8,4l122,168r-8,3l105,174r-8,1l88,176r,l79,175r-9,-1l62,171r-8,-3l46,165r-7,-4l32,155r-6,-5l20,144r-5,-8l10,130,7,122,4,114,2,106,,97,,87r,l,79,2,70,4,62,7,53r3,-7l15,39r5,-7l26,26r6,-6l39,15r7,-4l54,6,62,4,70,2,79,1,88,e" filled="f" stroked="f">
                    <v:path arrowok="t" o:connecttype="custom" o:connectlocs="27940,0;33338,649;38735,1948;43498,4871;47625,8443;51118,12664;53658,17210;55245,22730;55563,28250;55563,31497;54610,37018;52388,42213;49530,46759;45720,50331;40958,53578;36195,55526;30798,56825;27940,57150;22225,56501;17145,54552;12383,52279;8255,48707;4763,44161;2223,39615;635,34420;0,28250;0,25653;1270,20132;3175,14937;6350,10391;10160,6494;14605,3572;19685,1299;25083,325" o:connectangles="0,0,0,0,0,0,0,0,0,0,0,0,0,0,0,0,0,0,0,0,0,0,0,0,0,0,0,0,0,0,0,0,0,0"/>
                  </v:shape>
                  <v:shape id="Freeform 9" o:spid="_x0000_s1031" style="position:absolute;left:1365;top:1381;width:555;height:793;visibility:visible;mso-wrap-style:square;v-text-anchor:top" coordsize="176,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" path="m87,r,l87,,97,r9,1l122,5r14,6l149,19r6,4l160,28r5,5l168,38r3,7l173,50r1,7l176,63r,184l176,247,157,226,138,209,118,192,96,177,73,165,49,154,25,145,,138,,63r,l1,57,2,50,4,45,6,38r4,-5l15,28r5,-5l26,19,39,11,53,5,69,1,78,r9,xe" fillcolor="#0094cf" stroked="f">
                    <v:path arrowok="t" o:connecttype="custom" o:connectlocs="27466,0;27466,0;27466,0;30623,0;33464,321;38515,1607;42935,3535;47039,6106;48933,7391;50512,8998;52090,10605;53037,12212;53985,14461;54616,16068;54932,18317;55563,20245;55563,79375;55563,79375;49565,72627;43566,67163;37252,61700;30307,56880;23046,53024;15469,49489;7892,46597;0,44347;0,20245;0,20245;316,18317;631,16068;1263,14461;1894,12212;3157,10605;4735,8998;6314,7391;8208,6106;12312,3535;16732,1607;21783,321;24625,0;27466,0" o:connectangles="0,0,0,0,0,0,0,0,0,0,0,0,0,0,0,0,0,0,0,0,0,0,0,0,0,0,0,0,0,0,0,0,0,0,0,0,0,0,0,0,0"/>
                  </v:shape>
                  <v:shape id="Freeform 10" o:spid="_x0000_s1032" style="position:absolute;left:1365;top:1381;width:555;height:793;visibility:visible;mso-wrap-style:square;v-text-anchor:top" coordsize="176,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" path="m87,r,l87,,97,r9,1l122,5r14,6l149,19r6,4l160,28r5,5l168,38r3,7l173,50r1,7l176,63r,184l176,247,157,226,138,209,118,192,96,177,73,165,49,154,25,145,,138,,63r,l1,57,2,50,4,45,6,38r4,-5l15,28r5,-5l26,19,39,11,53,5,69,1,78,r9,e" filled="f" stroked="f">
                    <v:path arrowok="t" o:connecttype="custom" o:connectlocs="27466,0;27466,0;27466,0;30623,0;33464,321;38515,1607;42935,3535;47039,6106;48933,7391;50512,8998;52090,10605;53037,12212;53985,14461;54616,16068;54932,18317;55563,20245;55563,79375;55563,79375;49565,72627;43566,67163;37252,61700;30307,56880;23046,53024;15469,49489;7892,46597;0,44347;0,20245;0,20245;316,18317;631,16068;1263,14461;1894,12212;3157,10605;4735,8998;6314,7391;8208,6106;12312,3535;16732,1607;21783,321;24625,0;27466,0" o:connectangles="0,0,0,0,0,0,0,0,0,0,0,0,0,0,0,0,0,0,0,0,0,0,0,0,0,0,0,0,0,0,0,0,0,0,0,0,0,0,0,0,0"/>
                  </v:shape>
                  <v:shape id="Freeform 11" o:spid="_x0000_s1033" style="position:absolute;left:1365;top:666;width:555;height:556;visibility:visible;mso-wrap-style:square;v-text-anchor:top" coordsize="175,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" path="m87,r,l96,r9,2l113,3r8,3l129,11r7,4l143,19r6,6l155,31r5,7l165,46r3,7l171,61r2,9l175,78r,9l175,87r,9l173,105r-2,8l168,122r-3,8l160,136r-5,7l149,149r-6,6l136,160r-7,5l121,168r-8,3l105,173r-9,2l87,176r,l78,175r-8,-2l61,171r-8,-3l46,165r-8,-5l31,155r-6,-6l19,143r-5,-7l9,130,6,122,3,113,1,105,,96,,87r,l,78,1,70,3,61,6,53,9,46r5,-8l19,31r6,-6l31,19r7,-4l46,11,53,6,61,3,70,2,78,r9,xe" fillcolor="#0094cf" stroked="f">
                    <v:path arrowok="t" o:connecttype="custom" o:connectlocs="27623,0;33338,631;38418,1894;43180,4735;47308,7892;50800,11996;53340,16732;54928,22099;55563,27465;55563,30307;54293,35673;52388,41040;49213,45144;45403,48932;40958,52089;35878,53984;30480,55246;27623,55562;22225,54615;16828,53036;12065,50511;7938,47038;4445,42934;1905,38515;318,33148;0,27465;0,24624;953,19257;2858,14522;6033,9786;9843,5998;14605,3473;19368,947;24765,0" o:connectangles="0,0,0,0,0,0,0,0,0,0,0,0,0,0,0,0,0,0,0,0,0,0,0,0,0,0,0,0,0,0,0,0,0,0"/>
                  </v:shape>
                  <v:shape id="Freeform 12" o:spid="_x0000_s1034" style="position:absolute;left:1365;top:666;width:555;height:556;visibility:visible;mso-wrap-style:square;v-text-anchor:top" coordsize="175,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" path="m87,r,l96,r9,2l113,3r8,3l129,11r7,4l143,19r6,6l155,31r5,7l165,46r3,7l171,61r2,9l175,78r,9l175,87r,9l173,105r-2,8l168,122r-3,8l160,136r-5,7l149,149r-6,6l136,160r-7,5l121,168r-8,3l105,173r-9,2l87,176r,l78,175r-8,-2l61,171r-8,-3l46,165r-8,-5l31,155r-6,-6l19,143r-5,-7l9,130,6,122,3,113,1,105,,96,,87r,l,78,1,70,3,61,6,53,9,46r5,-8l19,31r6,-6l31,19r7,-4l46,11,53,6,61,3,70,2,78,r9,e" filled="f" stroked="f">
                    <v:path arrowok="t" o:connecttype="custom" o:connectlocs="27623,0;33338,631;38418,1894;43180,4735;47308,7892;50800,11996;53340,16732;54928,22099;55563,27465;55563,30307;54293,35673;52388,41040;49213,45144;45403,48932;40958,52089;35878,53984;30480,55246;27623,55562;22225,54615;16828,53036;12065,50511;7938,47038;4445,42934;1905,38515;318,33148;0,27465;0,24624;953,19257;2858,14522;6033,9786;9843,5998;14605,3473;19368,947;24765,0" o:connectangles="0,0,0,0,0,0,0,0,0,0,0,0,0,0,0,0,0,0,0,0,0,0,0,0,0,0,0,0,0,0,0,0,0,0"/>
                  </v:shape>
                  <v:shape id="Freeform 13" o:spid="_x0000_s1035" style="position:absolute;left:5937;top:2095;width:397;height:397;visibility:visible;mso-wrap-style:square;v-text-anchor:top" coordsize="125,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" path="m46,59r13,l59,59r8,-1l71,56r,l75,52r,-3l75,49r,-3l74,44r,l71,41,69,39r,l65,39,58,38r-12,l46,59xm35,96r,-67l58,29r,l68,31r7,1l75,32r5,2l83,38r,l86,43r1,5l87,48r,3l86,55r-3,3l81,60r,l79,63r-3,1l71,66r-4,1l67,67r7,3l74,70r4,5l83,83r8,13l78,96,73,86r,l66,75,60,70r,l57,69,52,68r-6,l46,96r-11,xm63,10r,l56,11r-6,1l43,14r-7,3l36,17r-5,4l25,25r-4,6l18,36r,l15,43r-3,6l11,56r-1,6l10,62r1,7l12,75r3,7l18,87r,l21,94r4,4l31,103r5,4l36,107r7,3l50,113r6,1l63,114r,l69,114r7,-1l82,110r6,-3l88,107r6,-4l99,98r4,-4l107,87r,l111,82r2,-7l114,69r,-7l114,62r,-6l113,49r-2,-6l107,36r,l103,31,99,25,93,21,88,17r,l81,14,76,12,69,11,63,10r,xm63,r,l70,r8,2l86,4r7,4l93,8r7,4l106,17r6,7l116,31r,l120,38r3,8l124,55r1,7l125,62r-1,8l123,78r-3,7l116,93r,l112,100r-6,6l100,111r-7,5l93,116r-7,3l78,122r-8,1l63,125r,l54,123r-8,-1l39,119r-8,-3l31,116r-7,-5l18,106r-5,-6l8,93r,l5,85,3,78,,70,,62r,l,55,3,46,5,38,8,31r,l13,24r6,-7l24,12,32,8r,l40,4,47,2,55,r8,l63,xe" fillcolor="#004b88" stroked="f">
                    <v:path arrowok="t" o:connecttype="custom" o:connectlocs="18733,18732;22543,17780;23813,15557;23495,13970;21908,12382;14605,12065;11113,9207;21590,9842;25400,10795;27305,13652;27623,16192;25718,19050;24130,20320;21273,21272;24765,23812;24765,30480;20955,23812;18098,21907;14605,30480;20003,3175;13653,4445;9843,6667;5715,11430;3810,15557;3175,19685;4763,26035;6668,29845;11430,33972;15875,35877;20003,36195;26035,34925;29845,32702;33973,27622;35878,23812;36195,19685;35243,13652;32703,9842;27940,5397;24130,3810;20003,3175;22225,0;29528,2540;33655,5397;36830,9842;39370,17462;39370,22225;36830,29527;33655,33655;29528,36830;22225,39052;17145,39052;9843,36830;5715,33655;2540,29527;0,22225;0,17462;2540,9842;6033,5397;10160,2540;17463,0" o:connectangles="0,0,0,0,0,0,0,0,0,0,0,0,0,0,0,0,0,0,0,0,0,0,0,0,0,0,0,0,0,0,0,0,0,0,0,0,0,0,0,0,0,0,0,0,0,0,0,0,0,0,0,0,0,0,0,0,0,0,0,0"/>
                    <o:lock v:ext="edit" verticies="t"/>
                  </v:shape>
                  <v:shape id="Freeform 14" o:spid="_x0000_s1036" style="position:absolute;top:714;width:4127;height:4191;visibility:visible;mso-wrap-style:square;v-text-anchor:top" coordsize="1301,1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" path="m1126,728r,l1126,706r-2,-21l1121,666r-5,-19l1111,631r-7,-17l1096,600r-8,-13l1088,587r-10,-12l1067,564r-11,-10l1043,547r-13,-6l1016,537r-16,-2l985,533r,l967,535r-16,2l936,541r-14,6l908,553r-12,9l885,573r-9,12l876,585r-9,13l859,613r-6,17l847,647r-4,19l840,685r-2,21l837,728r,l838,754r2,24l843,800r3,20l852,838r5,17l865,870r8,13l873,883r10,12l894,906r12,9l918,922r14,6l947,932r16,2l979,936r,l997,934r15,-2l1028,928r14,-6l1055,915r12,-9l1078,895r10,-12l1088,883r8,-14l1104,854r7,-18l1116,818r5,-20l1124,776r2,-23l1126,728xm460,736r,l460,712r-2,-22l456,669r-5,-21l446,631r-7,-18l432,598r-9,-13l423,585,413,572,401,561r-12,-9l376,544r-13,-5l348,535r-17,-3l314,531r,l297,532r-15,3l267,539r-13,5l241,552r-13,9l218,572r-10,13l208,585r-9,12l192,612r-6,17l181,646r-4,20l175,688r-2,22l173,736r,l173,760r2,22l177,801r4,19l187,837r6,17l201,868r9,12l210,880r11,13l232,904r12,9l257,920r14,6l285,930r17,2l319,933r,l336,932r14,-2l364,926r14,-6l390,913r12,-9l413,893r10,-13l423,880r9,-13l439,851r7,-16l451,818r5,-19l458,779r2,-20l460,736r,xm751,r,l751,r9,l769,1r8,3l785,6r8,3l800,12r7,4l813,20r6,5l824,30r5,5l832,42r3,6l837,54r1,7l840,68r,415l840,483r6,-11l855,461r9,-11l872,441r11,-9l894,423r12,-8l918,408r,l930,401r12,-5l955,391r15,-3l984,386r14,-2l1013,383r17,-1l1030,382r15,1l1059,384r15,1l1087,388r13,3l1113,396r13,5l1138,407r12,6l1162,421r11,8l1184,437r11,10l1205,458r10,11l1224,481r,l1234,493r9,13l1251,519r7,14l1265,548r6,15l1277,578r4,16l1286,610r4,16l1293,644r2,17l1300,697r1,39l1301,736r-1,38l1295,811r-2,17l1290,845r-4,17l1281,879r-4,15l1271,909r-6,16l1258,939r-7,13l1243,966r-9,13l1224,991r,l1215,1003r-11,11l1193,1024r-13,9l1166,1042r-14,6l1138,1055r-16,6l1122,1061r-32,9l1058,1078r-16,2l1027,1081r-17,1l995,1082r,l959,1081r-35,-3l907,1075r-16,-3l876,1068r-16,-5l845,1058r-14,-6l818,1046r-13,-7l791,1032r-12,-8l767,1015r-11,-9l746,996,736,986r-9,-11l718,963r-9,-12l702,938r-7,-13l690,910r-6,-15l679,881r-5,-16l671,848r-2,-17l667,813r-1,-17l666,776r,l665,422,664,68r,l664,61r2,-7l667,48r3,-6l674,35r5,-5l683,25r6,-5l695,16r7,-4l709,9r8,-3l725,4r9,-3l742,r9,l751,xm173,1232r,l172,1240r-1,9l168,1257r-2,7l163,1272r-4,7l153,1285r-5,7l148,1292r-7,6l133,1304r-6,3l119,1311r-7,3l104,1316r-9,1l86,1318r-86,l,688r,l1,669,2,651,3,634,7,617r3,-17l14,585r5,-15l24,555r7,-14l37,528r8,-13l54,503r8,-12l71,480,81,469,92,459r11,-9l115,442r12,-9l140,425r13,-6l166,412r14,-5l196,401r15,-4l226,393r17,-4l259,387r34,-4l329,382r,l345,383r16,1l377,385r15,3l409,391r15,5l441,400r16,6l457,406r15,6l488,420r14,7l515,435r12,10l539,454r11,11l560,476r,l568,488r9,13l585,515r8,13l599,542r7,16l611,573r6,15l621,605r3,16l627,637r4,18l634,691r1,37l635,728r-1,39l631,804r-4,18l624,839r-3,17l617,872r-6,17l606,904r-7,15l593,933r-8,15l577,961r-9,13l560,986r,l550,998r-10,11l529,1019r-11,9l507,1037r-11,8l484,1052r-12,6l460,1065r-12,4l435,1073r-14,4l408,1079r-14,2l379,1082r-14,l365,1082r-16,l333,1081r-14,-1l305,1077r-13,-4l278,1070r-12,-5l254,1060r,l241,1052r-11,-7l219,1037r-11,-10l198,1018r-9,-11l180,995r-7,-14l173,1232xe" fillcolor="#004b88" stroked="f">
                    <v:path arrowok="t" o:connecttype="custom" o:connectlocs="352471,200647;335022,176162;306787,170120;277916,186019;266495,217818;268399,260745;283627,288092;310594,297631;342002,284594;355644,253749;145303,219407;134199,186019;105012,169166;76459,175526;59010,200011;54885,241666;66624,279824;90418,295723;119923,292543;139275,270603;145938,234035;249046,1908;263005,11129;266495,153585;287434,131962;312180,122741;340733,122423;368651,133870;388321,152949;405136,183793;412750,234035;406405,279506;391494,311304;369920,331337;330581,343420;287751,341830;255391,330383;230645,310032;215417,280142;211292,246754;212561,13355;224934,2862;54885,391754;50444,406699;37753,416874;0,218771;6028,181250;22525,152631;48540,133234;82169,123059;124364,123377;154821,133552;177663,151359;193843,182204;201458,231491;195747,277280;180201,309714;160849,329747;133565,342466;105646,343738;80583,337061;57106,316392" o:connectangles="0,0,0,0,0,0,0,0,0,0,0,0,0,0,0,0,0,0,0,0,0,0,0,0,0,0,0,0,0,0,0,0,0,0,0,0,0,0,0,0,0,0,0,0,0,0,0,0,0,0,0,0,0,0,0,0,0,0,0,0,0,0"/>
                    <o:lock v:ext="edit" verticies="t"/>
                  </v:shape>
                  <v:shape id="Freeform 15" o:spid="_x0000_s1037" style="position:absolute;left:2651;top:2413;width:920;height:1285;visibility:visible;mso-wrap-style:square;v-text-anchor:top" coordsize="289,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" path="m289,195r,l289,173r-2,-21l284,133r-5,-19l274,98,267,81,259,67,251,54r,l241,42,230,31,219,21,206,14,193,8,179,4,163,2,148,r,l130,2,114,4,99,8,85,14,71,20,59,29,48,40,39,52r,l30,65,22,80,16,97r-6,17l6,133,3,152,1,173,,195r,l1,221r2,24l6,267r3,20l15,305r5,17l28,337r8,13l36,350r10,12l57,373r12,9l81,389r14,6l110,399r16,2l142,403r,l160,401r15,-2l191,395r14,-6l218,382r12,-9l241,362r10,-12l251,350r8,-14l267,321r7,-18l279,285r5,-20l287,243r2,-23l289,195e" filled="f" stroked="f">
                    <v:path arrowok="t" o:connecttype="custom" o:connectlocs="92075,62220;91438,48499;88889,36374;85066,25845;79968,17230;76782,13401;69773,6701;61490,2553;51932,638;47153,0;36320,1276;27081,4467;18797,9253;12425,16592;9558,20740;5098,30950;1912,42437;319,55200;0,62220;956,78173;2867,91574;6372,102742;11470,111676;14656,115505;21983,121886;30267,126034;40143,127949;45241,128587;55755,127311;65313,124120;73278,119015;79968,111676;82517,107209;87296,96680;90482,84555;92075,70196" o:connectangles="0,0,0,0,0,0,0,0,0,0,0,0,0,0,0,0,0,0,0,0,0,0,0,0,0,0,0,0,0,0,0,0,0,0,0,0"/>
                  </v:shape>
                  <v:shape id="Freeform 16" o:spid="_x0000_s1038" style="position:absolute;left:555;top:2413;width:905;height:1270;visibility:visible;mso-wrap-style:square;v-text-anchor:top" coordsize="287,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" path="m287,205r,l287,181r-2,-22l283,138r-5,-21l273,100,266,82,259,67,250,54r,l240,41,228,30,216,21,203,13,190,8,175,4,158,1,141,r,l124,1,109,4,94,8,81,13,68,21,55,30,45,41,35,54r,l26,66,19,81,13,98,8,115,4,135,2,157,,179r,26l,205r,24l2,251r2,19l8,289r6,17l20,323r8,14l37,349r,l48,362r11,11l71,382r13,7l98,395r14,4l129,401r17,1l146,402r17,-1l177,399r14,-4l205,389r12,-7l229,373r11,-11l250,349r,l259,336r7,-16l273,304r5,-17l283,268r2,-20l287,228r,-23l287,205e" filled="f" stroked="f">
                    <v:path arrowok="t" o:connecttype="custom" o:connectlocs="90488,64764;89857,50231;87650,36963;83867,25905;78822,17060;75669,12953;68102,6634;59905,2527;49816,316;44456,0;34367,1264;25538,4107;17341,9478;11035,17060;8198,20851;4099,30960;1261,42649;0,56550;0,64764;631,79296;2522,91301;6306,102042;11666,110256;15134,114363;22386,120682;30898,124789;40672,126684;46032,127000;55806,126052;64634,122893;72201,117838;78822,110256;81660,106149;86074,96040;89227,84667;90488,72030;90488,64764" o:connectangles="0,0,0,0,0,0,0,0,0,0,0,0,0,0,0,0,0,0,0,0,0,0,0,0,0,0,0,0,0,0,0,0,0,0,0,0,0"/>
                  </v:shape>
                  <v:shape id="Freeform 17" o:spid="_x0000_s1039" style="position:absolute;left:2111;top:714;width:2016;height:3445;visibility:visible;mso-wrap-style:square;v-text-anchor:top" coordsize="637,1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" path="m87,r,l87,r9,l105,1r8,3l121,6r8,3l136,12r7,4l149,20r6,5l160,30r5,5l168,42r3,6l173,54r1,7l176,68r,415l176,483r6,-11l191,461r9,-11l208,441r11,-9l230,423r12,-8l254,408r,l266,401r12,-5l291,391r15,-3l320,386r14,-2l349,383r17,-1l366,382r15,1l395,384r15,1l423,388r13,3l449,396r13,5l474,407r12,6l498,421r11,8l520,437r11,10l541,458r10,11l560,481r,l570,493r9,13l587,519r7,14l601,548r6,15l613,578r4,16l622,610r4,16l629,644r2,17l636,697r1,39l637,736r-1,38l631,811r-2,17l626,845r-4,17l617,879r-4,15l607,909r-6,16l594,939r-7,13l579,966r-9,13l560,991r,l551,1003r-11,11l529,1024r-13,9l502,1042r-14,6l474,1055r-16,6l458,1061r-32,9l394,1078r-16,2l363,1081r-17,1l331,1082r,l295,1081r-35,-3l243,1075r-16,-3l212,1068r-16,-5l181,1058r-14,-6l154,1046r-13,-7l127,1032r-12,-8l103,1015r-11,-9l82,996,72,986,63,975,54,963,45,951,38,938,31,925,26,910,20,895,15,881,10,865,7,848,5,831,3,813,2,796r,-20l2,776,1,422,,68r,l,61,2,54,3,48,6,42r4,-7l15,30r4,-5l25,20r6,-4l38,12,45,9,53,6,61,4,70,1,78,r9,l87,e" filled="f" stroked="f">
                    <v:path arrowok="t" o:connecttype="custom" o:connectlocs="27536,0;35765,1274;43045,3821;49058,7959;53173,13372;55072,19421;55705,153777;63301,143271;72796,134675;80392,129899;92103,124487;105712,122258;115840,121621;129767,122576;142110,126078;153821,131491;164582,139132;174394,149320;180407,156961;188003,169696;194017,184024;198131,199306;201296,221911;201296,246426;198131,269031;194017,284632;188003,298959;180407,311694;174394,319335;163316,328886;150023,335891;134831,340666;114891,344169;104763,344487;76910,342258;62035,338438;48742,333025;36398,326021;25953,317106;17091,306600;9812,294501;4748,280493;1583,264574;633,247063;0,21650;633,17193;3165,11143;7913,6368;14243,2865;22155,318;27536,0" o:connectangles="0,0,0,0,0,0,0,0,0,0,0,0,0,0,0,0,0,0,0,0,0,0,0,0,0,0,0,0,0,0,0,0,0,0,0,0,0,0,0,0,0,0,0,0,0,0,0,0,0,0,0"/>
                  </v:shape>
                  <v:shape id="Freeform 18" o:spid="_x0000_s1040" style="position:absolute;top:1936;width:2016;height:2969;visibility:visible;mso-wrap-style:square;v-text-anchor:top" coordsize="635,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" path="m173,850r,l172,858r-1,9l168,875r-2,7l163,890r-4,7l153,903r-5,7l148,910r-7,6l133,922r-6,3l119,929r-7,3l104,934r-9,1l86,936,,936,,306r,l1,287,2,269,3,252,7,235r3,-17l14,203r5,-15l24,173r7,-14l37,146r8,-13l54,121r8,-12l71,98,81,87,92,77r11,-9l115,60r12,-9l140,43r13,-6l166,30r14,-5l196,19r15,-4l226,11,243,7,259,5,293,1,329,r,l345,1r16,1l377,3r15,3l409,9r15,5l441,18r16,6l457,24r15,6l488,38r14,7l515,53r12,10l539,72r11,11l560,94r,l568,106r9,13l585,133r8,13l599,160r7,16l611,191r6,15l621,223r3,16l627,255r4,18l634,309r1,37l635,346r-1,39l631,422r-4,18l624,457r-3,17l617,490r-6,17l606,522r-7,15l593,551r-8,15l577,579r-9,13l560,604r,l550,616r-10,11l529,637r-11,9l507,655r-11,8l484,670r-12,6l460,683r-12,4l435,691r-14,4l408,697r-14,2l379,700r-14,l365,700r-16,l333,699r-14,-1l305,695r-13,-4l278,688r-12,-5l254,678r,l241,670r-11,-7l219,655,208,645r-10,-9l189,625r-9,-12l173,599r,251e" filled="f" stroked="f">
                    <v:path arrowok="t" o:connecttype="custom" o:connectlocs="54610,272124;52705,279735;48578,286396;44768,290519;37783,294642;30163,296545;0,97051;635,85316;3175,69141;7620,54869;14288,42182;22543,31082;32703,21567;44450,13638;57150,7929;71755,3489;93028,317;109538,317;124460,1903;140018,5709;149860,9515;163513,16809;174625,26324;180340,33619;188278,46305;193993,60578;198120,75801;201295,98003;201295,122107;198120,144942;193993,160800;188278,174755;180340,187759;174625,195371;164465,204886;153670,212497;142240,217889;129540,221061;115888,222012;105728,221695;92710,219158;80645,215035;73025,210277;62865,201714;54928,189979" o:connectangles="0,0,0,0,0,0,0,0,0,0,0,0,0,0,0,0,0,0,0,0,0,0,0,0,0,0,0,0,0,0,0,0,0,0,0,0,0,0,0,0,0,0,0,0,0"/>
                  </v:shape>
                  <v:shape id="Freeform 20" o:spid="_x0000_s1041" style="position:absolute;left:4048;top:1936;width:1778;height:2191;visibility:visible;mso-wrap-style:square;v-text-anchor:top" coordsize="556,6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" path="m502,344r,l489,333,473,322r-15,-9l440,304r,l402,288,358,273,307,254r,l294,250r-13,-6l269,239r-10,-7l259,232r-6,-3l249,225r-3,-5l244,216r-4,-6l239,205r-1,-7l238,192r,l238,184r2,-6l243,171r3,-5l246,166r3,-6l255,156r5,-5l265,148r,l279,144r15,-5l294,139r15,-2l327,137r,l347,138r20,3l385,146r16,4l415,156r11,5l440,169r,l447,162r5,-7l462,138r8,-17l476,102r6,-17l485,67r2,-15l487,40r,l464,30,447,24,426,17,402,11,376,5,346,1r-15,l315,r,l284,1,256,3,229,7r-26,7l203,14r-24,7l157,30,138,41,119,53r,l103,67,87,83,75,100,64,119r,l60,129r-4,9l52,148r-2,11l46,182r-1,24l45,206r1,20l48,243r4,18l58,276r,l64,290r8,14l82,316r11,12l93,328r12,11l118,350r14,9l147,369r,l163,377r17,7l199,391r18,6l278,417r,l305,427r,l318,432r12,7l330,439r4,4l340,448r3,4l346,457r,l350,463r2,6l353,476r,8l353,484r,7l352,500r-3,7l345,513r-4,7l337,524r-7,6l322,533r,l315,536r-9,3l286,544r-23,3l237,547r,l218,547r-18,-2l180,543r-21,-5l139,534r-22,-7l94,521,70,512r,l64,531r-6,17l50,565r-8,16l34,597,24,613,14,627,3,641,,644r24,11l24,655r28,9l81,672r27,6l134,684r,l161,688r28,3l220,692r32,1l252,693r35,-1l321,689r32,-4l381,678r,l409,669r25,-9l457,648r21,-15l478,633r17,-14l504,610r7,-7l518,594r7,-9l531,575r5,-9l536,566r5,-10l544,545r5,-10l551,524r2,-12l554,501r2,-24l556,477r-1,-23l552,434r-4,-18l542,398r,l534,383r-9,-14l515,356,502,344r,xe" fillcolor="#004b88" stroked="f">
                    <v:path arrowok="t" o:connecttype="custom" o:connectlocs="151258,101792;128553,91044;94017,79031;82824,73341;78027,68283;76109,60696;77708,54057;81545,49316;89220,45522;104569,43309;123117,46154;140705,53425;147740,43625;155095,21180;148380,9484;120239,1581;100732,0;64916,4426;44130,12961;27821,26238;19187,40780;14710,57535;15350,76819;20466,91676;29740,103689;47008,116650;63637,123605;97534,134986;105529,138779;110645,144469;112884,150476;112564,158063;107767,165650;100732,169443;75789,172921;57561,171656;30060,164701;18547,173237;7675,193785;7675,207062;34537,214333;60439,218443;91778,218759;121838,214333;152857,200107;163410,190624;171404,178927;175562,169127;177800,150792;175242,131508;167887,116650" o:connectangles="0,0,0,0,0,0,0,0,0,0,0,0,0,0,0,0,0,0,0,0,0,0,0,0,0,0,0,0,0,0,0,0,0,0,0,0,0,0,0,0,0,0,0,0,0,0,0,0,0,0,0"/>
                  </v:shape>
                  <v:shape id="Freeform 21" o:spid="_x0000_s1042" style="position:absolute;left:2111;width:556;height:555;visibility:visible;mso-wrap-style:square;v-text-anchor:top" coordsize="176,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" path="m88,r,l97,r9,1l114,3r8,4l130,10r7,4l144,20r6,5l156,32r4,6l165,46r4,8l172,61r1,9l176,79r,8l176,87r,9l173,105r-1,9l169,121r-4,8l160,137r-4,6l150,150r-6,5l137,161r-7,4l122,168r-8,4l106,174r-9,1l88,175r,l79,175r-8,-1l62,172r-8,-4l45,165r-6,-4l32,155r-6,-5l20,143r-5,-6l10,129,7,121,4,114,2,105,1,96,,87r,l1,79,2,70,4,61,7,54r3,-8l15,38r5,-6l26,25r6,-5l39,14r6,-4l54,7,62,3,71,1,79,r9,xe" fillcolor="#004b88" stroked="f">
                    <v:path arrowok="t" o:connecttype="custom" o:connectlocs="27782,0;33464,317;38515,2222;43251,4445;47355,7937;50512,12065;53353,17145;54616,22225;55563,27622;55563,30480;54300,36195;52090,40957;49249,45402;45461,49212;41041,52387;35990,54610;30623,55562;27782,55562;22415,55245;17048,53340;12312,51117;8208,47625;4735,43497;2210,38417;631,33337;0,27622;316,25082;1263,19367;3157,14605;6314,10160;10102,6350;14206,3175;19573,952;24940,0" o:connectangles="0,0,0,0,0,0,0,0,0,0,0,0,0,0,0,0,0,0,0,0,0,0,0,0,0,0,0,0,0,0,0,0,0,0"/>
                  </v:shape>
                  <v:shape id="Freeform 22" o:spid="_x0000_s1043" style="position:absolute;left:2111;width:556;height:555;visibility:visible;mso-wrap-style:square;v-text-anchor:top" coordsize="176,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" path="m88,r,l97,r9,1l114,3r8,4l130,10r7,4l144,20r6,5l156,32r4,6l165,46r4,8l172,61r1,9l176,79r,8l176,87r,9l173,105r-1,9l169,121r-4,8l160,137r-4,6l150,150r-6,5l137,161r-7,4l122,168r-8,4l106,174r-9,1l88,175r,l79,175r-8,-1l62,172r-8,-4l45,165r-6,-4l32,155r-6,-5l20,143r-5,-6l10,129,7,121,4,114,2,105,1,96,,87r,l1,79,2,70,4,61,7,54r3,-8l15,38r5,-6l26,25r6,-5l39,14r6,-4l54,7,62,3,71,1,79,r9,e" filled="f" stroked="f">
                    <v:path arrowok="t" o:connecttype="custom" o:connectlocs="27782,0;33464,317;38515,2222;43251,4445;47355,7937;50512,12065;53353,17145;54616,22225;55563,27622;55563,30480;54300,36195;52090,40957;49249,45402;45461,49212;41041,52387;35990,54610;30623,55562;27782,55562;22415,55245;17048,53340;12312,51117;8208,47625;4735,43497;2210,38417;631,33337;0,27622;316,25082;1263,19367;3157,14605;6314,10160;10102,6350;14206,3175;19573,952;24940,0" o:connectangles="0,0,0,0,0,0,0,0,0,0,0,0,0,0,0,0,0,0,0,0,0,0,0,0,0,0,0,0,0,0,0,0,0,0"/>
                  </v:shape>
                  <v:shape id="Freeform 23" o:spid="_x0000_s1044" style="position:absolute;left:666;top:1381;width:572;height:444;visibility:visible;mso-wrap-style:square;v-text-anchor:top" coordsize="176,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" path="m88,r,l88,r9,l106,1r17,3l137,11r13,8l155,23r6,4l165,33r3,5l172,44r2,6l175,57r1,5l176,130r,l154,127r-23,-1l109,125r-23,1l65,127r-22,3l21,133,,138,,62r,l,57,2,50,4,44,7,38r4,-5l15,27r5,-4l26,19,39,11,54,4,70,1,79,r9,xe" fillcolor="#004b88" stroked="f">
                    <v:path arrowok="t" o:connecttype="custom" o:connectlocs="28575,0;28575,0;28575,0;31497,0;34420,322;39940,1288;44486,3543;48707,6120;50331,7408;52279,8697;53578,10629;54552,12240;55851,14172;56501,16105;56825,18360;57150,19970;57150,41873;57150,41873;50006,40907;42538,40585;35394,40263;27926,40585;21107,40907;13963,41873;6819,42839;0,44450;0,19970;0,19970;0,18360;649,16105;1299,14172;2273,12240;3572,10629;4871,8697;6494,7408;8443,6120;12664,3543;17535,1288;22730,322;25653,0;28575,0" o:connectangles="0,0,0,0,0,0,0,0,0,0,0,0,0,0,0,0,0,0,0,0,0,0,0,0,0,0,0,0,0,0,0,0,0,0,0,0,0,0,0,0,0"/>
                  </v:shape>
                  <v:shape id="Freeform 24" o:spid="_x0000_s1045" style="position:absolute;left:666;top:1381;width:572;height:444;visibility:visible;mso-wrap-style:square;v-text-anchor:top" coordsize="176,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" path="m88,r,l88,r9,l106,1r17,3l137,11r13,8l155,23r6,4l165,33r3,5l172,44r2,6l175,57r1,5l176,130r,l154,127r-23,-1l109,125r-23,1l65,127r-22,3l21,133,,138,,62r,l,57,2,50,4,44,7,38r4,-5l15,27r5,-4l26,19,39,11,54,4,70,1,79,r9,e" filled="f" stroked="f">
                    <v:path arrowok="t" o:connecttype="custom" o:connectlocs="28575,0;28575,0;28575,0;31497,0;34420,322;39940,1288;44486,3543;48707,6120;50331,7408;52279,8697;53578,10629;54552,12240;55851,14172;56501,16105;56825,18360;57150,19970;57150,41873;57150,41873;50006,40907;42538,40585;35394,40263;27926,40585;21107,40907;13963,41873;6819,42839;0,44450;0,19970;0,19970;0,18360;649,16105;1299,14172;2273,12240;3572,10629;4871,8697;6494,7408;8443,6120;12664,3543;17535,1288;22730,322;25653,0;28575,0" o:connectangles="0,0,0,0,0,0,0,0,0,0,0,0,0,0,0,0,0,0,0,0,0,0,0,0,0,0,0,0,0,0,0,0,0,0,0,0,0,0,0,0,0"/>
                  </v:shape>
                  <v:shape id="Freeform 25" o:spid="_x0000_s1046" style="position:absolute;left:682;top:666;width:556;height:556;visibility:visible;mso-wrap-style:square;v-text-anchor:top" coordsize="175,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" path="m88,r,l96,r9,2l114,3r8,3l129,11r8,4l143,19r7,6l155,31r6,7l165,46r4,7l172,61r2,9l175,78r,9l175,87r,9l174,105r-2,8l169,122r-4,8l161,136r-6,7l150,149r-7,6l137,160r-8,5l122,168r-8,3l105,173r-9,2l88,176r,l79,175r-9,-2l61,171r-7,-3l46,165r-8,-5l32,155r-7,-6l20,143r-6,-7l10,130,7,122,3,113,1,105,,96,,87r,l,78,1,70,3,61,7,53r3,-7l14,38r6,-7l25,25r7,-6l38,15r8,-4l54,6,61,3,70,2,79,r9,l88,xe" fillcolor="#004b88" stroked="f">
                    <v:path arrowok="t" o:connecttype="custom" o:connectlocs="27940,0;33338,631;38735,1894;43498,4735;47625,7892;51118,11996;53658,16732;55245,22099;55563,27465;55563,30307;54610,35673;52388,41040;49213,45144;45403,48932;40958,52089;36195,53984;30480,55246;27940,55562;22225,54615;17145,53036;12065,50511;7938,47038;4445,42934;2223,38515;318,33148;0,27465;0,24624;953,19257;3175,14522;6350,9786;10160,5998;14605,3473;19368,947;25083,0;27940,0" o:connectangles="0,0,0,0,0,0,0,0,0,0,0,0,0,0,0,0,0,0,0,0,0,0,0,0,0,0,0,0,0,0,0,0,0,0,0"/>
                  </v:shape>
                  <w10:anchorlock/>
                </v:group>
              </w:pict>
            </w:r>
          </w:p>
        </w:tc>
        <w:tc>
          <w:tcPr>
            <w:tcW w:w="4815" w:type="dxa"/>
          </w:tcPr>
          <w:p w:rsidR="00DE2A8C" w:rsidRDefault="00DE2A8C" w:rsidP="000C3718">
            <w:pPr>
              <w:ind w:left="-1516"/>
              <w:jc w:val="center"/>
            </w:pPr>
            <w:r>
              <w:rPr>
                <w:noProof/>
                <w:lang w:eastAsia="pl-PL"/>
              </w:rPr>
              <w:drawing>
                <wp:inline distT="0" distB="0" distL="0" distR="0">
                  <wp:extent cx="650564" cy="555426"/>
                  <wp:effectExtent l="0" t="0" r="0" b="0"/>
                  <wp:docPr id="51338256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50564" cy="555426"/>
                          </a:xfrm>
                          <a:prstGeom prst="rect">
                            <a:avLst/>
                          </a:prstGeom>
                        </pic:spPr>
                      </pic:pic>
                    </a:graphicData>
                  </a:graphic>
                </wp:inline>
              </w:drawing>
            </w:r>
          </w:p>
        </w:tc>
      </w:tr>
      <w:tr w:rsidR="00DE2A8C" w:rsidTr="00DE2A8C">
        <w:tc>
          <w:tcPr>
            <w:tcW w:w="4814" w:type="dxa"/>
          </w:tcPr>
          <w:p w:rsidR="00DE2A8C" w:rsidRDefault="004260EA" w:rsidP="000C3718">
            <w:pPr>
              <w:spacing w:before="120" w:after="0"/>
              <w:ind w:left="458"/>
            </w:pPr>
            <w:r>
              <w:t xml:space="preserve">mgr </w:t>
            </w:r>
            <w:r w:rsidR="00DE2A8C">
              <w:t>Aneta Kostelecka</w:t>
            </w:r>
          </w:p>
          <w:p w:rsidR="00DE2A8C" w:rsidRDefault="004260EA" w:rsidP="000C3718">
            <w:pPr>
              <w:spacing w:before="120" w:after="0"/>
              <w:ind w:left="458"/>
            </w:pPr>
            <w:r>
              <w:t xml:space="preserve">mgr </w:t>
            </w:r>
            <w:r w:rsidR="00DE2A8C">
              <w:t>Kamil Pietrzak</w:t>
            </w:r>
          </w:p>
          <w:p w:rsidR="00DE2A8C" w:rsidRDefault="004260EA" w:rsidP="000C3718">
            <w:pPr>
              <w:spacing w:before="120" w:after="0"/>
              <w:ind w:left="458"/>
            </w:pPr>
            <w:r>
              <w:t xml:space="preserve">mgr </w:t>
            </w:r>
            <w:r w:rsidR="00DE2A8C">
              <w:t>Maja Wojnarska</w:t>
            </w:r>
            <w:r w:rsidR="002A5567">
              <w:t>-Czyż</w:t>
            </w:r>
          </w:p>
          <w:p w:rsidR="00DE2A8C" w:rsidRDefault="004260EA" w:rsidP="000C3718">
            <w:pPr>
              <w:spacing w:before="120" w:after="0"/>
              <w:ind w:left="458"/>
            </w:pPr>
            <w:r>
              <w:t xml:space="preserve">mgr inż. </w:t>
            </w:r>
            <w:r w:rsidR="00DE2A8C">
              <w:t>Bartosz Brzeziński</w:t>
            </w:r>
          </w:p>
          <w:p w:rsidR="00DE2A8C" w:rsidRDefault="004260EA" w:rsidP="000C3718">
            <w:pPr>
              <w:spacing w:before="120" w:after="0"/>
              <w:ind w:left="458"/>
            </w:pPr>
            <w:r>
              <w:t xml:space="preserve">inż. </w:t>
            </w:r>
            <w:r w:rsidR="00DE2A8C">
              <w:t>Maciej Walenciak</w:t>
            </w:r>
          </w:p>
          <w:p w:rsidR="009A36C8" w:rsidRDefault="009A36C8" w:rsidP="000C3718">
            <w:pPr>
              <w:spacing w:before="120" w:after="0"/>
              <w:ind w:left="458"/>
            </w:pPr>
          </w:p>
          <w:p w:rsidR="009A36C8" w:rsidRDefault="009A36C8" w:rsidP="000C3718">
            <w:pPr>
              <w:spacing w:before="120" w:after="0"/>
              <w:ind w:left="458"/>
            </w:pPr>
          </w:p>
          <w:p w:rsidR="009A36C8" w:rsidRDefault="006D1058" w:rsidP="000C3718">
            <w:pPr>
              <w:spacing w:before="120" w:after="0"/>
              <w:ind w:left="458"/>
            </w:pPr>
            <w:r>
              <w:rPr>
                <w:noProof/>
                <w:lang w:eastAsia="pl-PL"/>
              </w:rPr>
              <w:drawing>
                <wp:anchor distT="0" distB="0" distL="114300" distR="114300" simplePos="0" relativeHeight="251668480" behindDoc="0" locked="0" layoutInCell="1" allowOverlap="1">
                  <wp:simplePos x="0" y="0"/>
                  <wp:positionH relativeFrom="column">
                    <wp:posOffset>665480</wp:posOffset>
                  </wp:positionH>
                  <wp:positionV relativeFrom="paragraph">
                    <wp:posOffset>213360</wp:posOffset>
                  </wp:positionV>
                  <wp:extent cx="495935" cy="495935"/>
                  <wp:effectExtent l="19050" t="0" r="0" b="0"/>
                  <wp:wrapNone/>
                  <wp:docPr id="2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95935" cy="495935"/>
                          </a:xfrm>
                          <a:prstGeom prst="rect">
                            <a:avLst/>
                          </a:prstGeom>
                        </pic:spPr>
                      </pic:pic>
                    </a:graphicData>
                  </a:graphic>
                </wp:anchor>
              </w:drawing>
            </w:r>
          </w:p>
          <w:p w:rsidR="006D1058" w:rsidRDefault="006D1058" w:rsidP="000C3718">
            <w:pPr>
              <w:spacing w:before="120" w:after="0"/>
              <w:ind w:left="458"/>
            </w:pPr>
          </w:p>
          <w:p w:rsidR="006D1058" w:rsidRDefault="006D1058" w:rsidP="000C3718">
            <w:pPr>
              <w:spacing w:before="120" w:after="0"/>
              <w:ind w:left="458"/>
            </w:pPr>
          </w:p>
          <w:p w:rsidR="006D1058" w:rsidRDefault="006D1058" w:rsidP="006D1058">
            <w:pPr>
              <w:spacing w:before="120" w:after="0"/>
              <w:ind w:left="458"/>
            </w:pPr>
            <w:r>
              <w:t>mgr inż. Grzegorz Łapuszek</w:t>
            </w:r>
          </w:p>
          <w:p w:rsidR="006D1058" w:rsidRDefault="006D1058" w:rsidP="006D1058">
            <w:pPr>
              <w:spacing w:before="120" w:after="0"/>
              <w:ind w:left="458"/>
            </w:pPr>
            <w:r>
              <w:t>mgr Agnieszka Sadłocha</w:t>
            </w:r>
          </w:p>
          <w:p w:rsidR="006D1058" w:rsidRDefault="006D1058" w:rsidP="006D1058">
            <w:pPr>
              <w:spacing w:before="120" w:after="0"/>
              <w:ind w:left="458"/>
            </w:pPr>
            <w:r>
              <w:t>mgr inż. Maciej Szubra</w:t>
            </w:r>
          </w:p>
          <w:p w:rsidR="006D1058" w:rsidRDefault="006D1058" w:rsidP="006D1058">
            <w:pPr>
              <w:spacing w:before="120" w:after="0"/>
              <w:ind w:left="458"/>
            </w:pPr>
            <w:r>
              <w:t>mgr inż. Konrad Chwastek</w:t>
            </w:r>
          </w:p>
          <w:p w:rsidR="009A36C8" w:rsidRDefault="006D1058" w:rsidP="000C3718">
            <w:pPr>
              <w:spacing w:before="120" w:after="0"/>
              <w:ind w:left="458"/>
            </w:pPr>
            <w:r>
              <w:t xml:space="preserve">mgr Diana Maciąg-Wolny </w:t>
            </w:r>
          </w:p>
          <w:p w:rsidR="009A36C8" w:rsidRDefault="009A36C8" w:rsidP="009A36C8">
            <w:pPr>
              <w:spacing w:before="120" w:after="0"/>
              <w:ind w:left="458"/>
            </w:pPr>
          </w:p>
        </w:tc>
        <w:tc>
          <w:tcPr>
            <w:tcW w:w="4815" w:type="dxa"/>
          </w:tcPr>
          <w:p w:rsidR="003A604E" w:rsidRPr="00CF1EA9" w:rsidRDefault="003A604E" w:rsidP="000C3718">
            <w:pPr>
              <w:spacing w:before="120" w:after="0"/>
              <w:ind w:left="611"/>
              <w:rPr>
                <w:lang w:val="en-US"/>
              </w:rPr>
            </w:pPr>
            <w:r w:rsidRPr="00CF1EA9">
              <w:rPr>
                <w:lang w:val="en-US"/>
              </w:rPr>
              <w:t>mgr inż. Jacek Thiem</w:t>
            </w:r>
          </w:p>
          <w:p w:rsidR="003A604E" w:rsidRDefault="003A604E" w:rsidP="000C3718">
            <w:pPr>
              <w:spacing w:before="120" w:after="0"/>
              <w:ind w:left="611"/>
            </w:pPr>
            <w:r w:rsidRPr="00CF1EA9">
              <w:rPr>
                <w:lang w:val="en-US"/>
              </w:rPr>
              <w:t xml:space="preserve">mgr inż. </w:t>
            </w:r>
            <w:r>
              <w:t>Joanna Thiem</w:t>
            </w:r>
          </w:p>
          <w:p w:rsidR="003A604E" w:rsidRDefault="003A604E" w:rsidP="000C3718">
            <w:pPr>
              <w:spacing w:before="120" w:after="0"/>
              <w:ind w:left="611"/>
            </w:pPr>
            <w:r>
              <w:t>mgr inż. Andrzej Maćkowiak</w:t>
            </w:r>
          </w:p>
          <w:p w:rsidR="003A604E" w:rsidRPr="00CF1EA9" w:rsidRDefault="003A604E" w:rsidP="000C3718">
            <w:pPr>
              <w:spacing w:before="120" w:after="0"/>
              <w:ind w:left="611"/>
              <w:rPr>
                <w:lang w:val="en-US"/>
              </w:rPr>
            </w:pPr>
            <w:r w:rsidRPr="00CF1EA9">
              <w:rPr>
                <w:lang w:val="en-US"/>
              </w:rPr>
              <w:t>mgr inż. Robert Budny</w:t>
            </w:r>
          </w:p>
          <w:p w:rsidR="003A604E" w:rsidRDefault="003A604E" w:rsidP="000C3718">
            <w:pPr>
              <w:spacing w:before="120" w:after="0"/>
              <w:ind w:left="611"/>
            </w:pPr>
            <w:r w:rsidRPr="00CF1EA9">
              <w:rPr>
                <w:lang w:val="en-US"/>
              </w:rPr>
              <w:t xml:space="preserve">mgr inż. </w:t>
            </w:r>
            <w:r>
              <w:t>Beata Kempa</w:t>
            </w:r>
          </w:p>
          <w:p w:rsidR="003A604E" w:rsidRDefault="000C3718" w:rsidP="000C3718">
            <w:pPr>
              <w:spacing w:before="120" w:after="0"/>
              <w:ind w:left="611"/>
            </w:pPr>
            <w:r>
              <w:t xml:space="preserve">inż. </w:t>
            </w:r>
            <w:r w:rsidR="003A604E">
              <w:t>Łukasz Krakowski</w:t>
            </w:r>
          </w:p>
          <w:p w:rsidR="00DE2A8C" w:rsidRDefault="003A604E" w:rsidP="000C3718">
            <w:pPr>
              <w:spacing w:before="120" w:after="0"/>
              <w:ind w:left="611"/>
            </w:pPr>
            <w:r>
              <w:t>mgr Marcin Popławski</w:t>
            </w:r>
          </w:p>
        </w:tc>
      </w:tr>
    </w:tbl>
    <w:p w:rsidR="009A36C8" w:rsidRDefault="009A36C8" w:rsidP="003967A6"/>
    <w:p w:rsidR="00DE2A8C" w:rsidRDefault="00DE2A8C" w:rsidP="003967A6"/>
    <w:p w:rsidR="00F71AF7" w:rsidRDefault="00F71AF7" w:rsidP="003967A6">
      <w:r>
        <w:br w:type="page"/>
      </w:r>
    </w:p>
    <w:p w:rsidR="00DD5057" w:rsidRPr="000C3718" w:rsidRDefault="00C1522A" w:rsidP="009B6281">
      <w:pPr>
        <w:outlineLvl w:val="0"/>
        <w:rPr>
          <w:b/>
          <w:color w:val="1F4E79" w:themeColor="accent5" w:themeShade="80"/>
          <w:sz w:val="36"/>
        </w:rPr>
      </w:pPr>
      <w:r w:rsidRPr="000C3718">
        <w:rPr>
          <w:b/>
          <w:color w:val="1F4E79" w:themeColor="accent5" w:themeShade="80"/>
          <w:sz w:val="36"/>
        </w:rPr>
        <w:lastRenderedPageBreak/>
        <w:t>Spis treści</w:t>
      </w:r>
    </w:p>
    <w:bookmarkStart w:id="0" w:name="_GoBack"/>
    <w:bookmarkEnd w:id="0"/>
    <w:p w:rsidR="00E7527C" w:rsidRDefault="0082580A">
      <w:pPr>
        <w:pStyle w:val="Spistreci1"/>
        <w:rPr>
          <w:rFonts w:cstheme="minorBidi"/>
          <w:noProof/>
        </w:rPr>
      </w:pPr>
      <w:r w:rsidRPr="00133BDE">
        <w:rPr>
          <w:sz w:val="18"/>
        </w:rPr>
        <w:fldChar w:fldCharType="begin"/>
      </w:r>
      <w:r w:rsidR="008E4849" w:rsidRPr="00133BDE">
        <w:rPr>
          <w:sz w:val="18"/>
        </w:rPr>
        <w:instrText xml:space="preserve"> TOC \h \z \t "tytuł_rozdz;1;tytuł_podrozdz;2;tytuł_podr2;3" </w:instrText>
      </w:r>
      <w:r w:rsidRPr="00133BDE">
        <w:rPr>
          <w:sz w:val="18"/>
        </w:rPr>
        <w:fldChar w:fldCharType="separate"/>
      </w:r>
      <w:hyperlink w:anchor="_Toc527718252" w:history="1">
        <w:r w:rsidR="00E7527C" w:rsidRPr="00A14A72">
          <w:rPr>
            <w:rStyle w:val="Hipercze"/>
            <w:noProof/>
          </w:rPr>
          <w:t>1.</w:t>
        </w:r>
        <w:r w:rsidR="00E7527C">
          <w:rPr>
            <w:rFonts w:cstheme="minorBidi"/>
            <w:noProof/>
          </w:rPr>
          <w:tab/>
        </w:r>
        <w:r w:rsidR="00E7527C" w:rsidRPr="00A14A72">
          <w:rPr>
            <w:rStyle w:val="Hipercze"/>
            <w:noProof/>
          </w:rPr>
          <w:t>Założenia do prognoz</w:t>
        </w:r>
        <w:r w:rsidR="00E7527C">
          <w:rPr>
            <w:noProof/>
            <w:webHidden/>
          </w:rPr>
          <w:tab/>
        </w:r>
        <w:r w:rsidR="00E7527C">
          <w:rPr>
            <w:noProof/>
            <w:webHidden/>
          </w:rPr>
          <w:fldChar w:fldCharType="begin"/>
        </w:r>
        <w:r w:rsidR="00E7527C">
          <w:rPr>
            <w:noProof/>
            <w:webHidden/>
          </w:rPr>
          <w:instrText xml:space="preserve"> PAGEREF _Toc527718252 \h </w:instrText>
        </w:r>
        <w:r w:rsidR="00E7527C">
          <w:rPr>
            <w:noProof/>
            <w:webHidden/>
          </w:rPr>
        </w:r>
        <w:r w:rsidR="00E7527C">
          <w:rPr>
            <w:noProof/>
            <w:webHidden/>
          </w:rPr>
          <w:fldChar w:fldCharType="separate"/>
        </w:r>
        <w:r w:rsidR="00E7527C">
          <w:rPr>
            <w:noProof/>
            <w:webHidden/>
          </w:rPr>
          <w:t>4</w:t>
        </w:r>
        <w:r w:rsidR="00E7527C">
          <w:rPr>
            <w:noProof/>
            <w:webHidden/>
          </w:rPr>
          <w:fldChar w:fldCharType="end"/>
        </w:r>
      </w:hyperlink>
    </w:p>
    <w:p w:rsidR="00E7527C" w:rsidRDefault="00E7527C">
      <w:pPr>
        <w:pStyle w:val="Spistreci1"/>
        <w:rPr>
          <w:rFonts w:cstheme="minorBidi"/>
          <w:noProof/>
        </w:rPr>
      </w:pPr>
      <w:hyperlink w:anchor="_Toc527718253" w:history="1">
        <w:r w:rsidRPr="00A14A72">
          <w:rPr>
            <w:rStyle w:val="Hipercze"/>
            <w:noProof/>
          </w:rPr>
          <w:t>2.</w:t>
        </w:r>
        <w:r>
          <w:rPr>
            <w:rFonts w:cstheme="minorBidi"/>
            <w:noProof/>
          </w:rPr>
          <w:tab/>
        </w:r>
        <w:r w:rsidRPr="00A14A72">
          <w:rPr>
            <w:rStyle w:val="Hipercze"/>
            <w:noProof/>
          </w:rPr>
          <w:t>Prognoza popytu</w:t>
        </w:r>
        <w:r>
          <w:rPr>
            <w:noProof/>
            <w:webHidden/>
          </w:rPr>
          <w:tab/>
        </w:r>
        <w:r>
          <w:rPr>
            <w:noProof/>
            <w:webHidden/>
          </w:rPr>
          <w:fldChar w:fldCharType="begin"/>
        </w:r>
        <w:r>
          <w:rPr>
            <w:noProof/>
            <w:webHidden/>
          </w:rPr>
          <w:instrText xml:space="preserve"> PAGEREF _Toc527718253 \h </w:instrText>
        </w:r>
        <w:r>
          <w:rPr>
            <w:noProof/>
            <w:webHidden/>
          </w:rPr>
        </w:r>
        <w:r>
          <w:rPr>
            <w:noProof/>
            <w:webHidden/>
          </w:rPr>
          <w:fldChar w:fldCharType="separate"/>
        </w:r>
        <w:r>
          <w:rPr>
            <w:noProof/>
            <w:webHidden/>
          </w:rPr>
          <w:t>8</w:t>
        </w:r>
        <w:r>
          <w:rPr>
            <w:noProof/>
            <w:webHidden/>
          </w:rPr>
          <w:fldChar w:fldCharType="end"/>
        </w:r>
      </w:hyperlink>
    </w:p>
    <w:p w:rsidR="00E7527C" w:rsidRDefault="00E7527C">
      <w:pPr>
        <w:pStyle w:val="Spistreci2"/>
        <w:rPr>
          <w:rFonts w:cstheme="minorBidi"/>
          <w:noProof/>
        </w:rPr>
      </w:pPr>
      <w:hyperlink w:anchor="_Toc527718254" w:history="1">
        <w:r w:rsidRPr="00A14A72">
          <w:rPr>
            <w:rStyle w:val="Hipercze"/>
            <w:noProof/>
          </w:rPr>
          <w:t>2.1. Prognoza zmiennych objaśniających</w:t>
        </w:r>
        <w:r>
          <w:rPr>
            <w:noProof/>
            <w:webHidden/>
          </w:rPr>
          <w:tab/>
        </w:r>
        <w:r>
          <w:rPr>
            <w:noProof/>
            <w:webHidden/>
          </w:rPr>
          <w:fldChar w:fldCharType="begin"/>
        </w:r>
        <w:r>
          <w:rPr>
            <w:noProof/>
            <w:webHidden/>
          </w:rPr>
          <w:instrText xml:space="preserve"> PAGEREF _Toc527718254 \h </w:instrText>
        </w:r>
        <w:r>
          <w:rPr>
            <w:noProof/>
            <w:webHidden/>
          </w:rPr>
        </w:r>
        <w:r>
          <w:rPr>
            <w:noProof/>
            <w:webHidden/>
          </w:rPr>
          <w:fldChar w:fldCharType="separate"/>
        </w:r>
        <w:r>
          <w:rPr>
            <w:noProof/>
            <w:webHidden/>
          </w:rPr>
          <w:t>8</w:t>
        </w:r>
        <w:r>
          <w:rPr>
            <w:noProof/>
            <w:webHidden/>
          </w:rPr>
          <w:fldChar w:fldCharType="end"/>
        </w:r>
      </w:hyperlink>
    </w:p>
    <w:p w:rsidR="00E7527C" w:rsidRDefault="00E7527C">
      <w:pPr>
        <w:pStyle w:val="Spistreci2"/>
        <w:rPr>
          <w:rFonts w:cstheme="minorBidi"/>
          <w:noProof/>
        </w:rPr>
      </w:pPr>
      <w:hyperlink w:anchor="_Toc527718255" w:history="1">
        <w:r w:rsidRPr="00A14A72">
          <w:rPr>
            <w:rStyle w:val="Hipercze"/>
            <w:noProof/>
          </w:rPr>
          <w:t>2.2. Prognoza ruchliwości mieszkańców obszaru stref 0 i 1</w:t>
        </w:r>
        <w:r>
          <w:rPr>
            <w:noProof/>
            <w:webHidden/>
          </w:rPr>
          <w:tab/>
        </w:r>
        <w:r>
          <w:rPr>
            <w:noProof/>
            <w:webHidden/>
          </w:rPr>
          <w:fldChar w:fldCharType="begin"/>
        </w:r>
        <w:r>
          <w:rPr>
            <w:noProof/>
            <w:webHidden/>
          </w:rPr>
          <w:instrText xml:space="preserve"> PAGEREF _Toc527718255 \h </w:instrText>
        </w:r>
        <w:r>
          <w:rPr>
            <w:noProof/>
            <w:webHidden/>
          </w:rPr>
        </w:r>
        <w:r>
          <w:rPr>
            <w:noProof/>
            <w:webHidden/>
          </w:rPr>
          <w:fldChar w:fldCharType="separate"/>
        </w:r>
        <w:r>
          <w:rPr>
            <w:noProof/>
            <w:webHidden/>
          </w:rPr>
          <w:t>11</w:t>
        </w:r>
        <w:r>
          <w:rPr>
            <w:noProof/>
            <w:webHidden/>
          </w:rPr>
          <w:fldChar w:fldCharType="end"/>
        </w:r>
      </w:hyperlink>
    </w:p>
    <w:p w:rsidR="00E7527C" w:rsidRDefault="00E7527C">
      <w:pPr>
        <w:pStyle w:val="Spistreci2"/>
        <w:rPr>
          <w:rFonts w:cstheme="minorBidi"/>
          <w:noProof/>
        </w:rPr>
      </w:pPr>
      <w:hyperlink w:anchor="_Toc527718256" w:history="1">
        <w:r w:rsidRPr="00A14A72">
          <w:rPr>
            <w:rStyle w:val="Hipercze"/>
            <w:noProof/>
          </w:rPr>
          <w:t>2.3. Prognoza ruchu zewnętrznego</w:t>
        </w:r>
        <w:r>
          <w:rPr>
            <w:noProof/>
            <w:webHidden/>
          </w:rPr>
          <w:tab/>
        </w:r>
        <w:r>
          <w:rPr>
            <w:noProof/>
            <w:webHidden/>
          </w:rPr>
          <w:fldChar w:fldCharType="begin"/>
        </w:r>
        <w:r>
          <w:rPr>
            <w:noProof/>
            <w:webHidden/>
          </w:rPr>
          <w:instrText xml:space="preserve"> PAGEREF _Toc527718256 \h </w:instrText>
        </w:r>
        <w:r>
          <w:rPr>
            <w:noProof/>
            <w:webHidden/>
          </w:rPr>
        </w:r>
        <w:r>
          <w:rPr>
            <w:noProof/>
            <w:webHidden/>
          </w:rPr>
          <w:fldChar w:fldCharType="separate"/>
        </w:r>
        <w:r>
          <w:rPr>
            <w:noProof/>
            <w:webHidden/>
          </w:rPr>
          <w:t>14</w:t>
        </w:r>
        <w:r>
          <w:rPr>
            <w:noProof/>
            <w:webHidden/>
          </w:rPr>
          <w:fldChar w:fldCharType="end"/>
        </w:r>
      </w:hyperlink>
    </w:p>
    <w:p w:rsidR="00E7527C" w:rsidRDefault="00E7527C">
      <w:pPr>
        <w:pStyle w:val="Spistreci2"/>
        <w:rPr>
          <w:rFonts w:cstheme="minorBidi"/>
          <w:noProof/>
        </w:rPr>
      </w:pPr>
      <w:hyperlink w:anchor="_Toc527718257" w:history="1">
        <w:r w:rsidRPr="00A14A72">
          <w:rPr>
            <w:rStyle w:val="Hipercze"/>
            <w:noProof/>
          </w:rPr>
          <w:t>2.4. Prognoza ruchu przewozu towarów po strefie 0</w:t>
        </w:r>
        <w:r>
          <w:rPr>
            <w:noProof/>
            <w:webHidden/>
          </w:rPr>
          <w:tab/>
        </w:r>
        <w:r>
          <w:rPr>
            <w:noProof/>
            <w:webHidden/>
          </w:rPr>
          <w:fldChar w:fldCharType="begin"/>
        </w:r>
        <w:r>
          <w:rPr>
            <w:noProof/>
            <w:webHidden/>
          </w:rPr>
          <w:instrText xml:space="preserve"> PAGEREF _Toc527718257 \h </w:instrText>
        </w:r>
        <w:r>
          <w:rPr>
            <w:noProof/>
            <w:webHidden/>
          </w:rPr>
        </w:r>
        <w:r>
          <w:rPr>
            <w:noProof/>
            <w:webHidden/>
          </w:rPr>
          <w:fldChar w:fldCharType="separate"/>
        </w:r>
        <w:r>
          <w:rPr>
            <w:noProof/>
            <w:webHidden/>
          </w:rPr>
          <w:t>15</w:t>
        </w:r>
        <w:r>
          <w:rPr>
            <w:noProof/>
            <w:webHidden/>
          </w:rPr>
          <w:fldChar w:fldCharType="end"/>
        </w:r>
      </w:hyperlink>
    </w:p>
    <w:p w:rsidR="00E7527C" w:rsidRDefault="00E7527C">
      <w:pPr>
        <w:pStyle w:val="Spistreci1"/>
        <w:rPr>
          <w:rFonts w:cstheme="minorBidi"/>
          <w:noProof/>
        </w:rPr>
      </w:pPr>
      <w:hyperlink w:anchor="_Toc527718258" w:history="1">
        <w:r w:rsidRPr="00A14A72">
          <w:rPr>
            <w:rStyle w:val="Hipercze"/>
            <w:noProof/>
          </w:rPr>
          <w:t>3.</w:t>
        </w:r>
        <w:r>
          <w:rPr>
            <w:rFonts w:cstheme="minorBidi"/>
            <w:noProof/>
          </w:rPr>
          <w:tab/>
        </w:r>
        <w:r w:rsidRPr="00A14A72">
          <w:rPr>
            <w:rStyle w:val="Hipercze"/>
            <w:noProof/>
          </w:rPr>
          <w:t>Warianty rozwoju sieci transportowych</w:t>
        </w:r>
        <w:r>
          <w:rPr>
            <w:noProof/>
            <w:webHidden/>
          </w:rPr>
          <w:tab/>
        </w:r>
        <w:r>
          <w:rPr>
            <w:noProof/>
            <w:webHidden/>
          </w:rPr>
          <w:fldChar w:fldCharType="begin"/>
        </w:r>
        <w:r>
          <w:rPr>
            <w:noProof/>
            <w:webHidden/>
          </w:rPr>
          <w:instrText xml:space="preserve"> PAGEREF _Toc527718258 \h </w:instrText>
        </w:r>
        <w:r>
          <w:rPr>
            <w:noProof/>
            <w:webHidden/>
          </w:rPr>
        </w:r>
        <w:r>
          <w:rPr>
            <w:noProof/>
            <w:webHidden/>
          </w:rPr>
          <w:fldChar w:fldCharType="separate"/>
        </w:r>
        <w:r>
          <w:rPr>
            <w:noProof/>
            <w:webHidden/>
          </w:rPr>
          <w:t>16</w:t>
        </w:r>
        <w:r>
          <w:rPr>
            <w:noProof/>
            <w:webHidden/>
          </w:rPr>
          <w:fldChar w:fldCharType="end"/>
        </w:r>
      </w:hyperlink>
    </w:p>
    <w:p w:rsidR="00E7527C" w:rsidRDefault="00E7527C">
      <w:pPr>
        <w:pStyle w:val="Spistreci2"/>
        <w:rPr>
          <w:rFonts w:cstheme="minorBidi"/>
          <w:noProof/>
        </w:rPr>
      </w:pPr>
      <w:hyperlink w:anchor="_Toc527718259" w:history="1">
        <w:r w:rsidRPr="00A14A72">
          <w:rPr>
            <w:rStyle w:val="Hipercze"/>
            <w:noProof/>
          </w:rPr>
          <w:t>3.1. Stan „nic nie robić”, stan odniesienia</w:t>
        </w:r>
        <w:r>
          <w:rPr>
            <w:noProof/>
            <w:webHidden/>
          </w:rPr>
          <w:tab/>
        </w:r>
        <w:r>
          <w:rPr>
            <w:noProof/>
            <w:webHidden/>
          </w:rPr>
          <w:fldChar w:fldCharType="begin"/>
        </w:r>
        <w:r>
          <w:rPr>
            <w:noProof/>
            <w:webHidden/>
          </w:rPr>
          <w:instrText xml:space="preserve"> PAGEREF _Toc527718259 \h </w:instrText>
        </w:r>
        <w:r>
          <w:rPr>
            <w:noProof/>
            <w:webHidden/>
          </w:rPr>
        </w:r>
        <w:r>
          <w:rPr>
            <w:noProof/>
            <w:webHidden/>
          </w:rPr>
          <w:fldChar w:fldCharType="separate"/>
        </w:r>
        <w:r>
          <w:rPr>
            <w:noProof/>
            <w:webHidden/>
          </w:rPr>
          <w:t>16</w:t>
        </w:r>
        <w:r>
          <w:rPr>
            <w:noProof/>
            <w:webHidden/>
          </w:rPr>
          <w:fldChar w:fldCharType="end"/>
        </w:r>
      </w:hyperlink>
    </w:p>
    <w:p w:rsidR="00E7527C" w:rsidRDefault="00E7527C">
      <w:pPr>
        <w:pStyle w:val="Spistreci2"/>
        <w:rPr>
          <w:rFonts w:cstheme="minorBidi"/>
          <w:noProof/>
        </w:rPr>
      </w:pPr>
      <w:hyperlink w:anchor="_Toc527718260" w:history="1">
        <w:r w:rsidRPr="00A14A72">
          <w:rPr>
            <w:rStyle w:val="Hipercze"/>
            <w:noProof/>
          </w:rPr>
          <w:t>3.2. Wariant kolejowy</w:t>
        </w:r>
        <w:r>
          <w:rPr>
            <w:noProof/>
            <w:webHidden/>
          </w:rPr>
          <w:tab/>
        </w:r>
        <w:r>
          <w:rPr>
            <w:noProof/>
            <w:webHidden/>
          </w:rPr>
          <w:fldChar w:fldCharType="begin"/>
        </w:r>
        <w:r>
          <w:rPr>
            <w:noProof/>
            <w:webHidden/>
          </w:rPr>
          <w:instrText xml:space="preserve"> PAGEREF _Toc527718260 \h </w:instrText>
        </w:r>
        <w:r>
          <w:rPr>
            <w:noProof/>
            <w:webHidden/>
          </w:rPr>
        </w:r>
        <w:r>
          <w:rPr>
            <w:noProof/>
            <w:webHidden/>
          </w:rPr>
          <w:fldChar w:fldCharType="separate"/>
        </w:r>
        <w:r>
          <w:rPr>
            <w:noProof/>
            <w:webHidden/>
          </w:rPr>
          <w:t>18</w:t>
        </w:r>
        <w:r>
          <w:rPr>
            <w:noProof/>
            <w:webHidden/>
          </w:rPr>
          <w:fldChar w:fldCharType="end"/>
        </w:r>
      </w:hyperlink>
    </w:p>
    <w:p w:rsidR="00E7527C" w:rsidRDefault="00E7527C">
      <w:pPr>
        <w:pStyle w:val="Spistreci2"/>
        <w:rPr>
          <w:rFonts w:cstheme="minorBidi"/>
          <w:noProof/>
        </w:rPr>
      </w:pPr>
      <w:hyperlink w:anchor="_Toc527718261" w:history="1">
        <w:r w:rsidRPr="00A14A72">
          <w:rPr>
            <w:rStyle w:val="Hipercze"/>
            <w:noProof/>
          </w:rPr>
          <w:t>3.3. Wariant mieszany</w:t>
        </w:r>
        <w:r>
          <w:rPr>
            <w:noProof/>
            <w:webHidden/>
          </w:rPr>
          <w:tab/>
        </w:r>
        <w:r>
          <w:rPr>
            <w:noProof/>
            <w:webHidden/>
          </w:rPr>
          <w:fldChar w:fldCharType="begin"/>
        </w:r>
        <w:r>
          <w:rPr>
            <w:noProof/>
            <w:webHidden/>
          </w:rPr>
          <w:instrText xml:space="preserve"> PAGEREF _Toc527718261 \h </w:instrText>
        </w:r>
        <w:r>
          <w:rPr>
            <w:noProof/>
            <w:webHidden/>
          </w:rPr>
        </w:r>
        <w:r>
          <w:rPr>
            <w:noProof/>
            <w:webHidden/>
          </w:rPr>
          <w:fldChar w:fldCharType="separate"/>
        </w:r>
        <w:r>
          <w:rPr>
            <w:noProof/>
            <w:webHidden/>
          </w:rPr>
          <w:t>21</w:t>
        </w:r>
        <w:r>
          <w:rPr>
            <w:noProof/>
            <w:webHidden/>
          </w:rPr>
          <w:fldChar w:fldCharType="end"/>
        </w:r>
      </w:hyperlink>
    </w:p>
    <w:p w:rsidR="00E7527C" w:rsidRDefault="00E7527C">
      <w:pPr>
        <w:pStyle w:val="Spistreci2"/>
        <w:rPr>
          <w:rFonts w:cstheme="minorBidi"/>
          <w:noProof/>
        </w:rPr>
      </w:pPr>
      <w:hyperlink w:anchor="_Toc527718262" w:history="1">
        <w:r w:rsidRPr="00A14A72">
          <w:rPr>
            <w:rStyle w:val="Hipercze"/>
            <w:noProof/>
          </w:rPr>
          <w:t>3.4. Wariant minimalny</w:t>
        </w:r>
        <w:r>
          <w:rPr>
            <w:noProof/>
            <w:webHidden/>
          </w:rPr>
          <w:tab/>
        </w:r>
        <w:r>
          <w:rPr>
            <w:noProof/>
            <w:webHidden/>
          </w:rPr>
          <w:fldChar w:fldCharType="begin"/>
        </w:r>
        <w:r>
          <w:rPr>
            <w:noProof/>
            <w:webHidden/>
          </w:rPr>
          <w:instrText xml:space="preserve"> PAGEREF _Toc527718262 \h </w:instrText>
        </w:r>
        <w:r>
          <w:rPr>
            <w:noProof/>
            <w:webHidden/>
          </w:rPr>
        </w:r>
        <w:r>
          <w:rPr>
            <w:noProof/>
            <w:webHidden/>
          </w:rPr>
          <w:fldChar w:fldCharType="separate"/>
        </w:r>
        <w:r>
          <w:rPr>
            <w:noProof/>
            <w:webHidden/>
          </w:rPr>
          <w:t>24</w:t>
        </w:r>
        <w:r>
          <w:rPr>
            <w:noProof/>
            <w:webHidden/>
          </w:rPr>
          <w:fldChar w:fldCharType="end"/>
        </w:r>
      </w:hyperlink>
    </w:p>
    <w:p w:rsidR="00E7527C" w:rsidRDefault="00E7527C">
      <w:pPr>
        <w:pStyle w:val="Spistreci2"/>
        <w:rPr>
          <w:rFonts w:cstheme="minorBidi"/>
          <w:noProof/>
        </w:rPr>
      </w:pPr>
      <w:hyperlink w:anchor="_Toc527718263" w:history="1">
        <w:r w:rsidRPr="00A14A72">
          <w:rPr>
            <w:rStyle w:val="Hipercze"/>
            <w:noProof/>
          </w:rPr>
          <w:t>3.5. Wariant pełny</w:t>
        </w:r>
        <w:r>
          <w:rPr>
            <w:noProof/>
            <w:webHidden/>
          </w:rPr>
          <w:tab/>
        </w:r>
        <w:r>
          <w:rPr>
            <w:noProof/>
            <w:webHidden/>
          </w:rPr>
          <w:fldChar w:fldCharType="begin"/>
        </w:r>
        <w:r>
          <w:rPr>
            <w:noProof/>
            <w:webHidden/>
          </w:rPr>
          <w:instrText xml:space="preserve"> PAGEREF _Toc527718263 \h </w:instrText>
        </w:r>
        <w:r>
          <w:rPr>
            <w:noProof/>
            <w:webHidden/>
          </w:rPr>
        </w:r>
        <w:r>
          <w:rPr>
            <w:noProof/>
            <w:webHidden/>
          </w:rPr>
          <w:fldChar w:fldCharType="separate"/>
        </w:r>
        <w:r>
          <w:rPr>
            <w:noProof/>
            <w:webHidden/>
          </w:rPr>
          <w:t>25</w:t>
        </w:r>
        <w:r>
          <w:rPr>
            <w:noProof/>
            <w:webHidden/>
          </w:rPr>
          <w:fldChar w:fldCharType="end"/>
        </w:r>
      </w:hyperlink>
    </w:p>
    <w:p w:rsidR="00E7527C" w:rsidRDefault="00E7527C">
      <w:pPr>
        <w:pStyle w:val="Spistreci1"/>
        <w:rPr>
          <w:rFonts w:cstheme="minorBidi"/>
          <w:noProof/>
        </w:rPr>
      </w:pPr>
      <w:hyperlink w:anchor="_Toc527718264" w:history="1">
        <w:r w:rsidRPr="00A14A72">
          <w:rPr>
            <w:rStyle w:val="Hipercze"/>
            <w:noProof/>
          </w:rPr>
          <w:t>4.</w:t>
        </w:r>
        <w:r>
          <w:rPr>
            <w:rFonts w:cstheme="minorBidi"/>
            <w:noProof/>
          </w:rPr>
          <w:tab/>
        </w:r>
        <w:r w:rsidRPr="00A14A72">
          <w:rPr>
            <w:rStyle w:val="Hipercze"/>
            <w:noProof/>
          </w:rPr>
          <w:t>Wyniki obliczeń</w:t>
        </w:r>
        <w:r>
          <w:rPr>
            <w:noProof/>
            <w:webHidden/>
          </w:rPr>
          <w:tab/>
        </w:r>
        <w:r>
          <w:rPr>
            <w:noProof/>
            <w:webHidden/>
          </w:rPr>
          <w:fldChar w:fldCharType="begin"/>
        </w:r>
        <w:r>
          <w:rPr>
            <w:noProof/>
            <w:webHidden/>
          </w:rPr>
          <w:instrText xml:space="preserve"> PAGEREF _Toc527718264 \h </w:instrText>
        </w:r>
        <w:r>
          <w:rPr>
            <w:noProof/>
            <w:webHidden/>
          </w:rPr>
        </w:r>
        <w:r>
          <w:rPr>
            <w:noProof/>
            <w:webHidden/>
          </w:rPr>
          <w:fldChar w:fldCharType="separate"/>
        </w:r>
        <w:r>
          <w:rPr>
            <w:noProof/>
            <w:webHidden/>
          </w:rPr>
          <w:t>26</w:t>
        </w:r>
        <w:r>
          <w:rPr>
            <w:noProof/>
            <w:webHidden/>
          </w:rPr>
          <w:fldChar w:fldCharType="end"/>
        </w:r>
      </w:hyperlink>
    </w:p>
    <w:p w:rsidR="00E7527C" w:rsidRDefault="00E7527C">
      <w:pPr>
        <w:pStyle w:val="Spistreci2"/>
        <w:rPr>
          <w:rFonts w:cstheme="minorBidi"/>
          <w:noProof/>
        </w:rPr>
      </w:pPr>
      <w:hyperlink w:anchor="_Toc527718265" w:history="1">
        <w:r w:rsidRPr="00A14A72">
          <w:rPr>
            <w:rStyle w:val="Hipercze"/>
            <w:noProof/>
          </w:rPr>
          <w:t>4.1. Potoki transportowe</w:t>
        </w:r>
        <w:r>
          <w:rPr>
            <w:noProof/>
            <w:webHidden/>
          </w:rPr>
          <w:tab/>
        </w:r>
        <w:r>
          <w:rPr>
            <w:noProof/>
            <w:webHidden/>
          </w:rPr>
          <w:fldChar w:fldCharType="begin"/>
        </w:r>
        <w:r>
          <w:rPr>
            <w:noProof/>
            <w:webHidden/>
          </w:rPr>
          <w:instrText xml:space="preserve"> PAGEREF _Toc527718265 \h </w:instrText>
        </w:r>
        <w:r>
          <w:rPr>
            <w:noProof/>
            <w:webHidden/>
          </w:rPr>
        </w:r>
        <w:r>
          <w:rPr>
            <w:noProof/>
            <w:webHidden/>
          </w:rPr>
          <w:fldChar w:fldCharType="separate"/>
        </w:r>
        <w:r>
          <w:rPr>
            <w:noProof/>
            <w:webHidden/>
          </w:rPr>
          <w:t>26</w:t>
        </w:r>
        <w:r>
          <w:rPr>
            <w:noProof/>
            <w:webHidden/>
          </w:rPr>
          <w:fldChar w:fldCharType="end"/>
        </w:r>
      </w:hyperlink>
    </w:p>
    <w:p w:rsidR="00E7527C" w:rsidRDefault="00E7527C">
      <w:pPr>
        <w:pStyle w:val="Spistreci2"/>
        <w:rPr>
          <w:rFonts w:cstheme="minorBidi"/>
          <w:noProof/>
        </w:rPr>
      </w:pPr>
      <w:hyperlink w:anchor="_Toc527718266" w:history="1">
        <w:r w:rsidRPr="00A14A72">
          <w:rPr>
            <w:rStyle w:val="Hipercze"/>
            <w:noProof/>
          </w:rPr>
          <w:t>4.2. Praca transportowa</w:t>
        </w:r>
        <w:r>
          <w:rPr>
            <w:noProof/>
            <w:webHidden/>
          </w:rPr>
          <w:tab/>
        </w:r>
        <w:r>
          <w:rPr>
            <w:noProof/>
            <w:webHidden/>
          </w:rPr>
          <w:fldChar w:fldCharType="begin"/>
        </w:r>
        <w:r>
          <w:rPr>
            <w:noProof/>
            <w:webHidden/>
          </w:rPr>
          <w:instrText xml:space="preserve"> PAGEREF _Toc527718266 \h </w:instrText>
        </w:r>
        <w:r>
          <w:rPr>
            <w:noProof/>
            <w:webHidden/>
          </w:rPr>
        </w:r>
        <w:r>
          <w:rPr>
            <w:noProof/>
            <w:webHidden/>
          </w:rPr>
          <w:fldChar w:fldCharType="separate"/>
        </w:r>
        <w:r>
          <w:rPr>
            <w:noProof/>
            <w:webHidden/>
          </w:rPr>
          <w:t>26</w:t>
        </w:r>
        <w:r>
          <w:rPr>
            <w:noProof/>
            <w:webHidden/>
          </w:rPr>
          <w:fldChar w:fldCharType="end"/>
        </w:r>
      </w:hyperlink>
    </w:p>
    <w:p w:rsidR="00E7527C" w:rsidRDefault="00E7527C">
      <w:pPr>
        <w:pStyle w:val="Spistreci2"/>
        <w:rPr>
          <w:rFonts w:cstheme="minorBidi"/>
          <w:noProof/>
        </w:rPr>
      </w:pPr>
      <w:hyperlink w:anchor="_Toc527718267" w:history="1">
        <w:r w:rsidRPr="00A14A72">
          <w:rPr>
            <w:rStyle w:val="Hipercze"/>
            <w:noProof/>
          </w:rPr>
          <w:t>4.3. Podział zadań przewozowych</w:t>
        </w:r>
        <w:r>
          <w:rPr>
            <w:noProof/>
            <w:webHidden/>
          </w:rPr>
          <w:tab/>
        </w:r>
        <w:r>
          <w:rPr>
            <w:noProof/>
            <w:webHidden/>
          </w:rPr>
          <w:fldChar w:fldCharType="begin"/>
        </w:r>
        <w:r>
          <w:rPr>
            <w:noProof/>
            <w:webHidden/>
          </w:rPr>
          <w:instrText xml:space="preserve"> PAGEREF _Toc527718267 \h </w:instrText>
        </w:r>
        <w:r>
          <w:rPr>
            <w:noProof/>
            <w:webHidden/>
          </w:rPr>
        </w:r>
        <w:r>
          <w:rPr>
            <w:noProof/>
            <w:webHidden/>
          </w:rPr>
          <w:fldChar w:fldCharType="separate"/>
        </w:r>
        <w:r>
          <w:rPr>
            <w:noProof/>
            <w:webHidden/>
          </w:rPr>
          <w:t>36</w:t>
        </w:r>
        <w:r>
          <w:rPr>
            <w:noProof/>
            <w:webHidden/>
          </w:rPr>
          <w:fldChar w:fldCharType="end"/>
        </w:r>
      </w:hyperlink>
    </w:p>
    <w:p w:rsidR="00E7527C" w:rsidRDefault="00E7527C">
      <w:pPr>
        <w:pStyle w:val="Spistreci2"/>
        <w:rPr>
          <w:rFonts w:cstheme="minorBidi"/>
          <w:noProof/>
        </w:rPr>
      </w:pPr>
      <w:hyperlink w:anchor="_Toc527718268" w:history="1">
        <w:r w:rsidRPr="00A14A72">
          <w:rPr>
            <w:rStyle w:val="Hipercze"/>
            <w:noProof/>
          </w:rPr>
          <w:t>4.4. Parametry funkcjonalne</w:t>
        </w:r>
        <w:r>
          <w:rPr>
            <w:noProof/>
            <w:webHidden/>
          </w:rPr>
          <w:tab/>
        </w:r>
        <w:r>
          <w:rPr>
            <w:noProof/>
            <w:webHidden/>
          </w:rPr>
          <w:fldChar w:fldCharType="begin"/>
        </w:r>
        <w:r>
          <w:rPr>
            <w:noProof/>
            <w:webHidden/>
          </w:rPr>
          <w:instrText xml:space="preserve"> PAGEREF _Toc527718268 \h </w:instrText>
        </w:r>
        <w:r>
          <w:rPr>
            <w:noProof/>
            <w:webHidden/>
          </w:rPr>
        </w:r>
        <w:r>
          <w:rPr>
            <w:noProof/>
            <w:webHidden/>
          </w:rPr>
          <w:fldChar w:fldCharType="separate"/>
        </w:r>
        <w:r>
          <w:rPr>
            <w:noProof/>
            <w:webHidden/>
          </w:rPr>
          <w:t>38</w:t>
        </w:r>
        <w:r>
          <w:rPr>
            <w:noProof/>
            <w:webHidden/>
          </w:rPr>
          <w:fldChar w:fldCharType="end"/>
        </w:r>
      </w:hyperlink>
    </w:p>
    <w:p w:rsidR="00E7527C" w:rsidRDefault="00E7527C">
      <w:pPr>
        <w:pStyle w:val="Spistreci1"/>
        <w:rPr>
          <w:rFonts w:cstheme="minorBidi"/>
          <w:noProof/>
        </w:rPr>
      </w:pPr>
      <w:hyperlink w:anchor="_Toc527718269" w:history="1">
        <w:r w:rsidRPr="00A14A72">
          <w:rPr>
            <w:rStyle w:val="Hipercze"/>
            <w:noProof/>
          </w:rPr>
          <w:t>5.</w:t>
        </w:r>
        <w:r>
          <w:rPr>
            <w:rFonts w:cstheme="minorBidi"/>
            <w:noProof/>
          </w:rPr>
          <w:tab/>
        </w:r>
        <w:r w:rsidRPr="00A14A72">
          <w:rPr>
            <w:rStyle w:val="Hipercze"/>
            <w:noProof/>
          </w:rPr>
          <w:t>Wskazanie wariantu najkorzystniejszego</w:t>
        </w:r>
        <w:r>
          <w:rPr>
            <w:noProof/>
            <w:webHidden/>
          </w:rPr>
          <w:tab/>
        </w:r>
        <w:r>
          <w:rPr>
            <w:noProof/>
            <w:webHidden/>
          </w:rPr>
          <w:fldChar w:fldCharType="begin"/>
        </w:r>
        <w:r>
          <w:rPr>
            <w:noProof/>
            <w:webHidden/>
          </w:rPr>
          <w:instrText xml:space="preserve"> PAGEREF _Toc527718269 \h </w:instrText>
        </w:r>
        <w:r>
          <w:rPr>
            <w:noProof/>
            <w:webHidden/>
          </w:rPr>
        </w:r>
        <w:r>
          <w:rPr>
            <w:noProof/>
            <w:webHidden/>
          </w:rPr>
          <w:fldChar w:fldCharType="separate"/>
        </w:r>
        <w:r>
          <w:rPr>
            <w:noProof/>
            <w:webHidden/>
          </w:rPr>
          <w:t>51</w:t>
        </w:r>
        <w:r>
          <w:rPr>
            <w:noProof/>
            <w:webHidden/>
          </w:rPr>
          <w:fldChar w:fldCharType="end"/>
        </w:r>
      </w:hyperlink>
    </w:p>
    <w:p w:rsidR="00E7527C" w:rsidRDefault="00E7527C">
      <w:pPr>
        <w:pStyle w:val="Spistreci1"/>
        <w:rPr>
          <w:rFonts w:cstheme="minorBidi"/>
          <w:noProof/>
        </w:rPr>
      </w:pPr>
      <w:hyperlink w:anchor="_Toc527718270" w:history="1">
        <w:r w:rsidRPr="00A14A72">
          <w:rPr>
            <w:rStyle w:val="Hipercze"/>
            <w:noProof/>
          </w:rPr>
          <w:t>Bibliografia</w:t>
        </w:r>
        <w:r>
          <w:rPr>
            <w:noProof/>
            <w:webHidden/>
          </w:rPr>
          <w:tab/>
        </w:r>
        <w:r>
          <w:rPr>
            <w:noProof/>
            <w:webHidden/>
          </w:rPr>
          <w:fldChar w:fldCharType="begin"/>
        </w:r>
        <w:r>
          <w:rPr>
            <w:noProof/>
            <w:webHidden/>
          </w:rPr>
          <w:instrText xml:space="preserve"> PAGEREF _Toc527718270 \h </w:instrText>
        </w:r>
        <w:r>
          <w:rPr>
            <w:noProof/>
            <w:webHidden/>
          </w:rPr>
        </w:r>
        <w:r>
          <w:rPr>
            <w:noProof/>
            <w:webHidden/>
          </w:rPr>
          <w:fldChar w:fldCharType="separate"/>
        </w:r>
        <w:r>
          <w:rPr>
            <w:noProof/>
            <w:webHidden/>
          </w:rPr>
          <w:t>53</w:t>
        </w:r>
        <w:r>
          <w:rPr>
            <w:noProof/>
            <w:webHidden/>
          </w:rPr>
          <w:fldChar w:fldCharType="end"/>
        </w:r>
      </w:hyperlink>
    </w:p>
    <w:p w:rsidR="00E7527C" w:rsidRDefault="00E7527C">
      <w:pPr>
        <w:pStyle w:val="Spistreci1"/>
        <w:rPr>
          <w:rFonts w:cstheme="minorBidi"/>
          <w:noProof/>
        </w:rPr>
      </w:pPr>
      <w:hyperlink w:anchor="_Toc527718271" w:history="1">
        <w:r w:rsidRPr="00A14A72">
          <w:rPr>
            <w:rStyle w:val="Hipercze"/>
            <w:noProof/>
          </w:rPr>
          <w:t>6.</w:t>
        </w:r>
        <w:r>
          <w:rPr>
            <w:rFonts w:cstheme="minorBidi"/>
            <w:noProof/>
          </w:rPr>
          <w:tab/>
        </w:r>
        <w:r w:rsidRPr="00A14A72">
          <w:rPr>
            <w:rStyle w:val="Hipercze"/>
            <w:noProof/>
          </w:rPr>
          <w:t>Spis tabel</w:t>
        </w:r>
        <w:r>
          <w:rPr>
            <w:noProof/>
            <w:webHidden/>
          </w:rPr>
          <w:tab/>
        </w:r>
        <w:r>
          <w:rPr>
            <w:noProof/>
            <w:webHidden/>
          </w:rPr>
          <w:fldChar w:fldCharType="begin"/>
        </w:r>
        <w:r>
          <w:rPr>
            <w:noProof/>
            <w:webHidden/>
          </w:rPr>
          <w:instrText xml:space="preserve"> PAGEREF _Toc527718271 \h </w:instrText>
        </w:r>
        <w:r>
          <w:rPr>
            <w:noProof/>
            <w:webHidden/>
          </w:rPr>
        </w:r>
        <w:r>
          <w:rPr>
            <w:noProof/>
            <w:webHidden/>
          </w:rPr>
          <w:fldChar w:fldCharType="separate"/>
        </w:r>
        <w:r>
          <w:rPr>
            <w:noProof/>
            <w:webHidden/>
          </w:rPr>
          <w:t>54</w:t>
        </w:r>
        <w:r>
          <w:rPr>
            <w:noProof/>
            <w:webHidden/>
          </w:rPr>
          <w:fldChar w:fldCharType="end"/>
        </w:r>
      </w:hyperlink>
    </w:p>
    <w:p w:rsidR="00E7527C" w:rsidRDefault="00E7527C">
      <w:pPr>
        <w:pStyle w:val="Spistreci1"/>
        <w:rPr>
          <w:rFonts w:cstheme="minorBidi"/>
          <w:noProof/>
        </w:rPr>
      </w:pPr>
      <w:hyperlink w:anchor="_Toc527718272" w:history="1">
        <w:r w:rsidRPr="00A14A72">
          <w:rPr>
            <w:rStyle w:val="Hipercze"/>
            <w:noProof/>
          </w:rPr>
          <w:t>7.</w:t>
        </w:r>
        <w:r>
          <w:rPr>
            <w:rFonts w:cstheme="minorBidi"/>
            <w:noProof/>
          </w:rPr>
          <w:tab/>
        </w:r>
        <w:r w:rsidRPr="00A14A72">
          <w:rPr>
            <w:rStyle w:val="Hipercze"/>
            <w:noProof/>
          </w:rPr>
          <w:t>Spis rysunków</w:t>
        </w:r>
        <w:r>
          <w:rPr>
            <w:noProof/>
            <w:webHidden/>
          </w:rPr>
          <w:tab/>
        </w:r>
        <w:r>
          <w:rPr>
            <w:noProof/>
            <w:webHidden/>
          </w:rPr>
          <w:fldChar w:fldCharType="begin"/>
        </w:r>
        <w:r>
          <w:rPr>
            <w:noProof/>
            <w:webHidden/>
          </w:rPr>
          <w:instrText xml:space="preserve"> PAGEREF _Toc527718272 \h </w:instrText>
        </w:r>
        <w:r>
          <w:rPr>
            <w:noProof/>
            <w:webHidden/>
          </w:rPr>
        </w:r>
        <w:r>
          <w:rPr>
            <w:noProof/>
            <w:webHidden/>
          </w:rPr>
          <w:fldChar w:fldCharType="separate"/>
        </w:r>
        <w:r>
          <w:rPr>
            <w:noProof/>
            <w:webHidden/>
          </w:rPr>
          <w:t>57</w:t>
        </w:r>
        <w:r>
          <w:rPr>
            <w:noProof/>
            <w:webHidden/>
          </w:rPr>
          <w:fldChar w:fldCharType="end"/>
        </w:r>
      </w:hyperlink>
    </w:p>
    <w:p w:rsidR="00006653" w:rsidRDefault="0082580A" w:rsidP="000C2541">
      <w:pPr>
        <w:tabs>
          <w:tab w:val="right" w:leader="dot" w:pos="9629"/>
        </w:tabs>
        <w:spacing w:after="20"/>
        <w:rPr>
          <w:sz w:val="18"/>
        </w:rPr>
      </w:pPr>
      <w:r w:rsidRPr="00133BDE">
        <w:rPr>
          <w:sz w:val="18"/>
        </w:rPr>
        <w:fldChar w:fldCharType="end"/>
      </w:r>
    </w:p>
    <w:p w:rsidR="00AD6ED5" w:rsidRDefault="00AD6ED5">
      <w:pPr>
        <w:jc w:val="left"/>
        <w:rPr>
          <w:sz w:val="18"/>
        </w:rPr>
      </w:pPr>
      <w:r>
        <w:rPr>
          <w:sz w:val="18"/>
        </w:rPr>
        <w:br w:type="page"/>
      </w:r>
    </w:p>
    <w:p w:rsidR="00AD6ED5" w:rsidRDefault="00AD6ED5" w:rsidP="000C2541">
      <w:pPr>
        <w:tabs>
          <w:tab w:val="right" w:leader="dot" w:pos="9629"/>
        </w:tabs>
        <w:spacing w:after="20"/>
      </w:pPr>
    </w:p>
    <w:p w:rsidR="0050090A" w:rsidRDefault="0050090A" w:rsidP="0050090A">
      <w:pPr>
        <w:pStyle w:val="tyturozdz"/>
      </w:pPr>
      <w:bookmarkStart w:id="1" w:name="_Toc495908872"/>
      <w:bookmarkStart w:id="2" w:name="_Toc527718252"/>
      <w:r>
        <w:t>Założenia do prognoz</w:t>
      </w:r>
      <w:bookmarkEnd w:id="2"/>
    </w:p>
    <w:bookmarkEnd w:id="1"/>
    <w:p w:rsidR="00921EF4" w:rsidRDefault="00921EF4" w:rsidP="00921EF4">
      <w:pPr>
        <w:pStyle w:val="Tre"/>
      </w:pPr>
      <w:r>
        <w:t>Etap prognoz został poprzedzony etapami analiz, pomiarów, diagnoz, na podstawie których można określić klika najważniejszych uwarunkowań:</w:t>
      </w:r>
    </w:p>
    <w:p w:rsidR="00921EF4" w:rsidRDefault="00921EF4" w:rsidP="00921EF4">
      <w:pPr>
        <w:pStyle w:val="Tre"/>
        <w:numPr>
          <w:ilvl w:val="0"/>
          <w:numId w:val="10"/>
        </w:numPr>
      </w:pPr>
      <w:r>
        <w:t>Na obszarze Metropolii Górnośląsko-Zagłębiowskiej występuje stosunkowo mały udział transportu zbiorowego w podróżach (w zależności od sposobu wyliczania jest to od 30% do 36% udziału w podróżach wykonywanych transportem zbiorowym i samochodem).</w:t>
      </w:r>
    </w:p>
    <w:p w:rsidR="00921EF4" w:rsidRDefault="00921EF4" w:rsidP="00921EF4">
      <w:pPr>
        <w:pStyle w:val="Tre"/>
        <w:numPr>
          <w:ilvl w:val="0"/>
          <w:numId w:val="10"/>
        </w:numPr>
      </w:pPr>
      <w:r>
        <w:t>Uwarunkowania prognoz w szczególności prognozy demograficzne, planowane zagospodarowanie przestrzenne, czy prognozy motoryzacyjne są na niekorzyść transportu zbiorowego, co oznacza, że bez podjęcia działań zapobiegających udział tego środka transportu będzie malał.</w:t>
      </w:r>
    </w:p>
    <w:p w:rsidR="00921EF4" w:rsidRDefault="00921EF4" w:rsidP="00921EF4">
      <w:pPr>
        <w:pStyle w:val="Tre"/>
        <w:numPr>
          <w:ilvl w:val="0"/>
          <w:numId w:val="10"/>
        </w:numPr>
      </w:pPr>
      <w:r>
        <w:t xml:space="preserve">Pośród środków </w:t>
      </w:r>
      <w:r w:rsidRPr="00921EF4">
        <w:t>transportu zbiorowego największy udział ma transport autobusowy (85,9% autobus, 10,3% tramwaj, 3,8% kolej)</w:t>
      </w:r>
      <w:r w:rsidR="009057B7">
        <w:t>.</w:t>
      </w:r>
      <w:r>
        <w:t xml:space="preserve"> </w:t>
      </w:r>
      <w:r w:rsidR="009057B7">
        <w:t>G</w:t>
      </w:r>
      <w:r>
        <w:t>łówną przyczyną takiego stanu rzeczy jest brak wykształcenia w Metropolii szybkiego środka transportu z dużą przepustowością. Takim środkiem transportu mogłaby być Kolej Metropolitalna, lekkie metro, szybki tramwaj ewentualnie BRT (Bus Rapid Transit).</w:t>
      </w:r>
    </w:p>
    <w:p w:rsidR="00921EF4" w:rsidRDefault="009057B7" w:rsidP="00921EF4">
      <w:pPr>
        <w:pStyle w:val="Tre"/>
        <w:numPr>
          <w:ilvl w:val="0"/>
          <w:numId w:val="10"/>
        </w:numPr>
      </w:pPr>
      <w:r>
        <w:t>Wybór środka transportu przez mieszkańców Metropolii jest mocno zdeterminowany (w większości wcześniejszych modeli ruchu założono pierwotny podział modalny).</w:t>
      </w:r>
      <w:r w:rsidR="00921EF4">
        <w:t xml:space="preserve"> </w:t>
      </w:r>
      <w:r>
        <w:t>Przyczyną o</w:t>
      </w:r>
      <w:r w:rsidR="00921EF4">
        <w:t>gólnie niski</w:t>
      </w:r>
      <w:r>
        <w:t>ego</w:t>
      </w:r>
      <w:r w:rsidR="00921EF4">
        <w:t xml:space="preserve"> udział</w:t>
      </w:r>
      <w:r>
        <w:t>u</w:t>
      </w:r>
      <w:r w:rsidR="00921EF4">
        <w:t xml:space="preserve"> transportu zbiorowego w podróżach oraz mał</w:t>
      </w:r>
      <w:r>
        <w:t>ej</w:t>
      </w:r>
      <w:r w:rsidR="00921EF4">
        <w:t xml:space="preserve"> wrażliwoś</w:t>
      </w:r>
      <w:r>
        <w:t>ci</w:t>
      </w:r>
      <w:r w:rsidR="00921EF4">
        <w:t xml:space="preserve"> podróżujących na zróżnicowanie warunków ruchu poszczególnymi środkami transportu</w:t>
      </w:r>
      <w:r>
        <w:t xml:space="preserve"> jest prawdopodobnie brak szybkiego środka transportu zbiorowego w Metropolii.</w:t>
      </w:r>
    </w:p>
    <w:p w:rsidR="00921EF4" w:rsidRDefault="00921EF4" w:rsidP="00921EF4">
      <w:pPr>
        <w:pStyle w:val="Tre"/>
        <w:numPr>
          <w:ilvl w:val="0"/>
          <w:numId w:val="10"/>
        </w:numPr>
      </w:pPr>
      <w:r>
        <w:t xml:space="preserve">Biorąc pod uwagę wielkość obszaru Metropolii, dominują w niej podróże krótkie (średnia długość </w:t>
      </w:r>
      <w:r w:rsidR="009F00E5" w:rsidRPr="009F00E5">
        <w:t>podróży w linii prostej</w:t>
      </w:r>
      <w:r w:rsidRPr="009F00E5">
        <w:t xml:space="preserve"> </w:t>
      </w:r>
      <w:r w:rsidR="009F00E5" w:rsidRPr="009F00E5">
        <w:t>4,2 </w:t>
      </w:r>
      <w:r w:rsidRPr="009F00E5">
        <w:t>km). Przyczyną</w:t>
      </w:r>
      <w:r>
        <w:t xml:space="preserve"> tego jest specyfika Metropolii, która uważana jest za konurbację czyli aglomerację policentryczną w której żaden ośrodek nie dominuje wyraźnie nad innymi. Jest to zjawisko mało korzystne dla przewozów kolejowych, jednak trudno jednoznacznie stwierdzić jaki wpływ na zmianę długości podróży miałoby pojawienie się atrakcyjnej oferty </w:t>
      </w:r>
      <w:r w:rsidR="009057B7">
        <w:t>szybkiego transportu publicznego</w:t>
      </w:r>
      <w:r>
        <w:t>.</w:t>
      </w:r>
    </w:p>
    <w:p w:rsidR="00921EF4" w:rsidRDefault="00921EF4" w:rsidP="00921EF4">
      <w:pPr>
        <w:pStyle w:val="Tre"/>
        <w:numPr>
          <w:ilvl w:val="0"/>
          <w:numId w:val="10"/>
        </w:numPr>
      </w:pPr>
      <w:r>
        <w:t xml:space="preserve">Na dzień dzisiejszy niedostateczna jest też integracja środków </w:t>
      </w:r>
      <w:r w:rsidRPr="00D0686D">
        <w:t xml:space="preserve">transportu (tylko </w:t>
      </w:r>
      <w:r w:rsidR="00DC12CA">
        <w:t>3,6</w:t>
      </w:r>
      <w:r w:rsidRPr="00D0686D">
        <w:t>% podróży</w:t>
      </w:r>
      <w:r w:rsidR="00DC12CA">
        <w:t xml:space="preserve"> niepieszych</w:t>
      </w:r>
      <w:r w:rsidR="00F37271" w:rsidRPr="00D0686D">
        <w:t xml:space="preserve"> z </w:t>
      </w:r>
      <w:r w:rsidRPr="00D0686D">
        <w:t>przesiadkami). Wykorzystanie potencja</w:t>
      </w:r>
      <w:r>
        <w:t>łu komuni</w:t>
      </w:r>
      <w:r w:rsidR="00D0686D">
        <w:t>kacji autobusowej powinno iść w </w:t>
      </w:r>
      <w:r>
        <w:t>kierunku jej zintegrowania z pozostałymi środkami transportu. Brakuje systemu parkingów Park &amp; Ride i Bike &amp; Ride.</w:t>
      </w:r>
    </w:p>
    <w:p w:rsidR="00921EF4" w:rsidRDefault="00921EF4" w:rsidP="00921EF4">
      <w:pPr>
        <w:pStyle w:val="Tre"/>
        <w:numPr>
          <w:ilvl w:val="0"/>
          <w:numId w:val="10"/>
        </w:numPr>
      </w:pPr>
      <w:r>
        <w:t xml:space="preserve">Stosunkowo niewielka jest oferta w zakresie rozwiązań ITS. Należy jednak </w:t>
      </w:r>
      <w:r w:rsidR="00F37271">
        <w:t>zauważyć, że w </w:t>
      </w:r>
      <w:r>
        <w:t>ostatnim okresie oferta ta silnie się rozwija i jest zróżnicowana zarówno co do funkcji, środków transportu jak i obszarów.</w:t>
      </w:r>
    </w:p>
    <w:p w:rsidR="00921EF4" w:rsidRDefault="00921EF4" w:rsidP="00921EF4">
      <w:pPr>
        <w:pStyle w:val="Tre"/>
        <w:numPr>
          <w:ilvl w:val="0"/>
          <w:numId w:val="10"/>
        </w:numPr>
      </w:pPr>
      <w:r>
        <w:t xml:space="preserve">Niski jest udział podróży </w:t>
      </w:r>
      <w:r w:rsidRPr="00D0686D">
        <w:t>rowerowych (</w:t>
      </w:r>
      <w:r w:rsidR="00DC12CA">
        <w:t>3,1</w:t>
      </w:r>
      <w:r w:rsidR="00D0686D" w:rsidRPr="00DC12CA">
        <w:t>%</w:t>
      </w:r>
      <w:r w:rsidRPr="00DC12CA">
        <w:t>). Przy</w:t>
      </w:r>
      <w:r>
        <w:t xml:space="preserve"> stosunkowo krótkich podróżach można zakładać, że działania prorowerowe (drogi rowerowe, system wypożyczalni, bike &amp; ride) mogą przynieść znacznie większy udział tego ruchu.</w:t>
      </w:r>
    </w:p>
    <w:p w:rsidR="00921EF4" w:rsidRDefault="00921EF4" w:rsidP="00921EF4">
      <w:pPr>
        <w:pStyle w:val="Tre"/>
        <w:numPr>
          <w:ilvl w:val="0"/>
          <w:numId w:val="10"/>
        </w:numPr>
      </w:pPr>
      <w:r>
        <w:t>Silnie rozbudowana jest sieć drogowo</w:t>
      </w:r>
      <w:r w:rsidR="009057B7">
        <w:t>-</w:t>
      </w:r>
      <w:r>
        <w:t>uliczna, jednak przy tak dużym udziale podróży samochodowy</w:t>
      </w:r>
      <w:r w:rsidR="009057B7">
        <w:t>ch</w:t>
      </w:r>
      <w:r>
        <w:t xml:space="preserve"> oraz dużym samochodowym ruchem towarowym i zewnętrznym, występuje wyraźne zjawisko kongestii drogowej. Dalsza rozbudowa układu drogowego bez jednoczesnych działań ograniczających ru</w:t>
      </w:r>
      <w:r w:rsidR="007B76DC">
        <w:t xml:space="preserve">ch samochodowy, nie przyniesie </w:t>
      </w:r>
      <w:r>
        <w:t>poprawy sytuacji.</w:t>
      </w:r>
    </w:p>
    <w:p w:rsidR="00921EF4" w:rsidRDefault="00921EF4" w:rsidP="00921EF4">
      <w:pPr>
        <w:pStyle w:val="Tre"/>
      </w:pPr>
    </w:p>
    <w:p w:rsidR="00921EF4" w:rsidRDefault="00921EF4" w:rsidP="00921EF4">
      <w:pPr>
        <w:pStyle w:val="Tre"/>
      </w:pPr>
      <w:r>
        <w:t>W świetle tych uwarunkowań celami prognozy będą:</w:t>
      </w:r>
    </w:p>
    <w:p w:rsidR="00921EF4" w:rsidRDefault="00921EF4" w:rsidP="00921EF4">
      <w:pPr>
        <w:pStyle w:val="Tre"/>
        <w:numPr>
          <w:ilvl w:val="0"/>
          <w:numId w:val="11"/>
        </w:numPr>
      </w:pPr>
      <w:r>
        <w:t>Określenie potrzeby i zakresu wprowadzenia szybkiego transportu zbiorowego.</w:t>
      </w:r>
    </w:p>
    <w:p w:rsidR="00921EF4" w:rsidRDefault="00921EF4" w:rsidP="00921EF4">
      <w:pPr>
        <w:pStyle w:val="Tre"/>
        <w:numPr>
          <w:ilvl w:val="0"/>
          <w:numId w:val="11"/>
        </w:numPr>
      </w:pPr>
      <w:r>
        <w:t>Uzyskanie informacji o kierunkach w jakich podąża dzi</w:t>
      </w:r>
      <w:r w:rsidR="00F37271">
        <w:t>siejsza polityka transportowa w </w:t>
      </w:r>
      <w:r>
        <w:t>Metropolii.</w:t>
      </w:r>
    </w:p>
    <w:p w:rsidR="00921EF4" w:rsidRDefault="00921EF4" w:rsidP="00921EF4">
      <w:pPr>
        <w:pStyle w:val="Tre"/>
        <w:numPr>
          <w:ilvl w:val="0"/>
          <w:numId w:val="11"/>
        </w:numPr>
      </w:pPr>
      <w:r>
        <w:t>Odwzorowanie integracji różnych środków transportu.</w:t>
      </w:r>
    </w:p>
    <w:p w:rsidR="00921EF4" w:rsidRDefault="00921EF4" w:rsidP="00921EF4">
      <w:pPr>
        <w:pStyle w:val="Tre"/>
        <w:numPr>
          <w:ilvl w:val="0"/>
          <w:numId w:val="11"/>
        </w:numPr>
      </w:pPr>
      <w:r>
        <w:t>Odwzorowanie wpływu działań dążących do zrównoważenia mobilnoś</w:t>
      </w:r>
      <w:r w:rsidR="00F37271">
        <w:t>ci w Metropolii Górnośląsko-</w:t>
      </w:r>
      <w:r>
        <w:t xml:space="preserve">Zagłębiowskiej takich jak: rozwój ruchu rowerowego, rozwój ograniczeń dla ruchu samochodowego, rozwój systemów ITS, rozwój nowych systemów carsharing, carpooling. </w:t>
      </w:r>
    </w:p>
    <w:p w:rsidR="00921EF4" w:rsidRDefault="00921EF4" w:rsidP="00921EF4">
      <w:pPr>
        <w:pStyle w:val="Tre"/>
        <w:numPr>
          <w:ilvl w:val="0"/>
          <w:numId w:val="11"/>
        </w:numPr>
      </w:pPr>
      <w:r>
        <w:t>Określenie wpływu planowanych ważnych inwestycji drogowych na system transportowy Metropolii.</w:t>
      </w:r>
    </w:p>
    <w:p w:rsidR="00921EF4" w:rsidRDefault="00921EF4" w:rsidP="00921EF4">
      <w:pPr>
        <w:pStyle w:val="Tre"/>
        <w:spacing w:after="0"/>
        <w:ind w:left="720"/>
      </w:pPr>
    </w:p>
    <w:p w:rsidR="00964323" w:rsidRDefault="00964323" w:rsidP="00610693">
      <w:pPr>
        <w:pStyle w:val="Tre"/>
      </w:pPr>
      <w:r>
        <w:t>Prognoza została wykonana dla dwóch horyzontów czasowych:</w:t>
      </w:r>
    </w:p>
    <w:p w:rsidR="00964323" w:rsidRPr="00BC2E48" w:rsidRDefault="00964323" w:rsidP="00924493">
      <w:pPr>
        <w:pStyle w:val="Tre"/>
        <w:numPr>
          <w:ilvl w:val="0"/>
          <w:numId w:val="4"/>
        </w:numPr>
      </w:pPr>
      <w:r w:rsidRPr="00BC2E48">
        <w:t>horyzont docelowy na rok 2055 zgodny z OPZ,</w:t>
      </w:r>
    </w:p>
    <w:p w:rsidR="00964323" w:rsidRDefault="00964323" w:rsidP="00924493">
      <w:pPr>
        <w:pStyle w:val="Tre"/>
        <w:numPr>
          <w:ilvl w:val="0"/>
          <w:numId w:val="4"/>
        </w:numPr>
      </w:pPr>
      <w:r w:rsidRPr="00BC2E48">
        <w:t>horyzont bliski dodatkowy na rok 2025.</w:t>
      </w:r>
    </w:p>
    <w:p w:rsidR="00964323" w:rsidRDefault="00964323" w:rsidP="00610693">
      <w:pPr>
        <w:pStyle w:val="Tre"/>
      </w:pPr>
      <w:r>
        <w:t>Prognoza dotyczy zarówno scenariuszy</w:t>
      </w:r>
      <w:r w:rsidR="009B5E28">
        <w:t>,</w:t>
      </w:r>
      <w:r>
        <w:t xml:space="preserve"> jak i wariantów. </w:t>
      </w:r>
    </w:p>
    <w:p w:rsidR="00964323" w:rsidRDefault="00964323" w:rsidP="00610693">
      <w:pPr>
        <w:pStyle w:val="Tre"/>
      </w:pPr>
      <w:r>
        <w:t>W przypadku scenariuszy mówimy o odwzorowaniu w więźbach ruchu, różnych wariantów prognoz czynników mających wpływ na kształtowanie tych więźb</w:t>
      </w:r>
      <w:r w:rsidR="009B5E28">
        <w:t>,</w:t>
      </w:r>
      <w:r>
        <w:t xml:space="preserve"> np. prognoz demograficznych, motoryzacyjnych, rynku pracy itp. </w:t>
      </w:r>
    </w:p>
    <w:p w:rsidR="00964323" w:rsidRPr="00BC2E48" w:rsidRDefault="00964323" w:rsidP="00610693">
      <w:pPr>
        <w:pStyle w:val="Tre"/>
      </w:pPr>
      <w:r>
        <w:t xml:space="preserve">Warianty to prognozowane rozwojowe modele sieci transportowych, różniące się zakresem </w:t>
      </w:r>
      <w:r w:rsidR="009057B7">
        <w:t xml:space="preserve">zmian </w:t>
      </w:r>
      <w:r>
        <w:t xml:space="preserve">wprowadzanych </w:t>
      </w:r>
      <w:r w:rsidR="009B5E28">
        <w:t>w</w:t>
      </w:r>
      <w:r>
        <w:t xml:space="preserve"> modelu sieci drogowej i modelu sieci transportu zbiorowego.</w:t>
      </w:r>
    </w:p>
    <w:p w:rsidR="00610693" w:rsidRDefault="00610693" w:rsidP="00610693">
      <w:pPr>
        <w:pStyle w:val="Tre"/>
        <w:spacing w:after="0"/>
      </w:pPr>
    </w:p>
    <w:p w:rsidR="00964323" w:rsidRDefault="00964323" w:rsidP="00610693">
      <w:pPr>
        <w:pStyle w:val="Tre"/>
      </w:pPr>
      <w:r>
        <w:t>Uwzględniono trzy scenariusze rozwojowe:</w:t>
      </w:r>
    </w:p>
    <w:p w:rsidR="00964323" w:rsidRDefault="00964323" w:rsidP="00924493">
      <w:pPr>
        <w:pStyle w:val="Tre"/>
        <w:numPr>
          <w:ilvl w:val="0"/>
          <w:numId w:val="5"/>
        </w:numPr>
      </w:pPr>
      <w:r>
        <w:t>Pesymistyczny – taki, w którym uzyskamy najmniejszą liczbę podróży samochodowych. Mała liczba podróży i korzystne zmiany zadań przewozowych</w:t>
      </w:r>
    </w:p>
    <w:p w:rsidR="00964323" w:rsidRDefault="00964323" w:rsidP="00924493">
      <w:pPr>
        <w:pStyle w:val="Tre"/>
        <w:numPr>
          <w:ilvl w:val="0"/>
          <w:numId w:val="5"/>
        </w:numPr>
      </w:pPr>
      <w:r>
        <w:t>Średni – liczba podróży pośrednia, mała liczba podróży, niekorzystne zmiany zadań przewozowych</w:t>
      </w:r>
    </w:p>
    <w:p w:rsidR="00964323" w:rsidRDefault="00964323" w:rsidP="00924493">
      <w:pPr>
        <w:pStyle w:val="Tre"/>
        <w:numPr>
          <w:ilvl w:val="0"/>
          <w:numId w:val="5"/>
        </w:numPr>
      </w:pPr>
      <w:r>
        <w:t xml:space="preserve">Optymistyczny – liczba podróży samochodowych największa, duża liczba podróży, niekorzystne zmiany zadań przewozowych </w:t>
      </w:r>
    </w:p>
    <w:p w:rsidR="00964323" w:rsidRDefault="00964323" w:rsidP="00610693">
      <w:pPr>
        <w:pStyle w:val="Tre"/>
        <w:spacing w:after="0"/>
      </w:pPr>
    </w:p>
    <w:p w:rsidR="00964323" w:rsidRPr="002C7F03" w:rsidRDefault="00964323" w:rsidP="00610693">
      <w:pPr>
        <w:pStyle w:val="Tre"/>
      </w:pPr>
      <w:r w:rsidRPr="002C7F03">
        <w:t>Zmiany i działania</w:t>
      </w:r>
      <w:r>
        <w:t xml:space="preserve"> w scenariuszach są </w:t>
      </w:r>
      <w:r w:rsidRPr="002C7F03">
        <w:t>niezależne, uwzględniane</w:t>
      </w:r>
      <w:r>
        <w:t xml:space="preserve"> są</w:t>
      </w:r>
      <w:r w:rsidRPr="002C7F03">
        <w:t xml:space="preserve"> w badaniach, ale nie podlegają wyborowi. </w:t>
      </w:r>
      <w:r>
        <w:t>Badania pozwalają określić jaki scenariusz będzie dla systemu transportowego Metropolii, najlepszy, nie mniej określenie działań potrzebnych do zaistnienia tego scenariusza jest przedmiotem innych opracowań.  Scenariusze, u</w:t>
      </w:r>
      <w:r w:rsidRPr="002C7F03">
        <w:t>względniają m.in. zmiany demograficzne, zmiany zachowań komunikacyjnych, zmiany sytuacji społeczno-gospodarczych, rozwój zewnętrznej sieci komunikacyjnej.</w:t>
      </w:r>
    </w:p>
    <w:p w:rsidR="00964323" w:rsidRDefault="00964323" w:rsidP="00610693">
      <w:pPr>
        <w:pStyle w:val="Tre"/>
        <w:spacing w:after="0"/>
      </w:pPr>
    </w:p>
    <w:p w:rsidR="00964323" w:rsidRPr="002C7F03" w:rsidRDefault="00610693" w:rsidP="00610693">
      <w:pPr>
        <w:pStyle w:val="Tre"/>
      </w:pPr>
      <w:r>
        <w:t>W tabeli poniżej</w:t>
      </w:r>
      <w:r w:rsidR="00964323">
        <w:t xml:space="preserve"> przedstawiono zmienne (dane) prognozowane dla poszczególnych scenariuszy oraz sposób </w:t>
      </w:r>
      <w:r w:rsidR="009B5E28">
        <w:t xml:space="preserve">ich </w:t>
      </w:r>
      <w:r w:rsidR="00964323">
        <w:t xml:space="preserve">prognozowania w scenariuszach. </w:t>
      </w:r>
    </w:p>
    <w:p w:rsidR="00964323" w:rsidRPr="001C7A25" w:rsidRDefault="00610693" w:rsidP="00610693">
      <w:pPr>
        <w:pStyle w:val="podpisrysunek"/>
        <w:rPr>
          <w:sz w:val="24"/>
          <w:szCs w:val="24"/>
        </w:rPr>
      </w:pPr>
      <w:bookmarkStart w:id="3" w:name="_Toc527718164"/>
      <w:r>
        <w:t xml:space="preserve">Tabela </w:t>
      </w:r>
      <w:r w:rsidR="0082580A">
        <w:fldChar w:fldCharType="begin"/>
      </w:r>
      <w:r w:rsidR="009B5E28">
        <w:instrText xml:space="preserve"> SEQ Tabela \* ARABIC </w:instrText>
      </w:r>
      <w:r w:rsidR="0082580A">
        <w:fldChar w:fldCharType="separate"/>
      </w:r>
      <w:r w:rsidR="00641EF6">
        <w:t>1</w:t>
      </w:r>
      <w:r w:rsidR="0082580A">
        <w:fldChar w:fldCharType="end"/>
      </w:r>
      <w:r>
        <w:t xml:space="preserve"> Czynniki uwzględniane w prognozowanych scenariuszach.</w:t>
      </w:r>
      <w:bookmarkEnd w:id="3"/>
      <w:r w:rsidR="00964323">
        <w:rPr>
          <w:sz w:val="24"/>
          <w:szCs w:val="24"/>
        </w:rPr>
        <w:t xml:space="preserve"> </w:t>
      </w:r>
    </w:p>
    <w:tbl>
      <w:tblPr>
        <w:tblStyle w:val="Tabela-Siatka"/>
        <w:tblW w:w="9072" w:type="dxa"/>
        <w:jc w:val="center"/>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Look w:val="04A0" w:firstRow="1" w:lastRow="0" w:firstColumn="1" w:lastColumn="0" w:noHBand="0" w:noVBand="1"/>
      </w:tblPr>
      <w:tblGrid>
        <w:gridCol w:w="1986"/>
        <w:gridCol w:w="2362"/>
        <w:gridCol w:w="2362"/>
        <w:gridCol w:w="2362"/>
      </w:tblGrid>
      <w:tr w:rsidR="00610693" w:rsidRPr="00610693" w:rsidTr="00610693">
        <w:trPr>
          <w:jc w:val="center"/>
        </w:trPr>
        <w:tc>
          <w:tcPr>
            <w:tcW w:w="1986" w:type="dxa"/>
            <w:vMerge w:val="restart"/>
            <w:vAlign w:val="center"/>
          </w:tcPr>
          <w:p w:rsidR="00610693" w:rsidRPr="00610693" w:rsidRDefault="00610693" w:rsidP="00610693">
            <w:pPr>
              <w:jc w:val="center"/>
              <w:rPr>
                <w:b/>
                <w:sz w:val="20"/>
                <w:szCs w:val="20"/>
              </w:rPr>
            </w:pPr>
            <w:r w:rsidRPr="00610693">
              <w:rPr>
                <w:b/>
                <w:sz w:val="20"/>
                <w:szCs w:val="20"/>
              </w:rPr>
              <w:t>Dane</w:t>
            </w:r>
          </w:p>
        </w:tc>
        <w:tc>
          <w:tcPr>
            <w:tcW w:w="7086" w:type="dxa"/>
            <w:gridSpan w:val="3"/>
            <w:vAlign w:val="center"/>
          </w:tcPr>
          <w:p w:rsidR="00610693" w:rsidRPr="00610693" w:rsidRDefault="00610693" w:rsidP="00964323">
            <w:pPr>
              <w:jc w:val="center"/>
              <w:rPr>
                <w:b/>
                <w:sz w:val="20"/>
                <w:szCs w:val="20"/>
              </w:rPr>
            </w:pPr>
            <w:r>
              <w:rPr>
                <w:b/>
                <w:sz w:val="20"/>
                <w:szCs w:val="20"/>
              </w:rPr>
              <w:t>Scenariusz</w:t>
            </w:r>
          </w:p>
        </w:tc>
      </w:tr>
      <w:tr w:rsidR="00610693" w:rsidRPr="00610693" w:rsidTr="00610693">
        <w:trPr>
          <w:jc w:val="center"/>
        </w:trPr>
        <w:tc>
          <w:tcPr>
            <w:tcW w:w="1986" w:type="dxa"/>
            <w:vMerge/>
          </w:tcPr>
          <w:p w:rsidR="00610693" w:rsidRPr="00610693" w:rsidRDefault="00610693" w:rsidP="00964323">
            <w:pPr>
              <w:rPr>
                <w:b/>
                <w:sz w:val="20"/>
                <w:szCs w:val="20"/>
              </w:rPr>
            </w:pPr>
          </w:p>
        </w:tc>
        <w:tc>
          <w:tcPr>
            <w:tcW w:w="2362" w:type="dxa"/>
            <w:vAlign w:val="center"/>
          </w:tcPr>
          <w:p w:rsidR="00610693" w:rsidRPr="00610693" w:rsidRDefault="00610693" w:rsidP="00610693">
            <w:pPr>
              <w:jc w:val="center"/>
              <w:rPr>
                <w:b/>
                <w:sz w:val="20"/>
                <w:szCs w:val="20"/>
              </w:rPr>
            </w:pPr>
            <w:r w:rsidRPr="00610693">
              <w:rPr>
                <w:b/>
                <w:sz w:val="20"/>
                <w:szCs w:val="20"/>
              </w:rPr>
              <w:t>Optymistyczny</w:t>
            </w:r>
          </w:p>
        </w:tc>
        <w:tc>
          <w:tcPr>
            <w:tcW w:w="2362" w:type="dxa"/>
            <w:vAlign w:val="center"/>
          </w:tcPr>
          <w:p w:rsidR="00610693" w:rsidRPr="00610693" w:rsidRDefault="00610693" w:rsidP="00610693">
            <w:pPr>
              <w:jc w:val="center"/>
              <w:rPr>
                <w:b/>
                <w:sz w:val="20"/>
                <w:szCs w:val="20"/>
              </w:rPr>
            </w:pPr>
            <w:r w:rsidRPr="00610693">
              <w:rPr>
                <w:b/>
                <w:sz w:val="20"/>
                <w:szCs w:val="20"/>
              </w:rPr>
              <w:t>Średni</w:t>
            </w:r>
          </w:p>
        </w:tc>
        <w:tc>
          <w:tcPr>
            <w:tcW w:w="2362" w:type="dxa"/>
            <w:vAlign w:val="center"/>
          </w:tcPr>
          <w:p w:rsidR="00610693" w:rsidRPr="00610693" w:rsidRDefault="00610693" w:rsidP="00610693">
            <w:pPr>
              <w:jc w:val="center"/>
              <w:rPr>
                <w:b/>
                <w:sz w:val="20"/>
                <w:szCs w:val="20"/>
              </w:rPr>
            </w:pPr>
            <w:r w:rsidRPr="00610693">
              <w:rPr>
                <w:b/>
                <w:sz w:val="20"/>
                <w:szCs w:val="20"/>
              </w:rPr>
              <w:t>Pesymistyczny</w:t>
            </w:r>
          </w:p>
        </w:tc>
      </w:tr>
      <w:tr w:rsidR="00610693" w:rsidRPr="00610693" w:rsidTr="00610693">
        <w:trPr>
          <w:jc w:val="center"/>
        </w:trPr>
        <w:tc>
          <w:tcPr>
            <w:tcW w:w="1986" w:type="dxa"/>
            <w:vAlign w:val="center"/>
          </w:tcPr>
          <w:p w:rsidR="00610693" w:rsidRPr="00610693" w:rsidRDefault="00610693" w:rsidP="00964323">
            <w:pPr>
              <w:jc w:val="right"/>
              <w:rPr>
                <w:sz w:val="20"/>
                <w:szCs w:val="20"/>
              </w:rPr>
            </w:pPr>
            <w:r w:rsidRPr="00610693">
              <w:rPr>
                <w:sz w:val="20"/>
                <w:szCs w:val="20"/>
              </w:rPr>
              <w:t>Liczba ludności</w:t>
            </w:r>
          </w:p>
        </w:tc>
        <w:tc>
          <w:tcPr>
            <w:tcW w:w="2362" w:type="dxa"/>
            <w:vAlign w:val="center"/>
          </w:tcPr>
          <w:p w:rsidR="00610693" w:rsidRPr="00610693" w:rsidRDefault="00610693" w:rsidP="00964323">
            <w:pPr>
              <w:jc w:val="center"/>
              <w:rPr>
                <w:sz w:val="20"/>
                <w:szCs w:val="20"/>
              </w:rPr>
            </w:pPr>
            <w:r w:rsidRPr="00610693">
              <w:rPr>
                <w:sz w:val="20"/>
                <w:szCs w:val="20"/>
              </w:rPr>
              <w:t>tak, aby zapewnić niezmienioną liczbę miejsc pracy</w:t>
            </w:r>
          </w:p>
        </w:tc>
        <w:tc>
          <w:tcPr>
            <w:tcW w:w="2362" w:type="dxa"/>
            <w:vAlign w:val="center"/>
          </w:tcPr>
          <w:p w:rsidR="00610693" w:rsidRPr="00610693" w:rsidRDefault="00610693" w:rsidP="00964323">
            <w:pPr>
              <w:jc w:val="center"/>
              <w:rPr>
                <w:sz w:val="20"/>
                <w:szCs w:val="20"/>
              </w:rPr>
            </w:pPr>
            <w:r w:rsidRPr="00610693">
              <w:rPr>
                <w:sz w:val="20"/>
                <w:szCs w:val="20"/>
              </w:rPr>
              <w:t>prognoza GUS</w:t>
            </w:r>
          </w:p>
        </w:tc>
        <w:tc>
          <w:tcPr>
            <w:tcW w:w="2362" w:type="dxa"/>
            <w:vAlign w:val="center"/>
          </w:tcPr>
          <w:p w:rsidR="00610693" w:rsidRPr="00610693" w:rsidRDefault="00610693" w:rsidP="00964323">
            <w:pPr>
              <w:jc w:val="center"/>
              <w:rPr>
                <w:sz w:val="20"/>
                <w:szCs w:val="20"/>
              </w:rPr>
            </w:pPr>
            <w:r w:rsidRPr="00610693">
              <w:rPr>
                <w:sz w:val="20"/>
                <w:szCs w:val="20"/>
              </w:rPr>
              <w:t>prognoza GUS</w:t>
            </w:r>
          </w:p>
        </w:tc>
      </w:tr>
      <w:tr w:rsidR="00610693" w:rsidRPr="00610693" w:rsidTr="00610693">
        <w:trPr>
          <w:jc w:val="center"/>
        </w:trPr>
        <w:tc>
          <w:tcPr>
            <w:tcW w:w="1986" w:type="dxa"/>
            <w:vAlign w:val="center"/>
          </w:tcPr>
          <w:p w:rsidR="00610693" w:rsidRPr="00610693" w:rsidRDefault="00610693" w:rsidP="00964323">
            <w:pPr>
              <w:jc w:val="right"/>
              <w:rPr>
                <w:sz w:val="20"/>
                <w:szCs w:val="20"/>
              </w:rPr>
            </w:pPr>
            <w:r w:rsidRPr="00610693">
              <w:rPr>
                <w:sz w:val="20"/>
                <w:szCs w:val="20"/>
              </w:rPr>
              <w:t>Struktura wiekowa</w:t>
            </w:r>
          </w:p>
        </w:tc>
        <w:tc>
          <w:tcPr>
            <w:tcW w:w="2362" w:type="dxa"/>
            <w:vAlign w:val="center"/>
          </w:tcPr>
          <w:p w:rsidR="00610693" w:rsidRPr="00610693" w:rsidRDefault="00610693" w:rsidP="00964323">
            <w:pPr>
              <w:jc w:val="center"/>
              <w:rPr>
                <w:sz w:val="20"/>
                <w:szCs w:val="20"/>
              </w:rPr>
            </w:pPr>
            <w:r>
              <w:rPr>
                <w:sz w:val="20"/>
                <w:szCs w:val="20"/>
              </w:rPr>
              <w:t>większa grupa osób w </w:t>
            </w:r>
            <w:r w:rsidRPr="00610693">
              <w:rPr>
                <w:sz w:val="20"/>
                <w:szCs w:val="20"/>
              </w:rPr>
              <w:t>wieku produkcyjnym</w:t>
            </w:r>
          </w:p>
        </w:tc>
        <w:tc>
          <w:tcPr>
            <w:tcW w:w="2362" w:type="dxa"/>
            <w:vAlign w:val="center"/>
          </w:tcPr>
          <w:p w:rsidR="00610693" w:rsidRPr="00610693" w:rsidRDefault="00610693" w:rsidP="00964323">
            <w:pPr>
              <w:jc w:val="center"/>
              <w:rPr>
                <w:sz w:val="20"/>
                <w:szCs w:val="20"/>
              </w:rPr>
            </w:pPr>
            <w:r w:rsidRPr="00610693">
              <w:rPr>
                <w:sz w:val="20"/>
                <w:szCs w:val="20"/>
              </w:rPr>
              <w:t>prognoza GUS</w:t>
            </w:r>
          </w:p>
        </w:tc>
        <w:tc>
          <w:tcPr>
            <w:tcW w:w="2362" w:type="dxa"/>
            <w:vAlign w:val="center"/>
          </w:tcPr>
          <w:p w:rsidR="00610693" w:rsidRPr="00610693" w:rsidRDefault="00610693" w:rsidP="00964323">
            <w:pPr>
              <w:jc w:val="center"/>
              <w:rPr>
                <w:sz w:val="20"/>
                <w:szCs w:val="20"/>
              </w:rPr>
            </w:pPr>
            <w:r w:rsidRPr="00610693">
              <w:rPr>
                <w:sz w:val="20"/>
                <w:szCs w:val="20"/>
              </w:rPr>
              <w:t>prognoza GUS</w:t>
            </w:r>
          </w:p>
        </w:tc>
      </w:tr>
      <w:tr w:rsidR="00610693" w:rsidRPr="00610693" w:rsidTr="00610693">
        <w:trPr>
          <w:jc w:val="center"/>
        </w:trPr>
        <w:tc>
          <w:tcPr>
            <w:tcW w:w="1986" w:type="dxa"/>
            <w:vAlign w:val="center"/>
          </w:tcPr>
          <w:p w:rsidR="00610693" w:rsidRPr="00610693" w:rsidRDefault="00610693" w:rsidP="00964323">
            <w:pPr>
              <w:jc w:val="right"/>
              <w:rPr>
                <w:sz w:val="20"/>
                <w:szCs w:val="20"/>
              </w:rPr>
            </w:pPr>
            <w:r w:rsidRPr="00610693">
              <w:rPr>
                <w:sz w:val="20"/>
                <w:szCs w:val="20"/>
              </w:rPr>
              <w:t>Wskaźnik motoryzacji</w:t>
            </w:r>
          </w:p>
        </w:tc>
        <w:tc>
          <w:tcPr>
            <w:tcW w:w="2362" w:type="dxa"/>
            <w:vAlign w:val="center"/>
          </w:tcPr>
          <w:p w:rsidR="00610693" w:rsidRPr="00610693" w:rsidRDefault="00610693" w:rsidP="00964323">
            <w:pPr>
              <w:jc w:val="center"/>
              <w:rPr>
                <w:sz w:val="20"/>
                <w:szCs w:val="20"/>
              </w:rPr>
            </w:pPr>
            <w:r w:rsidRPr="00610693">
              <w:rPr>
                <w:sz w:val="20"/>
                <w:szCs w:val="20"/>
              </w:rPr>
              <w:t>zachowanie trendu</w:t>
            </w:r>
          </w:p>
        </w:tc>
        <w:tc>
          <w:tcPr>
            <w:tcW w:w="2362" w:type="dxa"/>
            <w:vAlign w:val="center"/>
          </w:tcPr>
          <w:p w:rsidR="00610693" w:rsidRPr="00610693" w:rsidRDefault="00610693" w:rsidP="00964323">
            <w:pPr>
              <w:jc w:val="center"/>
              <w:rPr>
                <w:sz w:val="20"/>
                <w:szCs w:val="20"/>
              </w:rPr>
            </w:pPr>
            <w:r w:rsidRPr="00610693">
              <w:rPr>
                <w:sz w:val="20"/>
                <w:szCs w:val="20"/>
              </w:rPr>
              <w:t>zachowanie trendu</w:t>
            </w:r>
          </w:p>
        </w:tc>
        <w:tc>
          <w:tcPr>
            <w:tcW w:w="2362" w:type="dxa"/>
            <w:vAlign w:val="center"/>
          </w:tcPr>
          <w:p w:rsidR="00610693" w:rsidRPr="00610693" w:rsidRDefault="00610693" w:rsidP="00964323">
            <w:pPr>
              <w:jc w:val="center"/>
              <w:rPr>
                <w:sz w:val="20"/>
                <w:szCs w:val="20"/>
              </w:rPr>
            </w:pPr>
            <w:r w:rsidRPr="00610693">
              <w:rPr>
                <w:sz w:val="20"/>
                <w:szCs w:val="20"/>
              </w:rPr>
              <w:t>800 p</w:t>
            </w:r>
            <w:r>
              <w:rPr>
                <w:sz w:val="20"/>
                <w:szCs w:val="20"/>
              </w:rPr>
              <w:t>oj. os.</w:t>
            </w:r>
            <w:r w:rsidRPr="00610693">
              <w:rPr>
                <w:sz w:val="20"/>
                <w:szCs w:val="20"/>
              </w:rPr>
              <w:t>/</w:t>
            </w:r>
            <w:r>
              <w:rPr>
                <w:sz w:val="20"/>
                <w:szCs w:val="20"/>
              </w:rPr>
              <w:t xml:space="preserve">1000 </w:t>
            </w:r>
            <w:r w:rsidRPr="00610693">
              <w:rPr>
                <w:sz w:val="20"/>
                <w:szCs w:val="20"/>
              </w:rPr>
              <w:t>m</w:t>
            </w:r>
            <w:r>
              <w:rPr>
                <w:sz w:val="20"/>
                <w:szCs w:val="20"/>
              </w:rPr>
              <w:t>ieszk.</w:t>
            </w:r>
          </w:p>
        </w:tc>
      </w:tr>
      <w:tr w:rsidR="00610693" w:rsidRPr="00610693" w:rsidTr="00610693">
        <w:trPr>
          <w:jc w:val="center"/>
        </w:trPr>
        <w:tc>
          <w:tcPr>
            <w:tcW w:w="1986" w:type="dxa"/>
            <w:vAlign w:val="center"/>
          </w:tcPr>
          <w:p w:rsidR="00610693" w:rsidRPr="00610693" w:rsidRDefault="00610693" w:rsidP="00964323">
            <w:pPr>
              <w:jc w:val="right"/>
              <w:rPr>
                <w:sz w:val="20"/>
                <w:szCs w:val="20"/>
              </w:rPr>
            </w:pPr>
            <w:r w:rsidRPr="00610693">
              <w:rPr>
                <w:sz w:val="20"/>
                <w:szCs w:val="20"/>
              </w:rPr>
              <w:t>Wzrost wynagrodzeń</w:t>
            </w:r>
          </w:p>
        </w:tc>
        <w:tc>
          <w:tcPr>
            <w:tcW w:w="2362" w:type="dxa"/>
            <w:vAlign w:val="center"/>
          </w:tcPr>
          <w:p w:rsidR="00610693" w:rsidRPr="00610693" w:rsidRDefault="00610693" w:rsidP="00964323">
            <w:pPr>
              <w:jc w:val="center"/>
              <w:rPr>
                <w:sz w:val="20"/>
                <w:szCs w:val="20"/>
              </w:rPr>
            </w:pPr>
            <w:r w:rsidRPr="00610693">
              <w:rPr>
                <w:sz w:val="20"/>
                <w:szCs w:val="20"/>
              </w:rPr>
              <w:t>prognozowany trend, wzrost podróży fakultatywnych</w:t>
            </w:r>
          </w:p>
        </w:tc>
        <w:tc>
          <w:tcPr>
            <w:tcW w:w="2362" w:type="dxa"/>
            <w:vAlign w:val="center"/>
          </w:tcPr>
          <w:p w:rsidR="00610693" w:rsidRPr="00610693" w:rsidRDefault="00610693" w:rsidP="00964323">
            <w:pPr>
              <w:jc w:val="center"/>
              <w:rPr>
                <w:sz w:val="20"/>
                <w:szCs w:val="20"/>
              </w:rPr>
            </w:pPr>
            <w:r w:rsidRPr="00610693">
              <w:rPr>
                <w:sz w:val="20"/>
                <w:szCs w:val="20"/>
              </w:rPr>
              <w:t>wzrost zgodny z inflacją, brak wpływu na podróże fakultatywne</w:t>
            </w:r>
          </w:p>
        </w:tc>
        <w:tc>
          <w:tcPr>
            <w:tcW w:w="2362" w:type="dxa"/>
            <w:vAlign w:val="center"/>
          </w:tcPr>
          <w:p w:rsidR="00610693" w:rsidRPr="00610693" w:rsidRDefault="00610693" w:rsidP="00964323">
            <w:pPr>
              <w:jc w:val="center"/>
              <w:rPr>
                <w:sz w:val="20"/>
                <w:szCs w:val="20"/>
              </w:rPr>
            </w:pPr>
            <w:r w:rsidRPr="00610693">
              <w:rPr>
                <w:sz w:val="20"/>
                <w:szCs w:val="20"/>
              </w:rPr>
              <w:t>wzrost zgodny z inflacją, brak wpływu na podróże fakultatywne</w:t>
            </w:r>
          </w:p>
        </w:tc>
      </w:tr>
      <w:tr w:rsidR="00610693" w:rsidRPr="00610693" w:rsidTr="00610693">
        <w:trPr>
          <w:jc w:val="center"/>
        </w:trPr>
        <w:tc>
          <w:tcPr>
            <w:tcW w:w="1986" w:type="dxa"/>
            <w:vAlign w:val="center"/>
          </w:tcPr>
          <w:p w:rsidR="00610693" w:rsidRPr="00610693" w:rsidRDefault="00610693" w:rsidP="00964323">
            <w:pPr>
              <w:jc w:val="right"/>
              <w:rPr>
                <w:sz w:val="20"/>
                <w:szCs w:val="20"/>
              </w:rPr>
            </w:pPr>
            <w:r w:rsidRPr="00610693">
              <w:rPr>
                <w:sz w:val="20"/>
                <w:szCs w:val="20"/>
              </w:rPr>
              <w:t>Stopa bezrobocia</w:t>
            </w:r>
          </w:p>
        </w:tc>
        <w:tc>
          <w:tcPr>
            <w:tcW w:w="2362" w:type="dxa"/>
            <w:vAlign w:val="center"/>
          </w:tcPr>
          <w:p w:rsidR="009B5E28" w:rsidRDefault="009B5E28" w:rsidP="009B5E28">
            <w:pPr>
              <w:jc w:val="center"/>
              <w:rPr>
                <w:sz w:val="20"/>
                <w:szCs w:val="20"/>
              </w:rPr>
            </w:pPr>
            <w:r>
              <w:rPr>
                <w:sz w:val="20"/>
                <w:szCs w:val="20"/>
              </w:rPr>
              <w:t>z</w:t>
            </w:r>
            <w:r w:rsidR="00610693">
              <w:rPr>
                <w:sz w:val="20"/>
                <w:szCs w:val="20"/>
              </w:rPr>
              <w:t>godn</w:t>
            </w:r>
            <w:r>
              <w:rPr>
                <w:sz w:val="20"/>
                <w:szCs w:val="20"/>
              </w:rPr>
              <w:t>ie</w:t>
            </w:r>
          </w:p>
          <w:p w:rsidR="00610693" w:rsidRPr="00610693" w:rsidRDefault="00610693" w:rsidP="009B5E28">
            <w:pPr>
              <w:jc w:val="center"/>
              <w:rPr>
                <w:sz w:val="20"/>
                <w:szCs w:val="20"/>
              </w:rPr>
            </w:pPr>
            <w:r>
              <w:rPr>
                <w:sz w:val="20"/>
                <w:szCs w:val="20"/>
              </w:rPr>
              <w:t xml:space="preserve"> z prognozą w R</w:t>
            </w:r>
            <w:r w:rsidRPr="00610693">
              <w:rPr>
                <w:sz w:val="20"/>
                <w:szCs w:val="20"/>
              </w:rPr>
              <w:t>aporcie 1</w:t>
            </w:r>
          </w:p>
        </w:tc>
        <w:tc>
          <w:tcPr>
            <w:tcW w:w="2362" w:type="dxa"/>
            <w:vAlign w:val="center"/>
          </w:tcPr>
          <w:p w:rsidR="009B5E28" w:rsidRDefault="009B5E28" w:rsidP="009B5E28">
            <w:pPr>
              <w:jc w:val="center"/>
              <w:rPr>
                <w:sz w:val="20"/>
                <w:szCs w:val="20"/>
              </w:rPr>
            </w:pPr>
            <w:r>
              <w:rPr>
                <w:sz w:val="20"/>
                <w:szCs w:val="20"/>
              </w:rPr>
              <w:t>z</w:t>
            </w:r>
            <w:r w:rsidR="00610693">
              <w:rPr>
                <w:sz w:val="20"/>
                <w:szCs w:val="20"/>
              </w:rPr>
              <w:t>godn</w:t>
            </w:r>
            <w:r>
              <w:rPr>
                <w:sz w:val="20"/>
                <w:szCs w:val="20"/>
              </w:rPr>
              <w:t>ie</w:t>
            </w:r>
          </w:p>
          <w:p w:rsidR="00610693" w:rsidRPr="00610693" w:rsidRDefault="00610693" w:rsidP="009B5E28">
            <w:pPr>
              <w:jc w:val="center"/>
              <w:rPr>
                <w:sz w:val="20"/>
                <w:szCs w:val="20"/>
              </w:rPr>
            </w:pPr>
            <w:r>
              <w:rPr>
                <w:sz w:val="20"/>
                <w:szCs w:val="20"/>
              </w:rPr>
              <w:t xml:space="preserve"> z prognozą w R</w:t>
            </w:r>
            <w:r w:rsidRPr="00610693">
              <w:rPr>
                <w:sz w:val="20"/>
                <w:szCs w:val="20"/>
              </w:rPr>
              <w:t>aporcie 1</w:t>
            </w:r>
          </w:p>
        </w:tc>
        <w:tc>
          <w:tcPr>
            <w:tcW w:w="2362" w:type="dxa"/>
            <w:vAlign w:val="center"/>
          </w:tcPr>
          <w:p w:rsidR="009B5E28" w:rsidRDefault="009B5E28" w:rsidP="009B5E28">
            <w:pPr>
              <w:jc w:val="center"/>
              <w:rPr>
                <w:sz w:val="20"/>
                <w:szCs w:val="20"/>
              </w:rPr>
            </w:pPr>
            <w:r>
              <w:rPr>
                <w:sz w:val="20"/>
                <w:szCs w:val="20"/>
              </w:rPr>
              <w:t>z</w:t>
            </w:r>
            <w:r w:rsidR="00610693">
              <w:rPr>
                <w:sz w:val="20"/>
                <w:szCs w:val="20"/>
              </w:rPr>
              <w:t>godn</w:t>
            </w:r>
            <w:r>
              <w:rPr>
                <w:sz w:val="20"/>
                <w:szCs w:val="20"/>
              </w:rPr>
              <w:t>ie</w:t>
            </w:r>
          </w:p>
          <w:p w:rsidR="00610693" w:rsidRPr="00610693" w:rsidRDefault="00610693" w:rsidP="009B5E28">
            <w:pPr>
              <w:jc w:val="center"/>
              <w:rPr>
                <w:sz w:val="20"/>
                <w:szCs w:val="20"/>
              </w:rPr>
            </w:pPr>
            <w:r>
              <w:rPr>
                <w:sz w:val="20"/>
                <w:szCs w:val="20"/>
              </w:rPr>
              <w:t xml:space="preserve"> z prognozą w R</w:t>
            </w:r>
            <w:r w:rsidRPr="00610693">
              <w:rPr>
                <w:sz w:val="20"/>
                <w:szCs w:val="20"/>
              </w:rPr>
              <w:t>aporcie 1</w:t>
            </w:r>
          </w:p>
        </w:tc>
      </w:tr>
      <w:tr w:rsidR="00610693" w:rsidRPr="00610693" w:rsidTr="00610693">
        <w:trPr>
          <w:jc w:val="center"/>
        </w:trPr>
        <w:tc>
          <w:tcPr>
            <w:tcW w:w="1986" w:type="dxa"/>
            <w:vAlign w:val="center"/>
          </w:tcPr>
          <w:p w:rsidR="00610693" w:rsidRPr="00610693" w:rsidRDefault="00610693" w:rsidP="00964323">
            <w:pPr>
              <w:jc w:val="right"/>
              <w:rPr>
                <w:sz w:val="20"/>
                <w:szCs w:val="20"/>
              </w:rPr>
            </w:pPr>
            <w:r w:rsidRPr="00610693">
              <w:rPr>
                <w:sz w:val="20"/>
                <w:szCs w:val="20"/>
              </w:rPr>
              <w:t>Liczba miejsc pracy</w:t>
            </w:r>
          </w:p>
        </w:tc>
        <w:tc>
          <w:tcPr>
            <w:tcW w:w="2362" w:type="dxa"/>
            <w:vAlign w:val="center"/>
          </w:tcPr>
          <w:p w:rsidR="00610693" w:rsidRPr="00610693" w:rsidRDefault="00610693" w:rsidP="00964323">
            <w:pPr>
              <w:jc w:val="center"/>
              <w:rPr>
                <w:sz w:val="20"/>
                <w:szCs w:val="20"/>
              </w:rPr>
            </w:pPr>
            <w:r w:rsidRPr="00610693">
              <w:rPr>
                <w:sz w:val="20"/>
                <w:szCs w:val="20"/>
              </w:rPr>
              <w:t>utrzymana</w:t>
            </w:r>
          </w:p>
        </w:tc>
        <w:tc>
          <w:tcPr>
            <w:tcW w:w="2362" w:type="dxa"/>
            <w:vAlign w:val="center"/>
          </w:tcPr>
          <w:p w:rsidR="009B5E28" w:rsidRDefault="00610693" w:rsidP="00964323">
            <w:pPr>
              <w:jc w:val="center"/>
              <w:rPr>
                <w:sz w:val="20"/>
                <w:szCs w:val="20"/>
              </w:rPr>
            </w:pPr>
            <w:r>
              <w:rPr>
                <w:sz w:val="20"/>
                <w:szCs w:val="20"/>
              </w:rPr>
              <w:t xml:space="preserve">spadek </w:t>
            </w:r>
          </w:p>
          <w:p w:rsidR="00610693" w:rsidRPr="00610693" w:rsidRDefault="00610693" w:rsidP="00964323">
            <w:pPr>
              <w:jc w:val="center"/>
              <w:rPr>
                <w:sz w:val="20"/>
                <w:szCs w:val="20"/>
              </w:rPr>
            </w:pPr>
            <w:r>
              <w:rPr>
                <w:sz w:val="20"/>
                <w:szCs w:val="20"/>
              </w:rPr>
              <w:t>zgodny z </w:t>
            </w:r>
            <w:r w:rsidRPr="00610693">
              <w:rPr>
                <w:sz w:val="20"/>
                <w:szCs w:val="20"/>
              </w:rPr>
              <w:t>prognozą GUS</w:t>
            </w:r>
          </w:p>
        </w:tc>
        <w:tc>
          <w:tcPr>
            <w:tcW w:w="2362" w:type="dxa"/>
            <w:vAlign w:val="center"/>
          </w:tcPr>
          <w:p w:rsidR="009B5E28" w:rsidRDefault="00610693" w:rsidP="00964323">
            <w:pPr>
              <w:jc w:val="center"/>
              <w:rPr>
                <w:sz w:val="20"/>
                <w:szCs w:val="20"/>
              </w:rPr>
            </w:pPr>
            <w:r>
              <w:rPr>
                <w:sz w:val="20"/>
                <w:szCs w:val="20"/>
              </w:rPr>
              <w:t xml:space="preserve">spadek </w:t>
            </w:r>
          </w:p>
          <w:p w:rsidR="00610693" w:rsidRPr="00610693" w:rsidRDefault="00610693" w:rsidP="00964323">
            <w:pPr>
              <w:jc w:val="center"/>
              <w:rPr>
                <w:sz w:val="20"/>
                <w:szCs w:val="20"/>
              </w:rPr>
            </w:pPr>
            <w:r>
              <w:rPr>
                <w:sz w:val="20"/>
                <w:szCs w:val="20"/>
              </w:rPr>
              <w:t>zgodny z </w:t>
            </w:r>
            <w:r w:rsidRPr="00610693">
              <w:rPr>
                <w:sz w:val="20"/>
                <w:szCs w:val="20"/>
              </w:rPr>
              <w:t>prognozą GUS</w:t>
            </w:r>
          </w:p>
        </w:tc>
      </w:tr>
      <w:tr w:rsidR="00610693" w:rsidRPr="00610693" w:rsidTr="00610693">
        <w:trPr>
          <w:jc w:val="center"/>
        </w:trPr>
        <w:tc>
          <w:tcPr>
            <w:tcW w:w="1986" w:type="dxa"/>
            <w:vAlign w:val="center"/>
          </w:tcPr>
          <w:p w:rsidR="00610693" w:rsidRPr="00610693" w:rsidRDefault="00610693" w:rsidP="00964323">
            <w:pPr>
              <w:jc w:val="right"/>
              <w:rPr>
                <w:sz w:val="20"/>
                <w:szCs w:val="20"/>
              </w:rPr>
            </w:pPr>
            <w:r w:rsidRPr="00610693">
              <w:rPr>
                <w:sz w:val="20"/>
                <w:szCs w:val="20"/>
              </w:rPr>
              <w:t>Powierzchnia handlowa</w:t>
            </w:r>
          </w:p>
        </w:tc>
        <w:tc>
          <w:tcPr>
            <w:tcW w:w="2362" w:type="dxa"/>
            <w:vAlign w:val="center"/>
          </w:tcPr>
          <w:p w:rsidR="00610693" w:rsidRPr="00610693" w:rsidRDefault="00610693" w:rsidP="00964323">
            <w:pPr>
              <w:jc w:val="center"/>
              <w:rPr>
                <w:sz w:val="20"/>
                <w:szCs w:val="20"/>
              </w:rPr>
            </w:pPr>
            <w:r>
              <w:rPr>
                <w:sz w:val="20"/>
                <w:szCs w:val="20"/>
              </w:rPr>
              <w:t>zgodnie z prognozą w R</w:t>
            </w:r>
            <w:r w:rsidRPr="00610693">
              <w:rPr>
                <w:sz w:val="20"/>
                <w:szCs w:val="20"/>
              </w:rPr>
              <w:t>aporcie 1</w:t>
            </w:r>
          </w:p>
        </w:tc>
        <w:tc>
          <w:tcPr>
            <w:tcW w:w="2362" w:type="dxa"/>
            <w:vAlign w:val="center"/>
          </w:tcPr>
          <w:p w:rsidR="00610693" w:rsidRPr="00610693" w:rsidRDefault="00610693" w:rsidP="00964323">
            <w:pPr>
              <w:jc w:val="center"/>
              <w:rPr>
                <w:sz w:val="20"/>
                <w:szCs w:val="20"/>
              </w:rPr>
            </w:pPr>
            <w:r>
              <w:rPr>
                <w:sz w:val="20"/>
                <w:szCs w:val="20"/>
              </w:rPr>
              <w:t>zgodnie z prognozą w R</w:t>
            </w:r>
            <w:r w:rsidRPr="00610693">
              <w:rPr>
                <w:sz w:val="20"/>
                <w:szCs w:val="20"/>
              </w:rPr>
              <w:t>aporcie 1</w:t>
            </w:r>
          </w:p>
        </w:tc>
        <w:tc>
          <w:tcPr>
            <w:tcW w:w="2362" w:type="dxa"/>
            <w:vAlign w:val="center"/>
          </w:tcPr>
          <w:p w:rsidR="00610693" w:rsidRPr="00610693" w:rsidRDefault="00610693" w:rsidP="00964323">
            <w:pPr>
              <w:jc w:val="center"/>
              <w:rPr>
                <w:sz w:val="20"/>
                <w:szCs w:val="20"/>
              </w:rPr>
            </w:pPr>
            <w:r>
              <w:rPr>
                <w:sz w:val="20"/>
                <w:szCs w:val="20"/>
              </w:rPr>
              <w:t>zgodnie z prognozą w R</w:t>
            </w:r>
            <w:r w:rsidRPr="00610693">
              <w:rPr>
                <w:sz w:val="20"/>
                <w:szCs w:val="20"/>
              </w:rPr>
              <w:t>aporcie 1</w:t>
            </w:r>
          </w:p>
        </w:tc>
      </w:tr>
      <w:tr w:rsidR="00610693" w:rsidRPr="00610693" w:rsidTr="00610693">
        <w:trPr>
          <w:jc w:val="center"/>
        </w:trPr>
        <w:tc>
          <w:tcPr>
            <w:tcW w:w="1986" w:type="dxa"/>
            <w:vAlign w:val="center"/>
          </w:tcPr>
          <w:p w:rsidR="00610693" w:rsidRPr="00610693" w:rsidRDefault="00610693" w:rsidP="00964323">
            <w:pPr>
              <w:jc w:val="right"/>
              <w:rPr>
                <w:sz w:val="20"/>
                <w:szCs w:val="20"/>
              </w:rPr>
            </w:pPr>
            <w:r w:rsidRPr="00610693">
              <w:rPr>
                <w:sz w:val="20"/>
                <w:szCs w:val="20"/>
              </w:rPr>
              <w:t>Powierzchnia logistyczna</w:t>
            </w:r>
          </w:p>
        </w:tc>
        <w:tc>
          <w:tcPr>
            <w:tcW w:w="2362" w:type="dxa"/>
            <w:vAlign w:val="center"/>
          </w:tcPr>
          <w:p w:rsidR="00610693" w:rsidRPr="00610693" w:rsidRDefault="00610693" w:rsidP="00964323">
            <w:pPr>
              <w:jc w:val="center"/>
              <w:rPr>
                <w:sz w:val="20"/>
                <w:szCs w:val="20"/>
              </w:rPr>
            </w:pPr>
            <w:r w:rsidRPr="00610693">
              <w:rPr>
                <w:sz w:val="20"/>
                <w:szCs w:val="20"/>
              </w:rPr>
              <w:t>zgo</w:t>
            </w:r>
            <w:r>
              <w:rPr>
                <w:sz w:val="20"/>
                <w:szCs w:val="20"/>
              </w:rPr>
              <w:t>dnie z prognozą w R</w:t>
            </w:r>
            <w:r w:rsidRPr="00610693">
              <w:rPr>
                <w:sz w:val="20"/>
                <w:szCs w:val="20"/>
              </w:rPr>
              <w:t>aporcie 1</w:t>
            </w:r>
          </w:p>
        </w:tc>
        <w:tc>
          <w:tcPr>
            <w:tcW w:w="2362" w:type="dxa"/>
            <w:vAlign w:val="center"/>
          </w:tcPr>
          <w:p w:rsidR="00610693" w:rsidRPr="00610693" w:rsidRDefault="00610693" w:rsidP="009B5E28">
            <w:pPr>
              <w:jc w:val="center"/>
              <w:rPr>
                <w:sz w:val="20"/>
                <w:szCs w:val="20"/>
              </w:rPr>
            </w:pPr>
            <w:r w:rsidRPr="00610693">
              <w:rPr>
                <w:sz w:val="20"/>
                <w:szCs w:val="20"/>
              </w:rPr>
              <w:t xml:space="preserve">zgodnie </w:t>
            </w:r>
            <w:r>
              <w:rPr>
                <w:sz w:val="20"/>
                <w:szCs w:val="20"/>
              </w:rPr>
              <w:t>z prognozą w R</w:t>
            </w:r>
            <w:r w:rsidRPr="00610693">
              <w:rPr>
                <w:sz w:val="20"/>
                <w:szCs w:val="20"/>
              </w:rPr>
              <w:t>aporcie 1</w:t>
            </w:r>
          </w:p>
        </w:tc>
        <w:tc>
          <w:tcPr>
            <w:tcW w:w="2362" w:type="dxa"/>
            <w:vAlign w:val="center"/>
          </w:tcPr>
          <w:p w:rsidR="00610693" w:rsidRPr="00610693" w:rsidRDefault="00610693" w:rsidP="00964323">
            <w:pPr>
              <w:jc w:val="center"/>
              <w:rPr>
                <w:sz w:val="20"/>
                <w:szCs w:val="20"/>
              </w:rPr>
            </w:pPr>
            <w:r>
              <w:rPr>
                <w:sz w:val="20"/>
                <w:szCs w:val="20"/>
              </w:rPr>
              <w:t>zgodnie z prognozą w R</w:t>
            </w:r>
            <w:r w:rsidRPr="00610693">
              <w:rPr>
                <w:sz w:val="20"/>
                <w:szCs w:val="20"/>
              </w:rPr>
              <w:t>aporcie 1</w:t>
            </w:r>
          </w:p>
        </w:tc>
      </w:tr>
      <w:tr w:rsidR="00610693" w:rsidRPr="00610693" w:rsidTr="00610693">
        <w:trPr>
          <w:jc w:val="center"/>
        </w:trPr>
        <w:tc>
          <w:tcPr>
            <w:tcW w:w="1986" w:type="dxa"/>
            <w:vAlign w:val="center"/>
          </w:tcPr>
          <w:p w:rsidR="00610693" w:rsidRPr="00610693" w:rsidRDefault="00610693" w:rsidP="00964323">
            <w:pPr>
              <w:jc w:val="right"/>
              <w:rPr>
                <w:sz w:val="20"/>
                <w:szCs w:val="20"/>
              </w:rPr>
            </w:pPr>
            <w:r w:rsidRPr="00610693">
              <w:rPr>
                <w:sz w:val="20"/>
                <w:szCs w:val="20"/>
              </w:rPr>
              <w:t>Handel internetowy</w:t>
            </w:r>
          </w:p>
        </w:tc>
        <w:tc>
          <w:tcPr>
            <w:tcW w:w="2362" w:type="dxa"/>
            <w:vAlign w:val="center"/>
          </w:tcPr>
          <w:p w:rsidR="00610693" w:rsidRPr="00610693" w:rsidRDefault="00610693" w:rsidP="00964323">
            <w:pPr>
              <w:jc w:val="center"/>
              <w:rPr>
                <w:sz w:val="20"/>
                <w:szCs w:val="20"/>
              </w:rPr>
            </w:pPr>
            <w:r w:rsidRPr="00610693">
              <w:rPr>
                <w:sz w:val="20"/>
                <w:szCs w:val="20"/>
              </w:rPr>
              <w:t>brak wpływu</w:t>
            </w:r>
          </w:p>
        </w:tc>
        <w:tc>
          <w:tcPr>
            <w:tcW w:w="2362" w:type="dxa"/>
            <w:vAlign w:val="center"/>
          </w:tcPr>
          <w:p w:rsidR="00610693" w:rsidRPr="00610693" w:rsidRDefault="00610693" w:rsidP="00964323">
            <w:pPr>
              <w:jc w:val="center"/>
              <w:rPr>
                <w:sz w:val="20"/>
                <w:szCs w:val="20"/>
              </w:rPr>
            </w:pPr>
            <w:r w:rsidRPr="00610693">
              <w:rPr>
                <w:sz w:val="20"/>
                <w:szCs w:val="20"/>
              </w:rPr>
              <w:t>zgodnie z prognozą rozwoju branży w Polsce</w:t>
            </w:r>
          </w:p>
        </w:tc>
        <w:tc>
          <w:tcPr>
            <w:tcW w:w="2362" w:type="dxa"/>
            <w:vAlign w:val="center"/>
          </w:tcPr>
          <w:p w:rsidR="00610693" w:rsidRPr="00610693" w:rsidRDefault="00610693" w:rsidP="00964323">
            <w:pPr>
              <w:jc w:val="center"/>
              <w:rPr>
                <w:sz w:val="20"/>
                <w:szCs w:val="20"/>
              </w:rPr>
            </w:pPr>
            <w:r w:rsidRPr="00610693">
              <w:rPr>
                <w:sz w:val="20"/>
                <w:szCs w:val="20"/>
              </w:rPr>
              <w:t>zgodnie z prognozą rozwoju branży w Polsce</w:t>
            </w:r>
          </w:p>
        </w:tc>
      </w:tr>
    </w:tbl>
    <w:p w:rsidR="00964323" w:rsidRDefault="00610693" w:rsidP="00610693">
      <w:pPr>
        <w:pStyle w:val="stopkarysunku"/>
      </w:pPr>
      <w:r>
        <w:t>Źródło: Opracowanie własne.</w:t>
      </w:r>
    </w:p>
    <w:p w:rsidR="00CD714C" w:rsidRDefault="00CD714C">
      <w:pPr>
        <w:jc w:val="left"/>
      </w:pPr>
      <w:r>
        <w:br w:type="page"/>
      </w:r>
    </w:p>
    <w:p w:rsidR="00964323" w:rsidRDefault="00964323" w:rsidP="00610693">
      <w:pPr>
        <w:pStyle w:val="Tre"/>
      </w:pPr>
      <w:r>
        <w:t>Zestaw wariantów rozwoju sieci transportowych w poszczególnych horyzontach czasowych jest różny i przedstawia się następująco:</w:t>
      </w:r>
    </w:p>
    <w:p w:rsidR="00964323" w:rsidRDefault="00964323" w:rsidP="00924493">
      <w:pPr>
        <w:pStyle w:val="Tre"/>
        <w:numPr>
          <w:ilvl w:val="0"/>
          <w:numId w:val="6"/>
        </w:numPr>
        <w:rPr>
          <w:sz w:val="24"/>
          <w:szCs w:val="24"/>
        </w:rPr>
      </w:pPr>
      <w:r w:rsidRPr="00924493">
        <w:t>Horyzont</w:t>
      </w:r>
      <w:r>
        <w:rPr>
          <w:sz w:val="24"/>
          <w:szCs w:val="24"/>
        </w:rPr>
        <w:t xml:space="preserve"> </w:t>
      </w:r>
      <w:r w:rsidRPr="00924493">
        <w:t>2025</w:t>
      </w:r>
    </w:p>
    <w:p w:rsidR="00964323" w:rsidRPr="00924493" w:rsidRDefault="00964323" w:rsidP="00924493">
      <w:pPr>
        <w:pStyle w:val="Tre"/>
        <w:numPr>
          <w:ilvl w:val="0"/>
          <w:numId w:val="7"/>
        </w:numPr>
        <w:spacing w:after="0"/>
        <w:ind w:left="1134"/>
      </w:pPr>
      <w:r w:rsidRPr="00924493">
        <w:t>Wariant „nic nie robić” – wariant, w którym kończone są jedynie inwestycje trwające</w:t>
      </w:r>
      <w:r w:rsidR="009B5E28">
        <w:t>,</w:t>
      </w:r>
    </w:p>
    <w:p w:rsidR="00964323" w:rsidRPr="00924493" w:rsidRDefault="00964323" w:rsidP="00924493">
      <w:pPr>
        <w:pStyle w:val="Tre"/>
        <w:numPr>
          <w:ilvl w:val="0"/>
          <w:numId w:val="7"/>
        </w:numPr>
        <w:spacing w:after="0"/>
        <w:ind w:left="1134"/>
      </w:pPr>
      <w:r w:rsidRPr="00924493">
        <w:t>Wariant „odniesienia” – wariant, w którym wykonane są wszystkie inwestycje zaplanowane do 2025 r.</w:t>
      </w:r>
      <w:r w:rsidR="009B5E28">
        <w:t>,</w:t>
      </w:r>
    </w:p>
    <w:p w:rsidR="00964323" w:rsidRPr="00610693" w:rsidRDefault="00964323" w:rsidP="00924493">
      <w:pPr>
        <w:pStyle w:val="Tre"/>
        <w:numPr>
          <w:ilvl w:val="0"/>
          <w:numId w:val="6"/>
        </w:numPr>
      </w:pPr>
      <w:r w:rsidRPr="00610693">
        <w:t>Horyzont 2055</w:t>
      </w:r>
    </w:p>
    <w:p w:rsidR="00964323" w:rsidRPr="0079669C" w:rsidRDefault="00964323" w:rsidP="00924493">
      <w:pPr>
        <w:pStyle w:val="Tre"/>
        <w:numPr>
          <w:ilvl w:val="0"/>
          <w:numId w:val="8"/>
        </w:numPr>
        <w:spacing w:after="0"/>
        <w:ind w:left="1134"/>
      </w:pPr>
      <w:r w:rsidRPr="0079669C">
        <w:t>Wariant „odniesienia” – wariant, w którym wykonane są wszystkie inwestycje zaplanowane do 20</w:t>
      </w:r>
      <w:r>
        <w:t>2</w:t>
      </w:r>
      <w:r w:rsidRPr="0079669C">
        <w:t>5 r.</w:t>
      </w:r>
      <w:r w:rsidR="009B5E28">
        <w:t>,</w:t>
      </w:r>
    </w:p>
    <w:p w:rsidR="00964323" w:rsidRDefault="00964323" w:rsidP="00924493">
      <w:pPr>
        <w:pStyle w:val="Tre"/>
        <w:numPr>
          <w:ilvl w:val="0"/>
          <w:numId w:val="8"/>
        </w:numPr>
        <w:spacing w:after="0"/>
        <w:ind w:left="1134"/>
      </w:pPr>
      <w:r w:rsidRPr="0079669C">
        <w:t xml:space="preserve">Wariant „pełny” – </w:t>
      </w:r>
      <w:r w:rsidR="00D465EA" w:rsidRPr="0079669C">
        <w:t xml:space="preserve">wariant, w którym </w:t>
      </w:r>
      <w:r w:rsidR="00D465EA">
        <w:t>dla najlepszego wariantu rozwoju sieci transportu zbiorowego dodano najważniejsze inwestycje drogowe przewidziane w dokumentach strategicznych,</w:t>
      </w:r>
    </w:p>
    <w:p w:rsidR="00964323" w:rsidRPr="00083664" w:rsidRDefault="00964323" w:rsidP="00924493">
      <w:pPr>
        <w:pStyle w:val="Tre"/>
        <w:numPr>
          <w:ilvl w:val="0"/>
          <w:numId w:val="8"/>
        </w:numPr>
        <w:spacing w:after="0"/>
        <w:ind w:left="1134"/>
      </w:pPr>
      <w:r w:rsidRPr="00083664">
        <w:t>Warianty autorskie:</w:t>
      </w:r>
    </w:p>
    <w:p w:rsidR="00964323" w:rsidRDefault="00964323" w:rsidP="00924493">
      <w:pPr>
        <w:pStyle w:val="Tre"/>
        <w:numPr>
          <w:ilvl w:val="0"/>
          <w:numId w:val="9"/>
        </w:numPr>
        <w:spacing w:after="0"/>
        <w:ind w:left="1560"/>
      </w:pPr>
      <w:r>
        <w:t>kolejowy – maksymalnie rozbudowana kolej metropolitalna, mniejsza rola pozostałych środków transportu,</w:t>
      </w:r>
    </w:p>
    <w:p w:rsidR="00964323" w:rsidRDefault="00964323" w:rsidP="00924493">
      <w:pPr>
        <w:pStyle w:val="Tre"/>
        <w:numPr>
          <w:ilvl w:val="0"/>
          <w:numId w:val="9"/>
        </w:numPr>
        <w:spacing w:after="0"/>
        <w:ind w:left="1560"/>
      </w:pPr>
      <w:r>
        <w:t>mieszany – w którym kolej, tramwaj i BRT</w:t>
      </w:r>
      <w:r w:rsidR="009B5E28">
        <w:t xml:space="preserve"> </w:t>
      </w:r>
      <w:r>
        <w:t>(ewentualnie inne środki transportu zbiorowego) są prowadzone optymalnie,</w:t>
      </w:r>
    </w:p>
    <w:p w:rsidR="00964323" w:rsidRDefault="00964323" w:rsidP="00924493">
      <w:pPr>
        <w:pStyle w:val="Tre"/>
        <w:numPr>
          <w:ilvl w:val="0"/>
          <w:numId w:val="9"/>
        </w:numPr>
        <w:spacing w:after="0"/>
        <w:ind w:left="1560"/>
      </w:pPr>
      <w:r>
        <w:t>minimalny – wariant, w którym wy</w:t>
      </w:r>
      <w:r w:rsidR="009B5E28">
        <w:t>konujemy minimalny rozwój sieci (minimum inwestycji),</w:t>
      </w:r>
      <w:r>
        <w:t xml:space="preserve"> natomiast próbujemy wykorzystać działania bezinwestycyjne</w:t>
      </w:r>
      <w:r w:rsidR="00D465EA">
        <w:t>.</w:t>
      </w:r>
    </w:p>
    <w:p w:rsidR="00964323" w:rsidRDefault="00964323" w:rsidP="00924493">
      <w:pPr>
        <w:spacing w:after="0"/>
        <w:rPr>
          <w:sz w:val="24"/>
          <w:szCs w:val="24"/>
        </w:rPr>
      </w:pPr>
    </w:p>
    <w:p w:rsidR="00964323" w:rsidRPr="00CD714C" w:rsidRDefault="00964323" w:rsidP="000E786A">
      <w:pPr>
        <w:pStyle w:val="Tre"/>
      </w:pPr>
      <w:r>
        <w:t>Warianty d</w:t>
      </w:r>
      <w:r w:rsidRPr="00067A36">
        <w:t>otyczą działań, które podlegają naszym badaniom:</w:t>
      </w:r>
      <w:r>
        <w:t xml:space="preserve"> ocenie i wybo</w:t>
      </w:r>
      <w:r w:rsidR="009B5E28">
        <w:t>rowi</w:t>
      </w:r>
      <w:r>
        <w:t>.</w:t>
      </w:r>
      <w:r w:rsidRPr="00067A36">
        <w:t xml:space="preserve"> </w:t>
      </w:r>
      <w:r w:rsidRPr="00CD714C">
        <w:t>Działania t</w:t>
      </w:r>
      <w:r w:rsidR="009057B7">
        <w:t>e</w:t>
      </w:r>
      <w:r w:rsidRPr="00CD714C">
        <w:t xml:space="preserve"> odwzorowywane są w modelu zarówno w infrastrukturze jak i w organizacji, polityce, zarządzaniu.</w:t>
      </w:r>
    </w:p>
    <w:p w:rsidR="00062A2C" w:rsidRPr="00067A36" w:rsidRDefault="00062A2C" w:rsidP="000E786A">
      <w:pPr>
        <w:pStyle w:val="Tre"/>
      </w:pPr>
    </w:p>
    <w:p w:rsidR="00CD714C" w:rsidRDefault="00CD714C">
      <w:pPr>
        <w:jc w:val="left"/>
        <w:rPr>
          <w:b/>
          <w:color w:val="1F4E79" w:themeColor="accent5" w:themeShade="80"/>
          <w:sz w:val="36"/>
        </w:rPr>
      </w:pPr>
      <w:r>
        <w:br w:type="page"/>
      </w:r>
    </w:p>
    <w:p w:rsidR="0050090A" w:rsidRPr="0071424C" w:rsidRDefault="00062A2C" w:rsidP="00062A2C">
      <w:pPr>
        <w:pStyle w:val="tyturozdz"/>
      </w:pPr>
      <w:bookmarkStart w:id="4" w:name="_Toc527718253"/>
      <w:r>
        <w:t>Prognoza popytu</w:t>
      </w:r>
      <w:bookmarkEnd w:id="4"/>
    </w:p>
    <w:p w:rsidR="0050090A" w:rsidRDefault="0050090A" w:rsidP="0050090A">
      <w:pPr>
        <w:pStyle w:val="tytupodrozdz"/>
      </w:pPr>
      <w:bookmarkStart w:id="5" w:name="_Toc527718254"/>
      <w:r>
        <w:t>Prognoza zmiennych objaśniających</w:t>
      </w:r>
      <w:bookmarkEnd w:id="5"/>
    </w:p>
    <w:p w:rsidR="0050090A" w:rsidRPr="0050090A" w:rsidRDefault="00BD1A9E" w:rsidP="0050090A">
      <w:pPr>
        <w:pStyle w:val="Tre"/>
        <w:spacing w:after="0"/>
      </w:pPr>
      <w:r>
        <w:t>Na potrzeby prognozy ruchu wykonano prognozę następujących z</w:t>
      </w:r>
      <w:r w:rsidR="0050090A" w:rsidRPr="0050090A">
        <w:t>mienny</w:t>
      </w:r>
      <w:r>
        <w:t>ch</w:t>
      </w:r>
      <w:r w:rsidR="0050090A" w:rsidRPr="0050090A">
        <w:t xml:space="preserve"> objaśniając</w:t>
      </w:r>
      <w:r>
        <w:t xml:space="preserve">ych zastosowanych </w:t>
      </w:r>
      <w:r w:rsidR="0050090A" w:rsidRPr="0050090A">
        <w:t xml:space="preserve">w modelu </w:t>
      </w:r>
      <w:r>
        <w:t>podróży osób</w:t>
      </w:r>
      <w:r w:rsidR="0050090A" w:rsidRPr="0050090A">
        <w:t>:</w:t>
      </w:r>
    </w:p>
    <w:p w:rsidR="0050090A" w:rsidRPr="0050090A" w:rsidRDefault="0050090A" w:rsidP="00924493">
      <w:pPr>
        <w:pStyle w:val="Tre"/>
        <w:numPr>
          <w:ilvl w:val="0"/>
          <w:numId w:val="3"/>
        </w:numPr>
        <w:spacing w:after="0"/>
      </w:pPr>
      <w:r w:rsidRPr="0050090A">
        <w:t>liczba mieszkańców,</w:t>
      </w:r>
    </w:p>
    <w:p w:rsidR="0050090A" w:rsidRPr="0050090A" w:rsidRDefault="0050090A" w:rsidP="00924493">
      <w:pPr>
        <w:pStyle w:val="Tre"/>
        <w:numPr>
          <w:ilvl w:val="0"/>
          <w:numId w:val="3"/>
        </w:numPr>
        <w:spacing w:after="0"/>
      </w:pPr>
      <w:r w:rsidRPr="0050090A">
        <w:t>liczba mieszkańców w wieku 19-24 lat,</w:t>
      </w:r>
    </w:p>
    <w:p w:rsidR="0050090A" w:rsidRPr="0050090A" w:rsidRDefault="0050090A" w:rsidP="00924493">
      <w:pPr>
        <w:pStyle w:val="Tre"/>
        <w:numPr>
          <w:ilvl w:val="0"/>
          <w:numId w:val="3"/>
        </w:numPr>
        <w:spacing w:after="0"/>
      </w:pPr>
      <w:r w:rsidRPr="0050090A">
        <w:t>liczba miejsc pracy</w:t>
      </w:r>
    </w:p>
    <w:p w:rsidR="0050090A" w:rsidRPr="0050090A" w:rsidRDefault="0050090A" w:rsidP="00924493">
      <w:pPr>
        <w:pStyle w:val="Tre"/>
        <w:numPr>
          <w:ilvl w:val="0"/>
          <w:numId w:val="3"/>
        </w:numPr>
        <w:spacing w:after="0"/>
      </w:pPr>
      <w:r w:rsidRPr="0050090A">
        <w:t>liczba miejsc pracy w usługach,</w:t>
      </w:r>
    </w:p>
    <w:p w:rsidR="0050090A" w:rsidRPr="0050090A" w:rsidRDefault="0050090A" w:rsidP="00924493">
      <w:pPr>
        <w:pStyle w:val="Tre"/>
        <w:numPr>
          <w:ilvl w:val="0"/>
          <w:numId w:val="3"/>
        </w:numPr>
        <w:spacing w:after="0"/>
      </w:pPr>
      <w:r w:rsidRPr="0050090A">
        <w:t>liczba miejsc nauki,</w:t>
      </w:r>
    </w:p>
    <w:p w:rsidR="0050090A" w:rsidRPr="0050090A" w:rsidRDefault="0050090A" w:rsidP="00924493">
      <w:pPr>
        <w:pStyle w:val="Tre"/>
        <w:numPr>
          <w:ilvl w:val="0"/>
          <w:numId w:val="3"/>
        </w:numPr>
        <w:spacing w:after="0"/>
      </w:pPr>
      <w:r w:rsidRPr="0050090A">
        <w:t>liczba miejsc nauki w szkołach wyższych na studiach stacjonarnych,</w:t>
      </w:r>
    </w:p>
    <w:p w:rsidR="0050090A" w:rsidRPr="0050090A" w:rsidRDefault="0050090A" w:rsidP="00924493">
      <w:pPr>
        <w:pStyle w:val="Tre"/>
        <w:numPr>
          <w:ilvl w:val="0"/>
          <w:numId w:val="3"/>
        </w:numPr>
      </w:pPr>
      <w:r w:rsidRPr="0050090A">
        <w:t>powierzchnia centrów handlowych,</w:t>
      </w:r>
    </w:p>
    <w:p w:rsidR="0050090A" w:rsidRPr="0050090A" w:rsidRDefault="00BD1A9E" w:rsidP="0050090A">
      <w:pPr>
        <w:pStyle w:val="Tre"/>
        <w:spacing w:after="0"/>
      </w:pPr>
      <w:r>
        <w:t>oraz</w:t>
      </w:r>
      <w:r w:rsidR="0050090A" w:rsidRPr="0050090A">
        <w:t xml:space="preserve"> w modelu przemieszczeń towarów:</w:t>
      </w:r>
    </w:p>
    <w:p w:rsidR="0050090A" w:rsidRPr="0050090A" w:rsidRDefault="0050090A" w:rsidP="00924493">
      <w:pPr>
        <w:pStyle w:val="Tre"/>
        <w:numPr>
          <w:ilvl w:val="0"/>
          <w:numId w:val="2"/>
        </w:numPr>
        <w:spacing w:after="0"/>
      </w:pPr>
      <w:r w:rsidRPr="0050090A">
        <w:t>powierzchnia magazynowa,</w:t>
      </w:r>
    </w:p>
    <w:p w:rsidR="0050090A" w:rsidRPr="0050090A" w:rsidRDefault="0050090A" w:rsidP="00924493">
      <w:pPr>
        <w:pStyle w:val="Tre"/>
        <w:numPr>
          <w:ilvl w:val="0"/>
          <w:numId w:val="2"/>
        </w:numPr>
        <w:spacing w:after="0"/>
      </w:pPr>
      <w:r w:rsidRPr="0050090A">
        <w:t>powierzchnia budynków handlowo-usługowych do 5000 m</w:t>
      </w:r>
      <w:r w:rsidRPr="0050090A">
        <w:rPr>
          <w:vertAlign w:val="superscript"/>
        </w:rPr>
        <w:t>2</w:t>
      </w:r>
      <w:r w:rsidRPr="0050090A">
        <w:t>,</w:t>
      </w:r>
    </w:p>
    <w:p w:rsidR="0050090A" w:rsidRPr="0050090A" w:rsidRDefault="0050090A" w:rsidP="00924493">
      <w:pPr>
        <w:pStyle w:val="Tre"/>
        <w:numPr>
          <w:ilvl w:val="0"/>
          <w:numId w:val="2"/>
        </w:numPr>
        <w:spacing w:after="0"/>
      </w:pPr>
      <w:r w:rsidRPr="0050090A">
        <w:t>powierzchnia budynków handlowo-usługowych 1000- 15000 m</w:t>
      </w:r>
      <w:r w:rsidRPr="0050090A">
        <w:rPr>
          <w:vertAlign w:val="superscript"/>
        </w:rPr>
        <w:t>2</w:t>
      </w:r>
      <w:r w:rsidRPr="0050090A">
        <w:t>,</w:t>
      </w:r>
    </w:p>
    <w:p w:rsidR="0050090A" w:rsidRPr="0050090A" w:rsidRDefault="0050090A" w:rsidP="00924493">
      <w:pPr>
        <w:pStyle w:val="Tre"/>
        <w:numPr>
          <w:ilvl w:val="0"/>
          <w:numId w:val="2"/>
        </w:numPr>
        <w:spacing w:after="0"/>
      </w:pPr>
      <w:r w:rsidRPr="0050090A">
        <w:t>powierzchnia budynków przemysłowych,</w:t>
      </w:r>
    </w:p>
    <w:p w:rsidR="0050090A" w:rsidRPr="0050090A" w:rsidRDefault="0050090A" w:rsidP="00924493">
      <w:pPr>
        <w:pStyle w:val="Tre"/>
        <w:numPr>
          <w:ilvl w:val="0"/>
          <w:numId w:val="2"/>
        </w:numPr>
        <w:spacing w:after="0"/>
      </w:pPr>
      <w:r w:rsidRPr="0050090A">
        <w:t>powierzchnia centrów logistycznych.</w:t>
      </w:r>
    </w:p>
    <w:p w:rsidR="0050090A" w:rsidRPr="0050090A" w:rsidRDefault="0050090A" w:rsidP="0050090A">
      <w:pPr>
        <w:pStyle w:val="Tre"/>
        <w:spacing w:after="0"/>
      </w:pPr>
    </w:p>
    <w:p w:rsidR="0050090A" w:rsidRPr="00F116F8" w:rsidRDefault="0050090A" w:rsidP="00D02128">
      <w:pPr>
        <w:pStyle w:val="Tre"/>
      </w:pPr>
      <w:r w:rsidRPr="00D57069">
        <w:t xml:space="preserve">Prognoza zmiennych objaśniających związanych z ludnością opierała się na prognozie demograficznej GUS. </w:t>
      </w:r>
      <w:r w:rsidR="00D57069" w:rsidRPr="00D57069">
        <w:t xml:space="preserve">Na potrzeby Opracowania wykorzystano prognozę ludności w gminach do 2030 r. [1]. Dla okresu 2031 - 2050 wykorzystano prognozowane współczynniki zmian liczby ludności w powiatach, tworząc nową prognozę dla gmin na podstawie opracowania: </w:t>
      </w:r>
      <w:r w:rsidR="00D57069" w:rsidRPr="00D57069">
        <w:rPr>
          <w:rStyle w:val="Pogrubienie"/>
          <w:b w:val="0"/>
          <w:bCs w:val="0"/>
          <w:szCs w:val="21"/>
          <w:shd w:val="clear" w:color="auto" w:fill="FDFDFD"/>
        </w:rPr>
        <w:t>Prognoza dla powiatów i miast na praw</w:t>
      </w:r>
      <w:r w:rsidR="009057B7">
        <w:rPr>
          <w:rStyle w:val="Pogrubienie"/>
          <w:b w:val="0"/>
          <w:bCs w:val="0"/>
          <w:szCs w:val="21"/>
          <w:shd w:val="clear" w:color="auto" w:fill="FDFDFD"/>
        </w:rPr>
        <w:t>ach</w:t>
      </w:r>
      <w:r w:rsidR="00D57069" w:rsidRPr="00D57069">
        <w:rPr>
          <w:rStyle w:val="Pogrubienie"/>
          <w:b w:val="0"/>
          <w:bCs w:val="0"/>
          <w:szCs w:val="21"/>
          <w:shd w:val="clear" w:color="auto" w:fill="FDFDFD"/>
        </w:rPr>
        <w:t xml:space="preserve"> powiatu na lata 2014-2050</w:t>
      </w:r>
      <w:r w:rsidR="00D57069" w:rsidRPr="00D57069">
        <w:t xml:space="preserve"> [2]. Ostatnie 5 lat prognozy dla roku 2055 r. został</w:t>
      </w:r>
      <w:r w:rsidR="00D57069">
        <w:t>o obliczone z </w:t>
      </w:r>
      <w:r w:rsidR="00D57069" w:rsidRPr="00D57069">
        <w:t xml:space="preserve">ekstrapolacji. </w:t>
      </w:r>
      <w:r w:rsidR="00AE0178">
        <w:t>Przy</w:t>
      </w:r>
      <w:r w:rsidRPr="00D57069">
        <w:t xml:space="preserve"> prognoz</w:t>
      </w:r>
      <w:r w:rsidR="00AE0178">
        <w:t xml:space="preserve">ie </w:t>
      </w:r>
      <w:r w:rsidRPr="00D57069">
        <w:t xml:space="preserve">liczby mieszkańców nie korzystano </w:t>
      </w:r>
      <w:r w:rsidR="00AE0178">
        <w:t xml:space="preserve">z </w:t>
      </w:r>
      <w:r w:rsidRPr="00D57069">
        <w:t>dokumentów poszczególnych gmin. Jest to spowodowane potrzebą zachowania spójności danyc</w:t>
      </w:r>
      <w:r w:rsidR="006342D8">
        <w:t>h dla całego obszaru badania, a </w:t>
      </w:r>
      <w:r w:rsidRPr="00D57069">
        <w:t>taką zapewnia uwzględnienie danych</w:t>
      </w:r>
      <w:r>
        <w:t xml:space="preserve"> z </w:t>
      </w:r>
      <w:r w:rsidRPr="0050090A">
        <w:t>jednego</w:t>
      </w:r>
      <w:r w:rsidR="00AE0178">
        <w:t>,</w:t>
      </w:r>
      <w:r w:rsidRPr="0050090A">
        <w:t xml:space="preserve"> wiarygodnego źródła. Należy nadmienić, iż liczba ludności w stanie </w:t>
      </w:r>
      <w:r w:rsidR="002C372D">
        <w:t>istniejącym została pozyskana z </w:t>
      </w:r>
      <w:r w:rsidRPr="0050090A">
        <w:t>Ministerstwa Cyfryzacji oraz z Głównego Urzędu Statystycznego, tak więc dla uzyskania prognostycznych danych o ludności nie wykorzystano wartoś</w:t>
      </w:r>
      <w:r w:rsidR="00964323">
        <w:t>ci bezwzględnych prognozy GUS a </w:t>
      </w:r>
      <w:r w:rsidRPr="0050090A">
        <w:t xml:space="preserve">względną zmianę liczby ludności w poszczególnych grupach wiekowych. </w:t>
      </w:r>
    </w:p>
    <w:p w:rsidR="0050090A" w:rsidRPr="00F116F8" w:rsidRDefault="0050090A" w:rsidP="00D02128">
      <w:pPr>
        <w:pStyle w:val="Tre"/>
      </w:pPr>
      <w:r w:rsidRPr="00F116F8">
        <w:t xml:space="preserve">Dla horyzontu 2025 podstawą rozmieszczenia nowych mieszkańców </w:t>
      </w:r>
      <w:r w:rsidR="00AE0178">
        <w:t>w</w:t>
      </w:r>
      <w:r w:rsidRPr="00F116F8">
        <w:t xml:space="preserve"> rejonach komunikacyjnych była informacja o dużych inwestycjach mieszkaniowych</w:t>
      </w:r>
      <w:r w:rsidR="00AE0178">
        <w:t>,</w:t>
      </w:r>
      <w:r w:rsidRPr="00F116F8">
        <w:t xml:space="preserve"> planowanych do realizacji w najbliższym okresie czasu. Informacje w tym zakresie zostały </w:t>
      </w:r>
      <w:r w:rsidR="00AE0178">
        <w:t>zebrane ze</w:t>
      </w:r>
      <w:r w:rsidRPr="00F116F8">
        <w:t xml:space="preserve"> stron internetowych dotyczących ofert </w:t>
      </w:r>
      <w:r>
        <w:t>sprzedaży</w:t>
      </w:r>
      <w:r w:rsidRPr="00F116F8">
        <w:t xml:space="preserve"> mieszkań </w:t>
      </w:r>
      <w:r w:rsidR="00AE0178">
        <w:t xml:space="preserve">oraz </w:t>
      </w:r>
      <w:r w:rsidRPr="00F116F8">
        <w:t xml:space="preserve">ze stron deweloperów. Zidentyfikowano 44 lokalizacje takich inwestycji. </w:t>
      </w:r>
      <w:r>
        <w:t>Ponadto przewidziano realizację mieszkań w ramach programu Mieszkanie Plus w takich miastach</w:t>
      </w:r>
      <w:r w:rsidR="00AE0178">
        <w:t>,</w:t>
      </w:r>
      <w:r>
        <w:t xml:space="preserve"> jak</w:t>
      </w:r>
      <w:r w:rsidR="00AE0178">
        <w:t>:</w:t>
      </w:r>
      <w:r>
        <w:t xml:space="preserve"> Chorzów, Czeladź, Gliwice, Katowice, Kuźnia Raciborska, Tychy i Zabrze. </w:t>
      </w:r>
      <w:r w:rsidRPr="00F116F8">
        <w:t>Pozyskano dane o liczbie mieszkań na każdym z nowych osiedli</w:t>
      </w:r>
      <w:r w:rsidR="00AE0178">
        <w:t>.</w:t>
      </w:r>
      <w:r w:rsidRPr="00F116F8">
        <w:t xml:space="preserve"> </w:t>
      </w:r>
      <w:r w:rsidR="00AE0178">
        <w:t>Przy</w:t>
      </w:r>
      <w:r w:rsidRPr="00F116F8">
        <w:t xml:space="preserve">jęto </w:t>
      </w:r>
      <w:r w:rsidR="00AE0178">
        <w:t>według</w:t>
      </w:r>
      <w:r w:rsidRPr="00F116F8">
        <w:t xml:space="preserve"> GUS dla roku 2016 przeciętną liczbę osób w gospodarstwie domowym wynoszącą 2,6. W kolejnym kroku spadek bądź wzrost</w:t>
      </w:r>
      <w:r w:rsidR="00AE0178">
        <w:t xml:space="preserve"> liczby mieszkańców rozdzielono</w:t>
      </w:r>
      <w:r w:rsidRPr="00F116F8">
        <w:t xml:space="preserve"> </w:t>
      </w:r>
      <w:r w:rsidR="00AE0178">
        <w:t>w</w:t>
      </w:r>
      <w:r w:rsidRPr="00F116F8">
        <w:t xml:space="preserve"> rejonach komunikacyjnych proporcjonalnie do liczby</w:t>
      </w:r>
      <w:r w:rsidR="00AE0178">
        <w:t xml:space="preserve"> mieszkańców</w:t>
      </w:r>
      <w:r w:rsidRPr="00F116F8">
        <w:t xml:space="preserve"> w stanie istniejącym. </w:t>
      </w:r>
    </w:p>
    <w:p w:rsidR="0050090A" w:rsidRDefault="0050090A" w:rsidP="00D02128">
      <w:pPr>
        <w:pStyle w:val="Tre"/>
      </w:pPr>
      <w:r w:rsidRPr="00F116F8">
        <w:t xml:space="preserve">Dla horyzontu 2055 podstawą rozmieszczenia były wskazane w Etapie 1 Studium planowane tereny mieszkaniowe. Przyjęto, że na tych terenach </w:t>
      </w:r>
      <w:r w:rsidR="00AE0178" w:rsidRPr="00F116F8">
        <w:t xml:space="preserve">w 2055 r. </w:t>
      </w:r>
      <w:r w:rsidRPr="00F116F8">
        <w:t>zostanie osiągnięta średnia gęstość zaludnienia dla danej gminy</w:t>
      </w:r>
      <w:r w:rsidR="00AE0178">
        <w:t>.</w:t>
      </w:r>
      <w:r w:rsidRPr="00F116F8">
        <w:t xml:space="preserve"> W te miejsca przydzielono odpowiednią liczbę mieszkańców, natomiast pozostałą ludność przydzielono do rejonów komunikacyjnych proporcjonalnie do </w:t>
      </w:r>
      <w:r>
        <w:t>wielkości z</w:t>
      </w:r>
      <w:r w:rsidRPr="00F116F8">
        <w:t xml:space="preserve"> 2025 r.</w:t>
      </w:r>
    </w:p>
    <w:p w:rsidR="00ED4D02" w:rsidRPr="00F116F8" w:rsidRDefault="00D02128" w:rsidP="00D02128">
      <w:pPr>
        <w:pStyle w:val="Tre"/>
      </w:pPr>
      <w:r>
        <w:t>Prognoza ta została wykorzystana w scenariuszach średnim i pesymistycznym</w:t>
      </w:r>
      <w:r w:rsidR="00AE0178">
        <w:t>.</w:t>
      </w:r>
      <w:r>
        <w:t xml:space="preserve"> </w:t>
      </w:r>
      <w:r w:rsidR="00AE0178">
        <w:t>W</w:t>
      </w:r>
      <w:r>
        <w:t xml:space="preserve"> scenariuszu optymistycznym założono, że </w:t>
      </w:r>
      <w:r w:rsidR="00ED4D02">
        <w:t>l</w:t>
      </w:r>
      <w:r>
        <w:t xml:space="preserve">iczba mieszkańców w wieku produkcyjnym pozostanie na poziomie niezmienionym w </w:t>
      </w:r>
      <w:r w:rsidR="00ED4D02">
        <w:t>stosunku do stanu istniejącego, a</w:t>
      </w:r>
      <w:r>
        <w:t xml:space="preserve"> zmi</w:t>
      </w:r>
      <w:r w:rsidR="00AE0178">
        <w:t>eni</w:t>
      </w:r>
      <w:r w:rsidR="00ED4D02">
        <w:t xml:space="preserve"> </w:t>
      </w:r>
      <w:r w:rsidR="00AE0178">
        <w:t>się</w:t>
      </w:r>
      <w:r w:rsidR="00ED4D02">
        <w:t xml:space="preserve"> liczba mieszkańców w </w:t>
      </w:r>
      <w:r>
        <w:t xml:space="preserve">wieku przedprodukcyjnym i poprodukcyjnym </w:t>
      </w:r>
      <w:r w:rsidR="00AE0178">
        <w:t>zgodnie z</w:t>
      </w:r>
      <w:r w:rsidR="00ED4D02">
        <w:t xml:space="preserve"> prognoz</w:t>
      </w:r>
      <w:r w:rsidR="00AE0178">
        <w:t>ą</w:t>
      </w:r>
      <w:r w:rsidR="00ED4D02">
        <w:t xml:space="preserve"> dla pozostałych scenariuszy.</w:t>
      </w:r>
      <w:r>
        <w:t xml:space="preserve"> </w:t>
      </w:r>
    </w:p>
    <w:p w:rsidR="0050090A" w:rsidRPr="00F116F8" w:rsidRDefault="0050090A" w:rsidP="00D02128">
      <w:pPr>
        <w:pStyle w:val="Tre"/>
      </w:pPr>
      <w:r w:rsidRPr="00F116F8">
        <w:t>Prognoza ogólnej liczby miejsc pracy zarówno dla 2025 r.</w:t>
      </w:r>
      <w:r w:rsidR="00AE0178">
        <w:t>,</w:t>
      </w:r>
      <w:r w:rsidRPr="00F116F8">
        <w:t xml:space="preserve"> jak i 2055 r. została oparta na prognozie osób w wieku produkcyjnym w obszarze badania i p</w:t>
      </w:r>
      <w:r w:rsidR="00ED4D02">
        <w:t>rognozowanej stopy bezrobocia w </w:t>
      </w:r>
      <w:r w:rsidRPr="00F116F8">
        <w:t>poszczególnych gminach</w:t>
      </w:r>
      <w:r>
        <w:t xml:space="preserve"> wykonanej w Etapie 1 Studium</w:t>
      </w:r>
      <w:r w:rsidRPr="00F116F8">
        <w:t xml:space="preserve">, przy uwzględnieniu korekty z uwagi na </w:t>
      </w:r>
      <w:r w:rsidR="00AE0178">
        <w:t>fakt</w:t>
      </w:r>
      <w:r>
        <w:t>,</w:t>
      </w:r>
      <w:r w:rsidRPr="00F116F8">
        <w:t xml:space="preserve"> iż nie wszyscy bezrobotni rejestrują się w urzędzie pracy. Wielkość korekty dla horyzontów prognostycznych przyjęto na poziomie stanu istniejącego. </w:t>
      </w:r>
    </w:p>
    <w:p w:rsidR="0050090A" w:rsidRPr="00F116F8" w:rsidRDefault="0050090A" w:rsidP="00D02128">
      <w:pPr>
        <w:pStyle w:val="Tre"/>
      </w:pPr>
      <w:r w:rsidRPr="00F116F8">
        <w:t>Dla horyzontu 2025 zidentyfikowano 49 lokalizacji nowyc</w:t>
      </w:r>
      <w:r>
        <w:t>h miejsc pracy. Miejsca pracy w </w:t>
      </w:r>
      <w:r w:rsidRPr="00F116F8">
        <w:t>tych lokalizacjach przydzielono w odpowiednie rejony komunikacyjne</w:t>
      </w:r>
      <w:r w:rsidR="00AE0178">
        <w:t>,</w:t>
      </w:r>
      <w:r w:rsidRPr="00F116F8">
        <w:t xml:space="preserve"> a następnie pozostałe miejsca pracy rozdzielono proporcjonalnie do ich </w:t>
      </w:r>
      <w:r w:rsidR="00FB0D62">
        <w:t>rozmieszczenia</w:t>
      </w:r>
      <w:r w:rsidRPr="00F116F8">
        <w:t xml:space="preserve"> w stanie istniejącym.</w:t>
      </w:r>
    </w:p>
    <w:p w:rsidR="0050090A" w:rsidRPr="00F116F8" w:rsidRDefault="0050090A" w:rsidP="00D02128">
      <w:pPr>
        <w:pStyle w:val="Tre"/>
      </w:pPr>
      <w:r w:rsidRPr="00F116F8">
        <w:t>Dla horyzontu 2055</w:t>
      </w:r>
      <w:r w:rsidR="00FB0D62">
        <w:t>,</w:t>
      </w:r>
      <w:r w:rsidRPr="00F116F8">
        <w:t xml:space="preserve"> podobnie jak w przypadku prognozy mies</w:t>
      </w:r>
      <w:r w:rsidR="00ED4D02">
        <w:t>zkańców</w:t>
      </w:r>
      <w:r w:rsidR="00FB0D62">
        <w:t>,</w:t>
      </w:r>
      <w:r w:rsidR="00ED4D02">
        <w:t xml:space="preserve"> wykorzystano wskazane w </w:t>
      </w:r>
      <w:r w:rsidRPr="00F116F8">
        <w:t xml:space="preserve">Etapie 1 Studium planowane tereny działalności gospodarczej. Na tych terenach przyjęto liczbę miejsc pracy wynikającą ze średniej gęstości liczby miejsc pracy, a pozostałą liczbę miejsc pracy przydzielono do rejonów komunikacyjnych proporcjonalnie do ich </w:t>
      </w:r>
      <w:r w:rsidR="00FB0D62">
        <w:t>rozmieszczenia</w:t>
      </w:r>
      <w:r w:rsidRPr="00F116F8">
        <w:t xml:space="preserve"> w 2025 r.</w:t>
      </w:r>
    </w:p>
    <w:p w:rsidR="0050090A" w:rsidRPr="00F116F8" w:rsidRDefault="00ED4D02" w:rsidP="00D02128">
      <w:pPr>
        <w:pStyle w:val="Tre"/>
      </w:pPr>
      <w:r>
        <w:t>Prognoza w tym kształcie została wykorzystana w scenariuszach średnim i pesymistycznym</w:t>
      </w:r>
      <w:r w:rsidR="00FB0D62">
        <w:t>. W</w:t>
      </w:r>
      <w:r>
        <w:t> scenariuszu optymistycznym założono, że liczba miejsc pracy w strefach 0 i 1 pozostanie na poziomie niezmienionym w stosunku do stanu istniejącego</w:t>
      </w:r>
      <w:r w:rsidR="00FB0D62">
        <w:t>, a</w:t>
      </w:r>
      <w:r>
        <w:t xml:space="preserve"> zmieni się </w:t>
      </w:r>
      <w:r w:rsidR="00FB0D62">
        <w:t xml:space="preserve">jedynie </w:t>
      </w:r>
      <w:r>
        <w:t xml:space="preserve">rozłożenie liczby miejsc pracy </w:t>
      </w:r>
      <w:r w:rsidR="00FB0D62">
        <w:t>w</w:t>
      </w:r>
      <w:r>
        <w:t xml:space="preserve"> rejonach komunikacyjnych w takich proporcjach</w:t>
      </w:r>
      <w:r w:rsidR="00FB0D62">
        <w:t>,</w:t>
      </w:r>
      <w:r>
        <w:t xml:space="preserve"> jak w prognozie dla pozostałych scenariuszy.</w:t>
      </w:r>
      <w:r w:rsidR="00CD714C">
        <w:t xml:space="preserve"> </w:t>
      </w:r>
      <w:r w:rsidR="0050090A" w:rsidRPr="00F116F8">
        <w:t>W obu horyzontach prognozy przyjęto udział mi</w:t>
      </w:r>
      <w:r w:rsidR="00CD714C">
        <w:t>ejsc pracy w usługach tożsamy z </w:t>
      </w:r>
      <w:r w:rsidR="0050090A" w:rsidRPr="00F116F8">
        <w:t>dzisiejszym</w:t>
      </w:r>
      <w:r w:rsidR="00B509A3">
        <w:t>, gdyż nie ma wiarygodnych podstaw do tego, aby móc prognozować wzrost udziału zatrudnienia w tym sektorze</w:t>
      </w:r>
      <w:r w:rsidR="0050090A" w:rsidRPr="00F116F8">
        <w:t>.</w:t>
      </w:r>
      <w:r w:rsidR="00B509A3">
        <w:t xml:space="preserve"> W ostatnich latach udział zatrudnienia w sektorze usług zarówno w Polsce jak i innych krajach Unii Europejskiej ulega jedynie niewielkim wahaniom, jednak generalnie pozostaje na niezmienionym poziomie. </w:t>
      </w:r>
      <w:r w:rsidR="00F45C7F">
        <w:t xml:space="preserve"> </w:t>
      </w:r>
    </w:p>
    <w:p w:rsidR="00610693" w:rsidRPr="00F116F8" w:rsidRDefault="0050090A" w:rsidP="00ED4D02">
      <w:pPr>
        <w:pStyle w:val="Tre"/>
      </w:pPr>
      <w:r w:rsidRPr="00F116F8">
        <w:t>Prognoz</w:t>
      </w:r>
      <w:r w:rsidR="00ED4D02">
        <w:t>owana liczba</w:t>
      </w:r>
      <w:r w:rsidRPr="00F116F8">
        <w:t xml:space="preserve"> miejsc nauki w szkołach </w:t>
      </w:r>
      <w:r w:rsidR="00ED4D02">
        <w:t xml:space="preserve">jest </w:t>
      </w:r>
      <w:r w:rsidRPr="00F116F8">
        <w:t>proporcjonalna do zmiany liczby osób w wieku przedprodukcyjnym.</w:t>
      </w:r>
      <w:r w:rsidR="00BC59E0">
        <w:t xml:space="preserve"> </w:t>
      </w:r>
    </w:p>
    <w:p w:rsidR="0050090A" w:rsidRPr="00F116F8" w:rsidRDefault="0050090A" w:rsidP="00ED4D02">
      <w:pPr>
        <w:pStyle w:val="Tre"/>
      </w:pPr>
      <w:r w:rsidRPr="00F116F8">
        <w:t xml:space="preserve">Liczba miejsc nauki na uczelniach zostaje niezmieniona w obu horyzontach. Jedynie w roku 2055 przyjęto korektę rozmieszczenia miejsc nauki na uczelniach </w:t>
      </w:r>
      <w:r w:rsidR="00FB0D62">
        <w:t>z</w:t>
      </w:r>
      <w:r w:rsidRPr="00F116F8">
        <w:t xml:space="preserve"> uwagi na planowany w Katowicach Kwartał Uniwersytecki i przeniesienie w to miejsce części miejsc nauki. </w:t>
      </w:r>
    </w:p>
    <w:p w:rsidR="0050090A" w:rsidRPr="00F116F8" w:rsidRDefault="0050090A" w:rsidP="00ED4D02">
      <w:pPr>
        <w:pStyle w:val="Tre"/>
        <w:spacing w:after="0"/>
      </w:pPr>
      <w:r w:rsidRPr="00F116F8">
        <w:t>Prognoza dotycząca powierzchni centrów handlowych obejmuje powstanie dziewięciu nowych tego typu obiektów: Vendo Park w Dąbrowie Górniczej, Silesia Outlet Gliwice, Galeria Libero i Stary Dworzec PKP w Katowicach, Skałka i Gemini Park w Tychach, Platan i Ikea w Zabrzu oraz centrum handlowe w Kędzierzynie-Koźlu.</w:t>
      </w:r>
    </w:p>
    <w:p w:rsidR="0050090A" w:rsidRDefault="0050090A" w:rsidP="00D02128">
      <w:pPr>
        <w:pStyle w:val="Tre"/>
      </w:pPr>
    </w:p>
    <w:p w:rsidR="00964323" w:rsidRPr="0050090A" w:rsidRDefault="00964323" w:rsidP="00BC59E0">
      <w:pPr>
        <w:pStyle w:val="Tre"/>
      </w:pPr>
      <w:r>
        <w:t xml:space="preserve">W modelu przemieszczeń towarów </w:t>
      </w:r>
      <w:r w:rsidR="00FB0D62">
        <w:t>prognozowana</w:t>
      </w:r>
      <w:r w:rsidR="00FB0D62" w:rsidRPr="00FB0D62">
        <w:t xml:space="preserve"> </w:t>
      </w:r>
      <w:r w:rsidR="007B76DC">
        <w:t xml:space="preserve">w 2025 r. i 2055 r. </w:t>
      </w:r>
      <w:r>
        <w:t>p</w:t>
      </w:r>
      <w:r w:rsidRPr="0050090A">
        <w:t>owierzchnia magazynowa,</w:t>
      </w:r>
      <w:r>
        <w:t xml:space="preserve"> </w:t>
      </w:r>
      <w:r w:rsidRPr="0050090A">
        <w:t>powierzchnia budynków handlowo-usługowych do 5000 m</w:t>
      </w:r>
      <w:r w:rsidRPr="0050090A">
        <w:rPr>
          <w:vertAlign w:val="superscript"/>
        </w:rPr>
        <w:t>2</w:t>
      </w:r>
      <w:r w:rsidRPr="0050090A">
        <w:t>,</w:t>
      </w:r>
      <w:r w:rsidRPr="00964323">
        <w:t xml:space="preserve"> </w:t>
      </w:r>
      <w:r w:rsidRPr="0050090A">
        <w:t>powierzchnia budynków przemysłowych</w:t>
      </w:r>
      <w:r>
        <w:t xml:space="preserve"> pozostaje na niezmienionym poziomie. </w:t>
      </w:r>
      <w:r w:rsidR="00FB0D62">
        <w:t>Zaprognozowano zmiany</w:t>
      </w:r>
      <w:r>
        <w:t xml:space="preserve"> </w:t>
      </w:r>
      <w:r w:rsidRPr="0050090A">
        <w:t xml:space="preserve">powierzchni budynków </w:t>
      </w:r>
      <w:r>
        <w:t>handlowo-usługowych 1000- 15000 </w:t>
      </w:r>
      <w:r w:rsidRPr="0050090A">
        <w:t>m</w:t>
      </w:r>
      <w:r w:rsidRPr="0050090A">
        <w:rPr>
          <w:vertAlign w:val="superscript"/>
        </w:rPr>
        <w:t>2</w:t>
      </w:r>
      <w:r>
        <w:t xml:space="preserve"> z uwagi na otw</w:t>
      </w:r>
      <w:r w:rsidR="00BC59E0">
        <w:t xml:space="preserve">arcie nowych centrów handlowych a także </w:t>
      </w:r>
      <w:r w:rsidRPr="0050090A">
        <w:t>pow</w:t>
      </w:r>
      <w:r w:rsidR="00BC59E0">
        <w:t>ierzchn</w:t>
      </w:r>
      <w:r w:rsidR="00FB0D62">
        <w:t>i</w:t>
      </w:r>
      <w:r w:rsidR="00BC59E0">
        <w:t xml:space="preserve"> centrów logistycznych. Plany rozwoju firm sektora TSL opisane w Etapie 1 zostały ponownie zweryfikowane.</w:t>
      </w:r>
    </w:p>
    <w:p w:rsidR="00964323" w:rsidRDefault="00BC59E0" w:rsidP="00D02128">
      <w:pPr>
        <w:pStyle w:val="Tre"/>
      </w:pPr>
      <w:r>
        <w:t>W Załączniku 1 zawarto listę nowych generatorów ru</w:t>
      </w:r>
      <w:r w:rsidR="00610693">
        <w:t>chu uwzględnionych w prognozie</w:t>
      </w:r>
      <w:r w:rsidR="009B5E28">
        <w:t xml:space="preserve">, </w:t>
      </w:r>
      <w:r w:rsidR="00CD714C">
        <w:t>a także wielkości zmiennych objaśniających przyjętych w prognozach.</w:t>
      </w:r>
    </w:p>
    <w:p w:rsidR="00ED4D02" w:rsidRDefault="00ED4D02" w:rsidP="00D02128">
      <w:pPr>
        <w:pStyle w:val="Tre"/>
      </w:pPr>
      <w:r>
        <w:t xml:space="preserve">Tabela poniżej przedstawia przyjęte wielkości zmiennych </w:t>
      </w:r>
      <w:r w:rsidR="00964323">
        <w:t>w poszczególnych scenariuszach.</w:t>
      </w:r>
    </w:p>
    <w:p w:rsidR="00964323" w:rsidRPr="00F116F8" w:rsidRDefault="00964323" w:rsidP="00964323">
      <w:pPr>
        <w:pStyle w:val="podpisrysunek"/>
      </w:pPr>
      <w:bookmarkStart w:id="6" w:name="_Toc527718165"/>
      <w:r>
        <w:t xml:space="preserve">Tabela </w:t>
      </w:r>
      <w:r w:rsidR="0082580A">
        <w:fldChar w:fldCharType="begin"/>
      </w:r>
      <w:r w:rsidR="009B5E28">
        <w:instrText xml:space="preserve"> SEQ Tabela \* ARABIC </w:instrText>
      </w:r>
      <w:r w:rsidR="0082580A">
        <w:fldChar w:fldCharType="separate"/>
      </w:r>
      <w:r w:rsidR="00641EF6">
        <w:t>2</w:t>
      </w:r>
      <w:r w:rsidR="0082580A">
        <w:fldChar w:fldCharType="end"/>
      </w:r>
      <w:r>
        <w:t xml:space="preserve"> Wielkości zmiennych objaśniających dla stanu istniejącego oraz horyzontów prognozy 2025 r. i 2055 r. przyjęte w poszczególnych scenariuszach.</w:t>
      </w:r>
      <w:bookmarkEnd w:id="6"/>
    </w:p>
    <w:tbl>
      <w:tblPr>
        <w:tblW w:w="9162" w:type="dxa"/>
        <w:tblInd w:w="51"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Layout w:type="fixed"/>
        <w:tblCellMar>
          <w:left w:w="70" w:type="dxa"/>
          <w:right w:w="70" w:type="dxa"/>
        </w:tblCellMar>
        <w:tblLook w:val="04A0" w:firstRow="1" w:lastRow="0" w:firstColumn="1" w:lastColumn="0" w:noHBand="0" w:noVBand="1"/>
      </w:tblPr>
      <w:tblGrid>
        <w:gridCol w:w="2003"/>
        <w:gridCol w:w="846"/>
        <w:gridCol w:w="901"/>
        <w:gridCol w:w="902"/>
        <w:gridCol w:w="902"/>
        <w:gridCol w:w="902"/>
        <w:gridCol w:w="902"/>
        <w:gridCol w:w="902"/>
        <w:gridCol w:w="902"/>
      </w:tblGrid>
      <w:tr w:rsidR="000E786A" w:rsidRPr="00964323" w:rsidTr="000E786A">
        <w:trPr>
          <w:trHeight w:val="240"/>
          <w:tblHeader/>
        </w:trPr>
        <w:tc>
          <w:tcPr>
            <w:tcW w:w="2849" w:type="dxa"/>
            <w:gridSpan w:val="2"/>
            <w:vMerge w:val="restart"/>
            <w:shd w:val="clear" w:color="auto" w:fill="auto"/>
            <w:noWrap/>
            <w:vAlign w:val="center"/>
            <w:hideMark/>
          </w:tcPr>
          <w:p w:rsidR="000E786A" w:rsidRPr="00964323" w:rsidRDefault="000E786A" w:rsidP="00964323">
            <w:pPr>
              <w:spacing w:after="0" w:line="240" w:lineRule="auto"/>
              <w:jc w:val="center"/>
              <w:rPr>
                <w:rFonts w:ascii="Calibri" w:eastAsia="Times New Roman" w:hAnsi="Calibri" w:cs="Arial"/>
                <w:b/>
                <w:bCs/>
                <w:color w:val="000000"/>
                <w:sz w:val="16"/>
                <w:szCs w:val="16"/>
                <w:lang w:eastAsia="pl-PL"/>
              </w:rPr>
            </w:pPr>
            <w:r w:rsidRPr="00964323">
              <w:rPr>
                <w:rFonts w:ascii="Calibri" w:eastAsia="Times New Roman" w:hAnsi="Calibri" w:cs="Arial"/>
                <w:b/>
                <w:bCs/>
                <w:color w:val="000000"/>
                <w:sz w:val="16"/>
                <w:szCs w:val="16"/>
                <w:lang w:eastAsia="pl-PL"/>
              </w:rPr>
              <w:t>Zmienna</w:t>
            </w:r>
          </w:p>
        </w:tc>
        <w:tc>
          <w:tcPr>
            <w:tcW w:w="901" w:type="dxa"/>
            <w:vMerge w:val="restart"/>
            <w:shd w:val="clear" w:color="auto" w:fill="auto"/>
            <w:noWrap/>
            <w:textDirection w:val="btLr"/>
            <w:vAlign w:val="center"/>
            <w:hideMark/>
          </w:tcPr>
          <w:p w:rsidR="000E786A" w:rsidRPr="00964323" w:rsidRDefault="000E786A" w:rsidP="000E786A">
            <w:pPr>
              <w:spacing w:after="0" w:line="240" w:lineRule="auto"/>
              <w:jc w:val="center"/>
              <w:rPr>
                <w:rFonts w:ascii="Calibri" w:eastAsia="Times New Roman" w:hAnsi="Calibri" w:cs="Arial"/>
                <w:b/>
                <w:bCs/>
                <w:color w:val="000000"/>
                <w:sz w:val="16"/>
                <w:szCs w:val="16"/>
                <w:lang w:eastAsia="pl-PL"/>
              </w:rPr>
            </w:pPr>
            <w:r w:rsidRPr="00964323">
              <w:rPr>
                <w:rFonts w:ascii="Calibri" w:eastAsia="Times New Roman" w:hAnsi="Calibri" w:cs="Arial"/>
                <w:b/>
                <w:bCs/>
                <w:color w:val="000000"/>
                <w:sz w:val="16"/>
                <w:szCs w:val="16"/>
                <w:lang w:eastAsia="pl-PL"/>
              </w:rPr>
              <w:t>stan istniejący</w:t>
            </w:r>
          </w:p>
        </w:tc>
        <w:tc>
          <w:tcPr>
            <w:tcW w:w="2706" w:type="dxa"/>
            <w:gridSpan w:val="3"/>
            <w:shd w:val="clear" w:color="auto" w:fill="auto"/>
            <w:noWrap/>
            <w:vAlign w:val="bottom"/>
            <w:hideMark/>
          </w:tcPr>
          <w:p w:rsidR="000E786A" w:rsidRPr="00964323" w:rsidRDefault="000E786A" w:rsidP="000E786A">
            <w:pPr>
              <w:spacing w:after="0" w:line="240" w:lineRule="auto"/>
              <w:jc w:val="center"/>
              <w:rPr>
                <w:rFonts w:ascii="Calibri" w:eastAsia="Times New Roman" w:hAnsi="Calibri" w:cs="Arial"/>
                <w:b/>
                <w:bCs/>
                <w:color w:val="000000"/>
                <w:sz w:val="16"/>
                <w:szCs w:val="16"/>
                <w:lang w:eastAsia="pl-PL"/>
              </w:rPr>
            </w:pPr>
            <w:r w:rsidRPr="00964323">
              <w:rPr>
                <w:rFonts w:ascii="Calibri" w:eastAsia="Times New Roman" w:hAnsi="Calibri" w:cs="Arial"/>
                <w:b/>
                <w:bCs/>
                <w:color w:val="000000"/>
                <w:sz w:val="16"/>
                <w:szCs w:val="16"/>
                <w:lang w:eastAsia="pl-PL"/>
              </w:rPr>
              <w:t>2025 r.</w:t>
            </w:r>
          </w:p>
        </w:tc>
        <w:tc>
          <w:tcPr>
            <w:tcW w:w="2706" w:type="dxa"/>
            <w:gridSpan w:val="3"/>
            <w:shd w:val="clear" w:color="auto" w:fill="auto"/>
            <w:noWrap/>
            <w:vAlign w:val="bottom"/>
            <w:hideMark/>
          </w:tcPr>
          <w:p w:rsidR="000E786A" w:rsidRPr="00964323" w:rsidRDefault="000E786A" w:rsidP="000E786A">
            <w:pPr>
              <w:spacing w:after="0" w:line="240" w:lineRule="auto"/>
              <w:jc w:val="center"/>
              <w:rPr>
                <w:rFonts w:ascii="Calibri" w:eastAsia="Times New Roman" w:hAnsi="Calibri" w:cs="Arial"/>
                <w:b/>
                <w:bCs/>
                <w:color w:val="000000"/>
                <w:sz w:val="16"/>
                <w:szCs w:val="16"/>
                <w:lang w:eastAsia="pl-PL"/>
              </w:rPr>
            </w:pPr>
            <w:r w:rsidRPr="00964323">
              <w:rPr>
                <w:rFonts w:ascii="Calibri" w:eastAsia="Times New Roman" w:hAnsi="Calibri" w:cs="Arial"/>
                <w:b/>
                <w:bCs/>
                <w:color w:val="000000"/>
                <w:sz w:val="16"/>
                <w:szCs w:val="16"/>
                <w:lang w:eastAsia="pl-PL"/>
              </w:rPr>
              <w:t>2055 r.</w:t>
            </w:r>
          </w:p>
        </w:tc>
      </w:tr>
      <w:tr w:rsidR="000E786A" w:rsidRPr="00964323" w:rsidTr="000E786A">
        <w:trPr>
          <w:trHeight w:val="240"/>
          <w:tblHeader/>
        </w:trPr>
        <w:tc>
          <w:tcPr>
            <w:tcW w:w="2849" w:type="dxa"/>
            <w:gridSpan w:val="2"/>
            <w:vMerge/>
            <w:vAlign w:val="center"/>
            <w:hideMark/>
          </w:tcPr>
          <w:p w:rsidR="000E786A" w:rsidRPr="00964323" w:rsidRDefault="000E786A" w:rsidP="00964323">
            <w:pPr>
              <w:spacing w:after="0" w:line="240" w:lineRule="auto"/>
              <w:jc w:val="left"/>
              <w:rPr>
                <w:rFonts w:ascii="Calibri" w:eastAsia="Times New Roman" w:hAnsi="Calibri" w:cs="Arial"/>
                <w:b/>
                <w:bCs/>
                <w:color w:val="000000"/>
                <w:sz w:val="16"/>
                <w:szCs w:val="16"/>
                <w:lang w:eastAsia="pl-PL"/>
              </w:rPr>
            </w:pPr>
          </w:p>
        </w:tc>
        <w:tc>
          <w:tcPr>
            <w:tcW w:w="901" w:type="dxa"/>
            <w:vMerge/>
            <w:vAlign w:val="center"/>
            <w:hideMark/>
          </w:tcPr>
          <w:p w:rsidR="000E786A" w:rsidRPr="00964323" w:rsidRDefault="000E786A" w:rsidP="000E786A">
            <w:pPr>
              <w:spacing w:after="0" w:line="240" w:lineRule="auto"/>
              <w:jc w:val="center"/>
              <w:rPr>
                <w:rFonts w:ascii="Calibri" w:eastAsia="Times New Roman" w:hAnsi="Calibri" w:cs="Arial"/>
                <w:b/>
                <w:bCs/>
                <w:color w:val="000000"/>
                <w:sz w:val="16"/>
                <w:szCs w:val="16"/>
                <w:lang w:eastAsia="pl-PL"/>
              </w:rPr>
            </w:pPr>
          </w:p>
        </w:tc>
        <w:tc>
          <w:tcPr>
            <w:tcW w:w="5412" w:type="dxa"/>
            <w:gridSpan w:val="6"/>
            <w:shd w:val="clear" w:color="auto" w:fill="auto"/>
            <w:noWrap/>
            <w:vAlign w:val="bottom"/>
            <w:hideMark/>
          </w:tcPr>
          <w:p w:rsidR="000E786A" w:rsidRPr="00964323" w:rsidRDefault="000E786A" w:rsidP="000E786A">
            <w:pPr>
              <w:spacing w:after="0" w:line="240" w:lineRule="auto"/>
              <w:jc w:val="center"/>
              <w:rPr>
                <w:rFonts w:ascii="Calibri" w:eastAsia="Times New Roman" w:hAnsi="Calibri" w:cs="Arial"/>
                <w:b/>
                <w:bCs/>
                <w:color w:val="000000"/>
                <w:sz w:val="16"/>
                <w:szCs w:val="16"/>
                <w:lang w:eastAsia="pl-PL"/>
              </w:rPr>
            </w:pPr>
            <w:r w:rsidRPr="00964323">
              <w:rPr>
                <w:rFonts w:ascii="Calibri" w:eastAsia="Times New Roman" w:hAnsi="Calibri" w:cs="Arial"/>
                <w:b/>
                <w:bCs/>
                <w:color w:val="000000"/>
                <w:sz w:val="16"/>
                <w:szCs w:val="16"/>
                <w:lang w:eastAsia="pl-PL"/>
              </w:rPr>
              <w:t>scenariusz</w:t>
            </w:r>
          </w:p>
        </w:tc>
      </w:tr>
      <w:tr w:rsidR="00964323" w:rsidRPr="00964323" w:rsidTr="000E786A">
        <w:trPr>
          <w:trHeight w:val="1095"/>
          <w:tblHeader/>
        </w:trPr>
        <w:tc>
          <w:tcPr>
            <w:tcW w:w="2849" w:type="dxa"/>
            <w:gridSpan w:val="2"/>
            <w:vMerge/>
            <w:vAlign w:val="center"/>
            <w:hideMark/>
          </w:tcPr>
          <w:p w:rsidR="00964323" w:rsidRPr="00964323" w:rsidRDefault="00964323" w:rsidP="00964323">
            <w:pPr>
              <w:spacing w:after="0" w:line="240" w:lineRule="auto"/>
              <w:jc w:val="left"/>
              <w:rPr>
                <w:rFonts w:ascii="Calibri" w:eastAsia="Times New Roman" w:hAnsi="Calibri" w:cs="Arial"/>
                <w:b/>
                <w:bCs/>
                <w:color w:val="000000"/>
                <w:sz w:val="16"/>
                <w:szCs w:val="16"/>
                <w:lang w:eastAsia="pl-PL"/>
              </w:rPr>
            </w:pPr>
          </w:p>
        </w:tc>
        <w:tc>
          <w:tcPr>
            <w:tcW w:w="901" w:type="dxa"/>
            <w:vMerge/>
            <w:vAlign w:val="center"/>
            <w:hideMark/>
          </w:tcPr>
          <w:p w:rsidR="00964323" w:rsidRPr="00964323" w:rsidRDefault="00964323" w:rsidP="000E786A">
            <w:pPr>
              <w:spacing w:after="0" w:line="240" w:lineRule="auto"/>
              <w:jc w:val="center"/>
              <w:rPr>
                <w:rFonts w:ascii="Calibri" w:eastAsia="Times New Roman" w:hAnsi="Calibri" w:cs="Arial"/>
                <w:b/>
                <w:bCs/>
                <w:color w:val="000000"/>
                <w:sz w:val="16"/>
                <w:szCs w:val="16"/>
                <w:lang w:eastAsia="pl-PL"/>
              </w:rPr>
            </w:pPr>
          </w:p>
        </w:tc>
        <w:tc>
          <w:tcPr>
            <w:tcW w:w="902" w:type="dxa"/>
            <w:shd w:val="clear" w:color="auto" w:fill="auto"/>
            <w:noWrap/>
            <w:textDirection w:val="btLr"/>
            <w:vAlign w:val="center"/>
            <w:hideMark/>
          </w:tcPr>
          <w:p w:rsidR="00964323" w:rsidRPr="00964323" w:rsidRDefault="00964323" w:rsidP="000E786A">
            <w:pPr>
              <w:spacing w:after="0" w:line="240" w:lineRule="auto"/>
              <w:jc w:val="center"/>
              <w:rPr>
                <w:rFonts w:ascii="Calibri" w:eastAsia="Times New Roman" w:hAnsi="Calibri" w:cs="Arial"/>
                <w:b/>
                <w:bCs/>
                <w:color w:val="000000"/>
                <w:sz w:val="16"/>
                <w:szCs w:val="16"/>
                <w:lang w:eastAsia="pl-PL"/>
              </w:rPr>
            </w:pPr>
            <w:r w:rsidRPr="00964323">
              <w:rPr>
                <w:rFonts w:ascii="Calibri" w:eastAsia="Times New Roman" w:hAnsi="Calibri" w:cs="Arial"/>
                <w:b/>
                <w:bCs/>
                <w:color w:val="000000"/>
                <w:sz w:val="16"/>
                <w:szCs w:val="16"/>
                <w:lang w:eastAsia="pl-PL"/>
              </w:rPr>
              <w:t>optymistyczny</w:t>
            </w:r>
          </w:p>
        </w:tc>
        <w:tc>
          <w:tcPr>
            <w:tcW w:w="902" w:type="dxa"/>
            <w:shd w:val="clear" w:color="auto" w:fill="auto"/>
            <w:noWrap/>
            <w:textDirection w:val="btLr"/>
            <w:vAlign w:val="center"/>
            <w:hideMark/>
          </w:tcPr>
          <w:p w:rsidR="00964323" w:rsidRPr="00964323" w:rsidRDefault="00964323" w:rsidP="000E786A">
            <w:pPr>
              <w:spacing w:after="0" w:line="240" w:lineRule="auto"/>
              <w:jc w:val="center"/>
              <w:rPr>
                <w:rFonts w:ascii="Calibri" w:eastAsia="Times New Roman" w:hAnsi="Calibri" w:cs="Arial"/>
                <w:b/>
                <w:bCs/>
                <w:color w:val="000000"/>
                <w:sz w:val="16"/>
                <w:szCs w:val="16"/>
                <w:lang w:eastAsia="pl-PL"/>
              </w:rPr>
            </w:pPr>
            <w:r w:rsidRPr="00964323">
              <w:rPr>
                <w:rFonts w:ascii="Calibri" w:eastAsia="Times New Roman" w:hAnsi="Calibri" w:cs="Arial"/>
                <w:b/>
                <w:bCs/>
                <w:color w:val="000000"/>
                <w:sz w:val="16"/>
                <w:szCs w:val="16"/>
                <w:lang w:eastAsia="pl-PL"/>
              </w:rPr>
              <w:t>średni</w:t>
            </w:r>
          </w:p>
        </w:tc>
        <w:tc>
          <w:tcPr>
            <w:tcW w:w="902" w:type="dxa"/>
            <w:shd w:val="clear" w:color="auto" w:fill="auto"/>
            <w:noWrap/>
            <w:textDirection w:val="btLr"/>
            <w:vAlign w:val="center"/>
            <w:hideMark/>
          </w:tcPr>
          <w:p w:rsidR="00964323" w:rsidRPr="00964323" w:rsidRDefault="00964323" w:rsidP="000E786A">
            <w:pPr>
              <w:spacing w:after="0" w:line="240" w:lineRule="auto"/>
              <w:jc w:val="center"/>
              <w:rPr>
                <w:rFonts w:ascii="Calibri" w:eastAsia="Times New Roman" w:hAnsi="Calibri" w:cs="Arial"/>
                <w:b/>
                <w:bCs/>
                <w:color w:val="000000"/>
                <w:sz w:val="16"/>
                <w:szCs w:val="16"/>
                <w:lang w:eastAsia="pl-PL"/>
              </w:rPr>
            </w:pPr>
            <w:r w:rsidRPr="00964323">
              <w:rPr>
                <w:rFonts w:ascii="Calibri" w:eastAsia="Times New Roman" w:hAnsi="Calibri" w:cs="Arial"/>
                <w:b/>
                <w:bCs/>
                <w:color w:val="000000"/>
                <w:sz w:val="16"/>
                <w:szCs w:val="16"/>
                <w:lang w:eastAsia="pl-PL"/>
              </w:rPr>
              <w:t>pesymistyczny</w:t>
            </w:r>
          </w:p>
        </w:tc>
        <w:tc>
          <w:tcPr>
            <w:tcW w:w="902" w:type="dxa"/>
            <w:shd w:val="clear" w:color="auto" w:fill="auto"/>
            <w:noWrap/>
            <w:textDirection w:val="btLr"/>
            <w:vAlign w:val="center"/>
            <w:hideMark/>
          </w:tcPr>
          <w:p w:rsidR="00964323" w:rsidRPr="00964323" w:rsidRDefault="00964323" w:rsidP="000E786A">
            <w:pPr>
              <w:spacing w:after="0" w:line="240" w:lineRule="auto"/>
              <w:jc w:val="center"/>
              <w:rPr>
                <w:rFonts w:ascii="Calibri" w:eastAsia="Times New Roman" w:hAnsi="Calibri" w:cs="Arial"/>
                <w:b/>
                <w:bCs/>
                <w:color w:val="000000"/>
                <w:sz w:val="16"/>
                <w:szCs w:val="16"/>
                <w:lang w:eastAsia="pl-PL"/>
              </w:rPr>
            </w:pPr>
            <w:r w:rsidRPr="00964323">
              <w:rPr>
                <w:rFonts w:ascii="Calibri" w:eastAsia="Times New Roman" w:hAnsi="Calibri" w:cs="Arial"/>
                <w:b/>
                <w:bCs/>
                <w:color w:val="000000"/>
                <w:sz w:val="16"/>
                <w:szCs w:val="16"/>
                <w:lang w:eastAsia="pl-PL"/>
              </w:rPr>
              <w:t>optymistyczny</w:t>
            </w:r>
          </w:p>
        </w:tc>
        <w:tc>
          <w:tcPr>
            <w:tcW w:w="902" w:type="dxa"/>
            <w:shd w:val="clear" w:color="auto" w:fill="auto"/>
            <w:noWrap/>
            <w:textDirection w:val="btLr"/>
            <w:vAlign w:val="center"/>
            <w:hideMark/>
          </w:tcPr>
          <w:p w:rsidR="00964323" w:rsidRPr="00964323" w:rsidRDefault="00964323" w:rsidP="000E786A">
            <w:pPr>
              <w:spacing w:after="0" w:line="240" w:lineRule="auto"/>
              <w:jc w:val="center"/>
              <w:rPr>
                <w:rFonts w:ascii="Calibri" w:eastAsia="Times New Roman" w:hAnsi="Calibri" w:cs="Arial"/>
                <w:b/>
                <w:bCs/>
                <w:color w:val="000000"/>
                <w:sz w:val="16"/>
                <w:szCs w:val="16"/>
                <w:lang w:eastAsia="pl-PL"/>
              </w:rPr>
            </w:pPr>
            <w:r w:rsidRPr="00964323">
              <w:rPr>
                <w:rFonts w:ascii="Calibri" w:eastAsia="Times New Roman" w:hAnsi="Calibri" w:cs="Arial"/>
                <w:b/>
                <w:bCs/>
                <w:color w:val="000000"/>
                <w:sz w:val="16"/>
                <w:szCs w:val="16"/>
                <w:lang w:eastAsia="pl-PL"/>
              </w:rPr>
              <w:t>średni</w:t>
            </w:r>
          </w:p>
        </w:tc>
        <w:tc>
          <w:tcPr>
            <w:tcW w:w="902" w:type="dxa"/>
            <w:shd w:val="clear" w:color="auto" w:fill="auto"/>
            <w:noWrap/>
            <w:textDirection w:val="btLr"/>
            <w:vAlign w:val="center"/>
            <w:hideMark/>
          </w:tcPr>
          <w:p w:rsidR="00964323" w:rsidRPr="00964323" w:rsidRDefault="00964323" w:rsidP="000E786A">
            <w:pPr>
              <w:spacing w:after="0" w:line="240" w:lineRule="auto"/>
              <w:jc w:val="center"/>
              <w:rPr>
                <w:rFonts w:ascii="Calibri" w:eastAsia="Times New Roman" w:hAnsi="Calibri" w:cs="Arial"/>
                <w:b/>
                <w:bCs/>
                <w:color w:val="000000"/>
                <w:sz w:val="16"/>
                <w:szCs w:val="16"/>
                <w:lang w:eastAsia="pl-PL"/>
              </w:rPr>
            </w:pPr>
            <w:r w:rsidRPr="00964323">
              <w:rPr>
                <w:rFonts w:ascii="Calibri" w:eastAsia="Times New Roman" w:hAnsi="Calibri" w:cs="Arial"/>
                <w:b/>
                <w:bCs/>
                <w:color w:val="000000"/>
                <w:sz w:val="16"/>
                <w:szCs w:val="16"/>
                <w:lang w:eastAsia="pl-PL"/>
              </w:rPr>
              <w:t>pesymistyczny</w:t>
            </w:r>
          </w:p>
        </w:tc>
      </w:tr>
      <w:tr w:rsidR="00964323" w:rsidRPr="00964323" w:rsidTr="00CD714C">
        <w:trPr>
          <w:trHeight w:hRule="exact" w:val="255"/>
        </w:trPr>
        <w:tc>
          <w:tcPr>
            <w:tcW w:w="2003" w:type="dxa"/>
            <w:vMerge w:val="restart"/>
            <w:shd w:val="clear" w:color="auto" w:fill="auto"/>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liczba mieszkańców</w:t>
            </w:r>
          </w:p>
        </w:tc>
        <w:tc>
          <w:tcPr>
            <w:tcW w:w="846" w:type="dxa"/>
            <w:shd w:val="clear" w:color="auto" w:fill="auto"/>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strefa 0</w:t>
            </w:r>
          </w:p>
        </w:tc>
        <w:tc>
          <w:tcPr>
            <w:tcW w:w="901"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2 377 250</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2 420 200</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2 250 837</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2 250 837</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2 371 578</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1 769 400</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1 769 400</w:t>
            </w:r>
          </w:p>
        </w:tc>
      </w:tr>
      <w:tr w:rsidR="00964323" w:rsidRPr="00964323" w:rsidTr="00CD714C">
        <w:trPr>
          <w:trHeight w:hRule="exact" w:val="255"/>
        </w:trPr>
        <w:tc>
          <w:tcPr>
            <w:tcW w:w="2003" w:type="dxa"/>
            <w:vMerge/>
            <w:vAlign w:val="center"/>
            <w:hideMark/>
          </w:tcPr>
          <w:p w:rsidR="00964323" w:rsidRPr="00964323" w:rsidRDefault="00964323" w:rsidP="00964323">
            <w:pPr>
              <w:spacing w:after="0" w:line="240" w:lineRule="auto"/>
              <w:jc w:val="left"/>
              <w:rPr>
                <w:rFonts w:ascii="Calibri" w:eastAsia="Times New Roman" w:hAnsi="Calibri" w:cs="Arial"/>
                <w:color w:val="000000"/>
                <w:sz w:val="16"/>
                <w:szCs w:val="16"/>
                <w:lang w:eastAsia="pl-PL"/>
              </w:rPr>
            </w:pPr>
          </w:p>
        </w:tc>
        <w:tc>
          <w:tcPr>
            <w:tcW w:w="846"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strefa 1</w:t>
            </w:r>
          </w:p>
        </w:tc>
        <w:tc>
          <w:tcPr>
            <w:tcW w:w="901"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896 504</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926 345</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872 222</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872 222</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840 844</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642 166</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642 166</w:t>
            </w:r>
          </w:p>
        </w:tc>
      </w:tr>
      <w:tr w:rsidR="00964323" w:rsidRPr="00964323" w:rsidTr="00CD714C">
        <w:trPr>
          <w:trHeight w:hRule="exact" w:val="255"/>
        </w:trPr>
        <w:tc>
          <w:tcPr>
            <w:tcW w:w="2003" w:type="dxa"/>
            <w:vMerge/>
            <w:vAlign w:val="center"/>
            <w:hideMark/>
          </w:tcPr>
          <w:p w:rsidR="00964323" w:rsidRPr="00964323" w:rsidRDefault="00964323" w:rsidP="00964323">
            <w:pPr>
              <w:spacing w:after="0" w:line="240" w:lineRule="auto"/>
              <w:jc w:val="left"/>
              <w:rPr>
                <w:rFonts w:ascii="Calibri" w:eastAsia="Times New Roman" w:hAnsi="Calibri" w:cs="Arial"/>
                <w:color w:val="000000"/>
                <w:sz w:val="16"/>
                <w:szCs w:val="16"/>
                <w:lang w:eastAsia="pl-PL"/>
              </w:rPr>
            </w:pPr>
          </w:p>
        </w:tc>
        <w:tc>
          <w:tcPr>
            <w:tcW w:w="846"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razem</w:t>
            </w:r>
          </w:p>
        </w:tc>
        <w:tc>
          <w:tcPr>
            <w:tcW w:w="901"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3 273 754</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3 346 545</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3 123 059</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3 123 059</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3 212 422</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2 411 567</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2 411 567</w:t>
            </w:r>
          </w:p>
        </w:tc>
      </w:tr>
      <w:tr w:rsidR="00964323" w:rsidRPr="00964323" w:rsidTr="00CD714C">
        <w:trPr>
          <w:trHeight w:hRule="exact" w:val="255"/>
        </w:trPr>
        <w:tc>
          <w:tcPr>
            <w:tcW w:w="2003" w:type="dxa"/>
            <w:vMerge w:val="restart"/>
            <w:shd w:val="clear" w:color="auto" w:fill="auto"/>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liczba mieszkańców w wieku 19-24</w:t>
            </w:r>
          </w:p>
        </w:tc>
        <w:tc>
          <w:tcPr>
            <w:tcW w:w="846" w:type="dxa"/>
            <w:shd w:val="clear" w:color="auto" w:fill="auto"/>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strefa 0</w:t>
            </w:r>
          </w:p>
        </w:tc>
        <w:tc>
          <w:tcPr>
            <w:tcW w:w="901"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154 935</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142 551</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142 551</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142 551</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84 919</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84 919</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84 919</w:t>
            </w:r>
          </w:p>
        </w:tc>
      </w:tr>
      <w:tr w:rsidR="00964323" w:rsidRPr="00964323" w:rsidTr="00CD714C">
        <w:trPr>
          <w:trHeight w:hRule="exact" w:val="255"/>
        </w:trPr>
        <w:tc>
          <w:tcPr>
            <w:tcW w:w="2003" w:type="dxa"/>
            <w:vMerge/>
            <w:vAlign w:val="center"/>
            <w:hideMark/>
          </w:tcPr>
          <w:p w:rsidR="00964323" w:rsidRPr="00964323" w:rsidRDefault="00964323" w:rsidP="00964323">
            <w:pPr>
              <w:spacing w:after="0" w:line="240" w:lineRule="auto"/>
              <w:jc w:val="left"/>
              <w:rPr>
                <w:rFonts w:ascii="Calibri" w:eastAsia="Times New Roman" w:hAnsi="Calibri" w:cs="Arial"/>
                <w:color w:val="000000"/>
                <w:sz w:val="16"/>
                <w:szCs w:val="16"/>
                <w:lang w:eastAsia="pl-PL"/>
              </w:rPr>
            </w:pPr>
          </w:p>
        </w:tc>
        <w:tc>
          <w:tcPr>
            <w:tcW w:w="846"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strefa 1</w:t>
            </w:r>
          </w:p>
        </w:tc>
        <w:tc>
          <w:tcPr>
            <w:tcW w:w="901"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63 194</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58 783</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58 783</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58 783</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71 379</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71 379</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71 379</w:t>
            </w:r>
          </w:p>
        </w:tc>
      </w:tr>
      <w:tr w:rsidR="00964323" w:rsidRPr="00964323" w:rsidTr="00CD714C">
        <w:trPr>
          <w:trHeight w:hRule="exact" w:val="255"/>
        </w:trPr>
        <w:tc>
          <w:tcPr>
            <w:tcW w:w="2003" w:type="dxa"/>
            <w:vMerge/>
            <w:vAlign w:val="center"/>
            <w:hideMark/>
          </w:tcPr>
          <w:p w:rsidR="00964323" w:rsidRPr="00964323" w:rsidRDefault="00964323" w:rsidP="00964323">
            <w:pPr>
              <w:spacing w:after="0" w:line="240" w:lineRule="auto"/>
              <w:jc w:val="left"/>
              <w:rPr>
                <w:rFonts w:ascii="Calibri" w:eastAsia="Times New Roman" w:hAnsi="Calibri" w:cs="Arial"/>
                <w:color w:val="000000"/>
                <w:sz w:val="16"/>
                <w:szCs w:val="16"/>
                <w:lang w:eastAsia="pl-PL"/>
              </w:rPr>
            </w:pPr>
          </w:p>
        </w:tc>
        <w:tc>
          <w:tcPr>
            <w:tcW w:w="846"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razem</w:t>
            </w:r>
          </w:p>
        </w:tc>
        <w:tc>
          <w:tcPr>
            <w:tcW w:w="901"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218 129</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201 334</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201 334</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201 334</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156 298</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156 298</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156 298</w:t>
            </w:r>
          </w:p>
        </w:tc>
      </w:tr>
      <w:tr w:rsidR="00964323" w:rsidRPr="00964323" w:rsidTr="00CD714C">
        <w:trPr>
          <w:trHeight w:hRule="exact" w:val="255"/>
        </w:trPr>
        <w:tc>
          <w:tcPr>
            <w:tcW w:w="2003" w:type="dxa"/>
            <w:vMerge w:val="restart"/>
            <w:shd w:val="clear" w:color="auto" w:fill="auto"/>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liczba miejsc pracy</w:t>
            </w:r>
          </w:p>
        </w:tc>
        <w:tc>
          <w:tcPr>
            <w:tcW w:w="846" w:type="dxa"/>
            <w:shd w:val="clear" w:color="auto" w:fill="auto"/>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strefa 0</w:t>
            </w:r>
          </w:p>
        </w:tc>
        <w:tc>
          <w:tcPr>
            <w:tcW w:w="901"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843 867</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838 804</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748 514</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748 514</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808 502</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485 303</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485 303</w:t>
            </w:r>
          </w:p>
        </w:tc>
      </w:tr>
      <w:tr w:rsidR="00964323" w:rsidRPr="00964323" w:rsidTr="00CD714C">
        <w:trPr>
          <w:trHeight w:hRule="exact" w:val="255"/>
        </w:trPr>
        <w:tc>
          <w:tcPr>
            <w:tcW w:w="2003" w:type="dxa"/>
            <w:vMerge/>
            <w:vAlign w:val="center"/>
            <w:hideMark/>
          </w:tcPr>
          <w:p w:rsidR="00964323" w:rsidRPr="00964323" w:rsidRDefault="00964323" w:rsidP="00964323">
            <w:pPr>
              <w:spacing w:after="0" w:line="240" w:lineRule="auto"/>
              <w:jc w:val="left"/>
              <w:rPr>
                <w:rFonts w:ascii="Calibri" w:eastAsia="Times New Roman" w:hAnsi="Calibri" w:cs="Arial"/>
                <w:color w:val="000000"/>
                <w:sz w:val="16"/>
                <w:szCs w:val="16"/>
                <w:lang w:eastAsia="pl-PL"/>
              </w:rPr>
            </w:pPr>
          </w:p>
        </w:tc>
        <w:tc>
          <w:tcPr>
            <w:tcW w:w="846"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strefa 1</w:t>
            </w:r>
          </w:p>
        </w:tc>
        <w:tc>
          <w:tcPr>
            <w:tcW w:w="901"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293 482</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298 545</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266 409</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266 409</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328 847</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197 390</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197 390</w:t>
            </w:r>
          </w:p>
        </w:tc>
      </w:tr>
      <w:tr w:rsidR="00964323" w:rsidRPr="00964323" w:rsidTr="00CD714C">
        <w:trPr>
          <w:trHeight w:hRule="exact" w:val="255"/>
        </w:trPr>
        <w:tc>
          <w:tcPr>
            <w:tcW w:w="2003" w:type="dxa"/>
            <w:vMerge/>
            <w:vAlign w:val="center"/>
            <w:hideMark/>
          </w:tcPr>
          <w:p w:rsidR="00964323" w:rsidRPr="00964323" w:rsidRDefault="00964323" w:rsidP="00964323">
            <w:pPr>
              <w:spacing w:after="0" w:line="240" w:lineRule="auto"/>
              <w:jc w:val="left"/>
              <w:rPr>
                <w:rFonts w:ascii="Calibri" w:eastAsia="Times New Roman" w:hAnsi="Calibri" w:cs="Arial"/>
                <w:color w:val="000000"/>
                <w:sz w:val="16"/>
                <w:szCs w:val="16"/>
                <w:lang w:eastAsia="pl-PL"/>
              </w:rPr>
            </w:pPr>
          </w:p>
        </w:tc>
        <w:tc>
          <w:tcPr>
            <w:tcW w:w="846"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razem</w:t>
            </w:r>
          </w:p>
        </w:tc>
        <w:tc>
          <w:tcPr>
            <w:tcW w:w="901"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1 137 349</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1 137 349</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1 014 923</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1 014 923</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1 137 349</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682 693</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682 693</w:t>
            </w:r>
          </w:p>
        </w:tc>
      </w:tr>
      <w:tr w:rsidR="00964323" w:rsidRPr="00964323" w:rsidTr="00CD714C">
        <w:trPr>
          <w:trHeight w:hRule="exact" w:val="255"/>
        </w:trPr>
        <w:tc>
          <w:tcPr>
            <w:tcW w:w="2003" w:type="dxa"/>
            <w:vMerge w:val="restart"/>
            <w:shd w:val="clear" w:color="auto" w:fill="auto"/>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Pr>
                <w:rFonts w:ascii="Calibri" w:eastAsia="Times New Roman" w:hAnsi="Calibri" w:cs="Arial"/>
                <w:color w:val="000000"/>
                <w:sz w:val="16"/>
                <w:szCs w:val="16"/>
                <w:lang w:eastAsia="pl-PL"/>
              </w:rPr>
              <w:t>liczba miejsc pracy w </w:t>
            </w:r>
            <w:r w:rsidRPr="00964323">
              <w:rPr>
                <w:rFonts w:ascii="Calibri" w:eastAsia="Times New Roman" w:hAnsi="Calibri" w:cs="Arial"/>
                <w:color w:val="000000"/>
                <w:sz w:val="16"/>
                <w:szCs w:val="16"/>
                <w:lang w:eastAsia="pl-PL"/>
              </w:rPr>
              <w:t>usługach</w:t>
            </w:r>
          </w:p>
        </w:tc>
        <w:tc>
          <w:tcPr>
            <w:tcW w:w="846" w:type="dxa"/>
            <w:shd w:val="clear" w:color="auto" w:fill="auto"/>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strefa 0</w:t>
            </w:r>
          </w:p>
        </w:tc>
        <w:tc>
          <w:tcPr>
            <w:tcW w:w="901"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254 321</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252 808</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224 860</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224 860</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244 853</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145 950</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145 950</w:t>
            </w:r>
          </w:p>
        </w:tc>
      </w:tr>
      <w:tr w:rsidR="00964323" w:rsidRPr="00964323" w:rsidTr="00CD714C">
        <w:trPr>
          <w:trHeight w:hRule="exact" w:val="255"/>
        </w:trPr>
        <w:tc>
          <w:tcPr>
            <w:tcW w:w="2003" w:type="dxa"/>
            <w:vMerge/>
            <w:vAlign w:val="center"/>
            <w:hideMark/>
          </w:tcPr>
          <w:p w:rsidR="00964323" w:rsidRPr="00964323" w:rsidRDefault="00964323" w:rsidP="00964323">
            <w:pPr>
              <w:spacing w:after="0" w:line="240" w:lineRule="auto"/>
              <w:jc w:val="left"/>
              <w:rPr>
                <w:rFonts w:ascii="Calibri" w:eastAsia="Times New Roman" w:hAnsi="Calibri" w:cs="Arial"/>
                <w:color w:val="000000"/>
                <w:sz w:val="16"/>
                <w:szCs w:val="16"/>
                <w:lang w:eastAsia="pl-PL"/>
              </w:rPr>
            </w:pPr>
          </w:p>
        </w:tc>
        <w:tc>
          <w:tcPr>
            <w:tcW w:w="846"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strefa 1</w:t>
            </w:r>
          </w:p>
        </w:tc>
        <w:tc>
          <w:tcPr>
            <w:tcW w:w="901"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73 778</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75 290</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66 967</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66 967</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83 246</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49 621</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49 621</w:t>
            </w:r>
          </w:p>
        </w:tc>
      </w:tr>
      <w:tr w:rsidR="00964323" w:rsidRPr="00964323" w:rsidTr="00CD714C">
        <w:trPr>
          <w:trHeight w:hRule="exact" w:val="255"/>
        </w:trPr>
        <w:tc>
          <w:tcPr>
            <w:tcW w:w="2003" w:type="dxa"/>
            <w:vMerge/>
            <w:vAlign w:val="center"/>
            <w:hideMark/>
          </w:tcPr>
          <w:p w:rsidR="00964323" w:rsidRPr="00964323" w:rsidRDefault="00964323" w:rsidP="00964323">
            <w:pPr>
              <w:spacing w:after="0" w:line="240" w:lineRule="auto"/>
              <w:jc w:val="left"/>
              <w:rPr>
                <w:rFonts w:ascii="Calibri" w:eastAsia="Times New Roman" w:hAnsi="Calibri" w:cs="Arial"/>
                <w:color w:val="000000"/>
                <w:sz w:val="16"/>
                <w:szCs w:val="16"/>
                <w:lang w:eastAsia="pl-PL"/>
              </w:rPr>
            </w:pPr>
          </w:p>
        </w:tc>
        <w:tc>
          <w:tcPr>
            <w:tcW w:w="846"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razem</w:t>
            </w:r>
          </w:p>
        </w:tc>
        <w:tc>
          <w:tcPr>
            <w:tcW w:w="901"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328 099</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328 099</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291 827</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291 827</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328 099</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195 570</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195 570</w:t>
            </w:r>
          </w:p>
        </w:tc>
      </w:tr>
      <w:tr w:rsidR="00964323" w:rsidRPr="00964323" w:rsidTr="00CD714C">
        <w:trPr>
          <w:trHeight w:hRule="exact" w:val="255"/>
        </w:trPr>
        <w:tc>
          <w:tcPr>
            <w:tcW w:w="2003" w:type="dxa"/>
            <w:vMerge w:val="restart"/>
            <w:shd w:val="clear" w:color="auto" w:fill="auto"/>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liczba miejsc nauki</w:t>
            </w:r>
          </w:p>
        </w:tc>
        <w:tc>
          <w:tcPr>
            <w:tcW w:w="846" w:type="dxa"/>
            <w:shd w:val="clear" w:color="auto" w:fill="auto"/>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strefa 0</w:t>
            </w:r>
          </w:p>
        </w:tc>
        <w:tc>
          <w:tcPr>
            <w:tcW w:w="901"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285 830</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277 420</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277 420</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277 420</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161 683</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161 683</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161 683</w:t>
            </w:r>
          </w:p>
        </w:tc>
      </w:tr>
      <w:tr w:rsidR="00964323" w:rsidRPr="00964323" w:rsidTr="00CD714C">
        <w:trPr>
          <w:trHeight w:hRule="exact" w:val="255"/>
        </w:trPr>
        <w:tc>
          <w:tcPr>
            <w:tcW w:w="2003" w:type="dxa"/>
            <w:vMerge/>
            <w:vAlign w:val="center"/>
            <w:hideMark/>
          </w:tcPr>
          <w:p w:rsidR="00964323" w:rsidRPr="00964323" w:rsidRDefault="00964323" w:rsidP="00964323">
            <w:pPr>
              <w:spacing w:after="0" w:line="240" w:lineRule="auto"/>
              <w:jc w:val="left"/>
              <w:rPr>
                <w:rFonts w:ascii="Calibri" w:eastAsia="Times New Roman" w:hAnsi="Calibri" w:cs="Arial"/>
                <w:color w:val="000000"/>
                <w:sz w:val="16"/>
                <w:szCs w:val="16"/>
                <w:lang w:eastAsia="pl-PL"/>
              </w:rPr>
            </w:pPr>
          </w:p>
        </w:tc>
        <w:tc>
          <w:tcPr>
            <w:tcW w:w="846"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strefa 1</w:t>
            </w:r>
          </w:p>
        </w:tc>
        <w:tc>
          <w:tcPr>
            <w:tcW w:w="901"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115 551</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114 323</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114 323</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114 323</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63 317</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63 317</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63 317</w:t>
            </w:r>
          </w:p>
        </w:tc>
      </w:tr>
      <w:tr w:rsidR="00964323" w:rsidRPr="00964323" w:rsidTr="00CD714C">
        <w:trPr>
          <w:trHeight w:hRule="exact" w:val="255"/>
        </w:trPr>
        <w:tc>
          <w:tcPr>
            <w:tcW w:w="2003" w:type="dxa"/>
            <w:vMerge/>
            <w:vAlign w:val="center"/>
            <w:hideMark/>
          </w:tcPr>
          <w:p w:rsidR="00964323" w:rsidRPr="00964323" w:rsidRDefault="00964323" w:rsidP="00964323">
            <w:pPr>
              <w:spacing w:after="0" w:line="240" w:lineRule="auto"/>
              <w:jc w:val="left"/>
              <w:rPr>
                <w:rFonts w:ascii="Calibri" w:eastAsia="Times New Roman" w:hAnsi="Calibri" w:cs="Arial"/>
                <w:color w:val="000000"/>
                <w:sz w:val="16"/>
                <w:szCs w:val="16"/>
                <w:lang w:eastAsia="pl-PL"/>
              </w:rPr>
            </w:pPr>
          </w:p>
        </w:tc>
        <w:tc>
          <w:tcPr>
            <w:tcW w:w="846"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razem</w:t>
            </w:r>
          </w:p>
        </w:tc>
        <w:tc>
          <w:tcPr>
            <w:tcW w:w="901"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401 381</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391 743</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391 743</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391 743</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225 000</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225 000</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225 000</w:t>
            </w:r>
          </w:p>
        </w:tc>
      </w:tr>
      <w:tr w:rsidR="00964323" w:rsidRPr="00964323" w:rsidTr="00CD714C">
        <w:trPr>
          <w:trHeight w:hRule="exact" w:val="255"/>
        </w:trPr>
        <w:tc>
          <w:tcPr>
            <w:tcW w:w="2003" w:type="dxa"/>
            <w:vMerge w:val="restart"/>
            <w:shd w:val="clear" w:color="auto" w:fill="auto"/>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Pr>
                <w:rFonts w:ascii="Calibri" w:eastAsia="Times New Roman" w:hAnsi="Calibri" w:cs="Arial"/>
                <w:color w:val="000000"/>
                <w:sz w:val="16"/>
                <w:szCs w:val="16"/>
                <w:lang w:eastAsia="pl-PL"/>
              </w:rPr>
              <w:t>liczba miejsc nauki w </w:t>
            </w:r>
            <w:r w:rsidRPr="00964323">
              <w:rPr>
                <w:rFonts w:ascii="Calibri" w:eastAsia="Times New Roman" w:hAnsi="Calibri" w:cs="Arial"/>
                <w:color w:val="000000"/>
                <w:sz w:val="16"/>
                <w:szCs w:val="16"/>
                <w:lang w:eastAsia="pl-PL"/>
              </w:rPr>
              <w:t>szkołach wyższych na studiach stacjonarnych</w:t>
            </w:r>
          </w:p>
        </w:tc>
        <w:tc>
          <w:tcPr>
            <w:tcW w:w="846" w:type="dxa"/>
            <w:shd w:val="clear" w:color="auto" w:fill="auto"/>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strefa 0</w:t>
            </w:r>
          </w:p>
        </w:tc>
        <w:tc>
          <w:tcPr>
            <w:tcW w:w="901"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60 399</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60 399</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60 399</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60 399</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60 399</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60 399</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60 399</w:t>
            </w:r>
          </w:p>
        </w:tc>
      </w:tr>
      <w:tr w:rsidR="00964323" w:rsidRPr="00964323" w:rsidTr="00CD714C">
        <w:trPr>
          <w:trHeight w:hRule="exact" w:val="255"/>
        </w:trPr>
        <w:tc>
          <w:tcPr>
            <w:tcW w:w="2003" w:type="dxa"/>
            <w:vMerge/>
            <w:vAlign w:val="center"/>
            <w:hideMark/>
          </w:tcPr>
          <w:p w:rsidR="00964323" w:rsidRPr="00964323" w:rsidRDefault="00964323" w:rsidP="00964323">
            <w:pPr>
              <w:spacing w:after="0" w:line="240" w:lineRule="auto"/>
              <w:jc w:val="left"/>
              <w:rPr>
                <w:rFonts w:ascii="Calibri" w:eastAsia="Times New Roman" w:hAnsi="Calibri" w:cs="Arial"/>
                <w:color w:val="000000"/>
                <w:sz w:val="16"/>
                <w:szCs w:val="16"/>
                <w:lang w:eastAsia="pl-PL"/>
              </w:rPr>
            </w:pPr>
          </w:p>
        </w:tc>
        <w:tc>
          <w:tcPr>
            <w:tcW w:w="846"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strefa 1</w:t>
            </w:r>
          </w:p>
        </w:tc>
        <w:tc>
          <w:tcPr>
            <w:tcW w:w="901"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240</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240</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240</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240</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240</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240</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240</w:t>
            </w:r>
          </w:p>
        </w:tc>
      </w:tr>
      <w:tr w:rsidR="00964323" w:rsidRPr="00964323" w:rsidTr="00CD714C">
        <w:trPr>
          <w:trHeight w:hRule="exact" w:val="255"/>
        </w:trPr>
        <w:tc>
          <w:tcPr>
            <w:tcW w:w="2003" w:type="dxa"/>
            <w:vMerge/>
            <w:vAlign w:val="center"/>
            <w:hideMark/>
          </w:tcPr>
          <w:p w:rsidR="00964323" w:rsidRPr="00964323" w:rsidRDefault="00964323" w:rsidP="00964323">
            <w:pPr>
              <w:spacing w:after="0" w:line="240" w:lineRule="auto"/>
              <w:jc w:val="left"/>
              <w:rPr>
                <w:rFonts w:ascii="Calibri" w:eastAsia="Times New Roman" w:hAnsi="Calibri" w:cs="Arial"/>
                <w:color w:val="000000"/>
                <w:sz w:val="16"/>
                <w:szCs w:val="16"/>
                <w:lang w:eastAsia="pl-PL"/>
              </w:rPr>
            </w:pPr>
          </w:p>
        </w:tc>
        <w:tc>
          <w:tcPr>
            <w:tcW w:w="846"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razem</w:t>
            </w:r>
          </w:p>
        </w:tc>
        <w:tc>
          <w:tcPr>
            <w:tcW w:w="901"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60 639</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60 639</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60 639</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60 639</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60 639</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60 639</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60 639</w:t>
            </w:r>
          </w:p>
        </w:tc>
      </w:tr>
      <w:tr w:rsidR="00964323" w:rsidRPr="00964323" w:rsidTr="00CD714C">
        <w:trPr>
          <w:trHeight w:hRule="exact" w:val="255"/>
        </w:trPr>
        <w:tc>
          <w:tcPr>
            <w:tcW w:w="2003" w:type="dxa"/>
            <w:vMerge w:val="restart"/>
            <w:shd w:val="clear" w:color="auto" w:fill="auto"/>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powierzchnia centrów handlowych</w:t>
            </w:r>
          </w:p>
        </w:tc>
        <w:tc>
          <w:tcPr>
            <w:tcW w:w="846" w:type="dxa"/>
            <w:shd w:val="clear" w:color="auto" w:fill="auto"/>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strefa 0</w:t>
            </w:r>
          </w:p>
        </w:tc>
        <w:tc>
          <w:tcPr>
            <w:tcW w:w="901"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1 121 192</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1 415 392</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1 415 392</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1 415 392</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1 415 392</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1 415 392</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1 415 392</w:t>
            </w:r>
          </w:p>
        </w:tc>
      </w:tr>
      <w:tr w:rsidR="00964323" w:rsidRPr="00964323" w:rsidTr="00CD714C">
        <w:trPr>
          <w:trHeight w:hRule="exact" w:val="255"/>
        </w:trPr>
        <w:tc>
          <w:tcPr>
            <w:tcW w:w="2003" w:type="dxa"/>
            <w:vMerge/>
            <w:vAlign w:val="center"/>
            <w:hideMark/>
          </w:tcPr>
          <w:p w:rsidR="00964323" w:rsidRPr="00964323" w:rsidRDefault="00964323" w:rsidP="00964323">
            <w:pPr>
              <w:spacing w:after="0" w:line="240" w:lineRule="auto"/>
              <w:jc w:val="left"/>
              <w:rPr>
                <w:rFonts w:ascii="Calibri" w:eastAsia="Times New Roman" w:hAnsi="Calibri" w:cs="Arial"/>
                <w:color w:val="000000"/>
                <w:sz w:val="16"/>
                <w:szCs w:val="16"/>
                <w:lang w:eastAsia="pl-PL"/>
              </w:rPr>
            </w:pPr>
          </w:p>
        </w:tc>
        <w:tc>
          <w:tcPr>
            <w:tcW w:w="846"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strefa 1</w:t>
            </w:r>
          </w:p>
        </w:tc>
        <w:tc>
          <w:tcPr>
            <w:tcW w:w="901"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167 160</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172 160</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172 160</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172 160</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172 160</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172 160</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172 160</w:t>
            </w:r>
          </w:p>
        </w:tc>
      </w:tr>
      <w:tr w:rsidR="00964323" w:rsidRPr="00964323" w:rsidTr="00CD714C">
        <w:trPr>
          <w:trHeight w:hRule="exact" w:val="255"/>
        </w:trPr>
        <w:tc>
          <w:tcPr>
            <w:tcW w:w="2003" w:type="dxa"/>
            <w:vMerge/>
            <w:vAlign w:val="center"/>
            <w:hideMark/>
          </w:tcPr>
          <w:p w:rsidR="00964323" w:rsidRPr="00964323" w:rsidRDefault="00964323" w:rsidP="00964323">
            <w:pPr>
              <w:spacing w:after="0" w:line="240" w:lineRule="auto"/>
              <w:jc w:val="left"/>
              <w:rPr>
                <w:rFonts w:ascii="Calibri" w:eastAsia="Times New Roman" w:hAnsi="Calibri" w:cs="Arial"/>
                <w:color w:val="000000"/>
                <w:sz w:val="16"/>
                <w:szCs w:val="16"/>
                <w:lang w:eastAsia="pl-PL"/>
              </w:rPr>
            </w:pPr>
          </w:p>
        </w:tc>
        <w:tc>
          <w:tcPr>
            <w:tcW w:w="846"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razem</w:t>
            </w:r>
          </w:p>
        </w:tc>
        <w:tc>
          <w:tcPr>
            <w:tcW w:w="901"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1 288 352</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1 587 552</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1 587 552</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1 587 552</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1 587 552</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1 587 552</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1 587 552</w:t>
            </w:r>
          </w:p>
        </w:tc>
      </w:tr>
      <w:tr w:rsidR="00964323" w:rsidRPr="00964323" w:rsidTr="000E786A">
        <w:trPr>
          <w:trHeight w:val="553"/>
        </w:trPr>
        <w:tc>
          <w:tcPr>
            <w:tcW w:w="2003" w:type="dxa"/>
            <w:shd w:val="clear" w:color="auto" w:fill="auto"/>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powierzchnia budynków handlowo-usługowych do 5000 mkw.</w:t>
            </w:r>
          </w:p>
        </w:tc>
        <w:tc>
          <w:tcPr>
            <w:tcW w:w="846" w:type="dxa"/>
            <w:shd w:val="clear" w:color="auto" w:fill="auto"/>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strefa 0</w:t>
            </w:r>
          </w:p>
        </w:tc>
        <w:tc>
          <w:tcPr>
            <w:tcW w:w="901"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3 421 915</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3 421 915</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3 421 915</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3 421 915</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3 421 915</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3 421 915</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3 421 915</w:t>
            </w:r>
          </w:p>
        </w:tc>
      </w:tr>
      <w:tr w:rsidR="00964323" w:rsidRPr="00964323" w:rsidTr="000E786A">
        <w:trPr>
          <w:trHeight w:val="519"/>
        </w:trPr>
        <w:tc>
          <w:tcPr>
            <w:tcW w:w="2003" w:type="dxa"/>
            <w:shd w:val="clear" w:color="auto" w:fill="auto"/>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powierzchnia budynków handlowo-usługowych 1000-15000 mkw.</w:t>
            </w:r>
          </w:p>
        </w:tc>
        <w:tc>
          <w:tcPr>
            <w:tcW w:w="846" w:type="dxa"/>
            <w:shd w:val="clear" w:color="auto" w:fill="auto"/>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strefa 0</w:t>
            </w:r>
          </w:p>
        </w:tc>
        <w:tc>
          <w:tcPr>
            <w:tcW w:w="901"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1 732 559</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1 760 759</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1 760 759</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1 760 759</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1 760 759</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1 760 759</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1 760 759</w:t>
            </w:r>
          </w:p>
        </w:tc>
      </w:tr>
      <w:tr w:rsidR="00964323" w:rsidRPr="00964323" w:rsidTr="000E786A">
        <w:trPr>
          <w:trHeight w:val="216"/>
        </w:trPr>
        <w:tc>
          <w:tcPr>
            <w:tcW w:w="2003" w:type="dxa"/>
            <w:shd w:val="clear" w:color="auto" w:fill="auto"/>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powierzchnia magazynowa</w:t>
            </w:r>
          </w:p>
        </w:tc>
        <w:tc>
          <w:tcPr>
            <w:tcW w:w="846" w:type="dxa"/>
            <w:shd w:val="clear" w:color="auto" w:fill="auto"/>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strefa 0</w:t>
            </w:r>
          </w:p>
        </w:tc>
        <w:tc>
          <w:tcPr>
            <w:tcW w:w="901"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4 031 611</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4 031 611</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4 031 611</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4 031 611</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4 031 611</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4 031 611</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4 031 611</w:t>
            </w:r>
          </w:p>
        </w:tc>
      </w:tr>
      <w:tr w:rsidR="00964323" w:rsidRPr="00964323" w:rsidTr="000E786A">
        <w:trPr>
          <w:trHeight w:val="451"/>
        </w:trPr>
        <w:tc>
          <w:tcPr>
            <w:tcW w:w="2003" w:type="dxa"/>
            <w:shd w:val="clear" w:color="auto" w:fill="auto"/>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powierzchnia budynków przemysłowych</w:t>
            </w:r>
          </w:p>
        </w:tc>
        <w:tc>
          <w:tcPr>
            <w:tcW w:w="846" w:type="dxa"/>
            <w:shd w:val="clear" w:color="auto" w:fill="auto"/>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strefa 0</w:t>
            </w:r>
          </w:p>
        </w:tc>
        <w:tc>
          <w:tcPr>
            <w:tcW w:w="901"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14 326 316</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14 326 316</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14 326 316</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14 326 316</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14 326 316</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14 326 316</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14 326 316</w:t>
            </w:r>
          </w:p>
        </w:tc>
      </w:tr>
      <w:tr w:rsidR="00964323" w:rsidRPr="00964323" w:rsidTr="000E786A">
        <w:trPr>
          <w:trHeight w:val="415"/>
        </w:trPr>
        <w:tc>
          <w:tcPr>
            <w:tcW w:w="2003" w:type="dxa"/>
            <w:shd w:val="clear" w:color="auto" w:fill="auto"/>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powierzchnia centrów logistycznych</w:t>
            </w:r>
          </w:p>
        </w:tc>
        <w:tc>
          <w:tcPr>
            <w:tcW w:w="846" w:type="dxa"/>
            <w:shd w:val="clear" w:color="auto" w:fill="auto"/>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strefa 0</w:t>
            </w:r>
          </w:p>
        </w:tc>
        <w:tc>
          <w:tcPr>
            <w:tcW w:w="901"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2 114 845</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3 591 271</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3 591 271</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3 591 271</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3 591 271</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3 591 271</w:t>
            </w:r>
          </w:p>
        </w:tc>
        <w:tc>
          <w:tcPr>
            <w:tcW w:w="902" w:type="dxa"/>
            <w:shd w:val="clear" w:color="auto" w:fill="auto"/>
            <w:noWrap/>
            <w:vAlign w:val="center"/>
            <w:hideMark/>
          </w:tcPr>
          <w:p w:rsidR="00964323" w:rsidRPr="00964323" w:rsidRDefault="00964323" w:rsidP="00964323">
            <w:pPr>
              <w:spacing w:after="0" w:line="240" w:lineRule="auto"/>
              <w:jc w:val="center"/>
              <w:rPr>
                <w:rFonts w:ascii="Calibri" w:eastAsia="Times New Roman" w:hAnsi="Calibri" w:cs="Arial"/>
                <w:color w:val="000000"/>
                <w:sz w:val="16"/>
                <w:szCs w:val="16"/>
                <w:lang w:eastAsia="pl-PL"/>
              </w:rPr>
            </w:pPr>
            <w:r w:rsidRPr="00964323">
              <w:rPr>
                <w:rFonts w:ascii="Calibri" w:eastAsia="Times New Roman" w:hAnsi="Calibri" w:cs="Arial"/>
                <w:color w:val="000000"/>
                <w:sz w:val="16"/>
                <w:szCs w:val="16"/>
                <w:lang w:eastAsia="pl-PL"/>
              </w:rPr>
              <w:t>3 591 271</w:t>
            </w:r>
          </w:p>
        </w:tc>
      </w:tr>
    </w:tbl>
    <w:p w:rsidR="000E786A" w:rsidRDefault="000E786A" w:rsidP="000E786A">
      <w:pPr>
        <w:pStyle w:val="stopkarysunku"/>
      </w:pPr>
      <w:r>
        <w:t>Źródło: Opracowanie własne.</w:t>
      </w:r>
    </w:p>
    <w:p w:rsidR="0050090A" w:rsidRPr="0071424C" w:rsidRDefault="0050090A" w:rsidP="0050090A">
      <w:pPr>
        <w:pStyle w:val="tytupodrozdz"/>
      </w:pPr>
      <w:bookmarkStart w:id="7" w:name="_Toc527718255"/>
      <w:r w:rsidRPr="0071424C">
        <w:t xml:space="preserve">Prognoza </w:t>
      </w:r>
      <w:r>
        <w:t>ruchliwości mieszkańców obszaru stref 0 i 1</w:t>
      </w:r>
      <w:bookmarkEnd w:id="7"/>
    </w:p>
    <w:p w:rsidR="0050090A" w:rsidRDefault="0050090A" w:rsidP="0050090A">
      <w:pPr>
        <w:rPr>
          <w:rFonts w:eastAsia="Times New Roman" w:cs="Times New Roman"/>
          <w:color w:val="1E1E1E"/>
          <w:lang w:eastAsia="pl-PL"/>
        </w:rPr>
      </w:pPr>
      <w:r>
        <w:rPr>
          <w:rFonts w:eastAsia="Times New Roman" w:cs="Times New Roman"/>
          <w:color w:val="1E1E1E"/>
          <w:lang w:eastAsia="pl-PL"/>
        </w:rPr>
        <w:t>Ze względu na prognozowane zmiany w strukturze wiekowej mieszkańców str</w:t>
      </w:r>
      <w:r w:rsidR="006342D8">
        <w:rPr>
          <w:rFonts w:eastAsia="Times New Roman" w:cs="Times New Roman"/>
          <w:color w:val="1E1E1E"/>
          <w:lang w:eastAsia="pl-PL"/>
        </w:rPr>
        <w:t>efy 0 i 1 w </w:t>
      </w:r>
      <w:r>
        <w:rPr>
          <w:rFonts w:eastAsia="Times New Roman" w:cs="Times New Roman"/>
          <w:color w:val="1E1E1E"/>
          <w:lang w:eastAsia="pl-PL"/>
        </w:rPr>
        <w:t>scenariuszach rozwoju, w poszczególnych motywacjach podróży wprowadzono korekty ruchliwości zestawione w tabeli 2.</w:t>
      </w:r>
    </w:p>
    <w:p w:rsidR="0050090A" w:rsidRDefault="000E786A" w:rsidP="000E786A">
      <w:pPr>
        <w:pStyle w:val="podpisrysunek"/>
        <w:rPr>
          <w:rFonts w:eastAsia="Times New Roman" w:cs="Times New Roman"/>
          <w:color w:val="1E1E1E"/>
          <w:lang w:eastAsia="pl-PL"/>
        </w:rPr>
      </w:pPr>
      <w:bookmarkStart w:id="8" w:name="_Toc527718166"/>
      <w:r>
        <w:t xml:space="preserve">Tabela </w:t>
      </w:r>
      <w:r w:rsidR="0082580A">
        <w:fldChar w:fldCharType="begin"/>
      </w:r>
      <w:r w:rsidR="009B5E28">
        <w:instrText xml:space="preserve"> SEQ Tabela \* ARABIC </w:instrText>
      </w:r>
      <w:r w:rsidR="0082580A">
        <w:fldChar w:fldCharType="separate"/>
      </w:r>
      <w:r w:rsidR="00641EF6">
        <w:t>3</w:t>
      </w:r>
      <w:r w:rsidR="0082580A">
        <w:fldChar w:fldCharType="end"/>
      </w:r>
      <w:r>
        <w:t xml:space="preserve"> Współczynniki zmian ruchliwości w horyzontach prognozy i scenariuszach rozwoju.</w:t>
      </w:r>
      <w:bookmarkEnd w:id="8"/>
    </w:p>
    <w:tbl>
      <w:tblPr>
        <w:tblW w:w="9072"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Layout w:type="fixed"/>
        <w:tblCellMar>
          <w:left w:w="70" w:type="dxa"/>
          <w:right w:w="70" w:type="dxa"/>
        </w:tblCellMar>
        <w:tblLook w:val="04A0" w:firstRow="1" w:lastRow="0" w:firstColumn="1" w:lastColumn="0" w:noHBand="0" w:noVBand="1"/>
      </w:tblPr>
      <w:tblGrid>
        <w:gridCol w:w="990"/>
        <w:gridCol w:w="1419"/>
        <w:gridCol w:w="849"/>
        <w:gridCol w:w="1016"/>
        <w:gridCol w:w="973"/>
        <w:gridCol w:w="853"/>
        <w:gridCol w:w="853"/>
        <w:gridCol w:w="847"/>
        <w:gridCol w:w="1272"/>
      </w:tblGrid>
      <w:tr w:rsidR="0050090A" w:rsidRPr="000E786A" w:rsidTr="000E786A">
        <w:trPr>
          <w:trHeight w:val="369"/>
        </w:trPr>
        <w:tc>
          <w:tcPr>
            <w:tcW w:w="546" w:type="pct"/>
            <w:vMerge w:val="restart"/>
            <w:shd w:val="clear" w:color="auto" w:fill="auto"/>
            <w:noWrap/>
            <w:vAlign w:val="center"/>
            <w:hideMark/>
          </w:tcPr>
          <w:p w:rsidR="0050090A" w:rsidRPr="000E786A" w:rsidRDefault="0050090A" w:rsidP="0050090A">
            <w:pPr>
              <w:spacing w:after="0" w:line="240" w:lineRule="auto"/>
              <w:jc w:val="center"/>
              <w:rPr>
                <w:rFonts w:eastAsia="Times New Roman" w:cs="Arial"/>
                <w:b/>
                <w:sz w:val="20"/>
                <w:szCs w:val="20"/>
                <w:lang w:eastAsia="pl-PL"/>
              </w:rPr>
            </w:pPr>
            <w:r w:rsidRPr="000E786A">
              <w:rPr>
                <w:rFonts w:eastAsia="Times New Roman" w:cs="Arial"/>
                <w:b/>
                <w:sz w:val="20"/>
                <w:szCs w:val="20"/>
                <w:lang w:eastAsia="pl-PL"/>
              </w:rPr>
              <w:t>Horyzont prognozy</w:t>
            </w:r>
          </w:p>
        </w:tc>
        <w:tc>
          <w:tcPr>
            <w:tcW w:w="782" w:type="pct"/>
            <w:vMerge w:val="restart"/>
            <w:shd w:val="clear" w:color="auto" w:fill="auto"/>
            <w:noWrap/>
            <w:vAlign w:val="center"/>
            <w:hideMark/>
          </w:tcPr>
          <w:p w:rsidR="0050090A" w:rsidRPr="000E786A" w:rsidRDefault="0050090A" w:rsidP="0050090A">
            <w:pPr>
              <w:spacing w:after="0" w:line="240" w:lineRule="auto"/>
              <w:jc w:val="center"/>
              <w:rPr>
                <w:rFonts w:eastAsia="Times New Roman" w:cs="Arial"/>
                <w:b/>
                <w:color w:val="000000"/>
                <w:sz w:val="20"/>
                <w:szCs w:val="20"/>
                <w:lang w:eastAsia="pl-PL"/>
              </w:rPr>
            </w:pPr>
            <w:r w:rsidRPr="000E786A">
              <w:rPr>
                <w:rFonts w:eastAsia="Times New Roman" w:cs="Arial"/>
                <w:b/>
                <w:color w:val="000000"/>
                <w:sz w:val="20"/>
                <w:szCs w:val="20"/>
                <w:lang w:eastAsia="pl-PL"/>
              </w:rPr>
              <w:t>Scenariusz</w:t>
            </w:r>
          </w:p>
        </w:tc>
        <w:tc>
          <w:tcPr>
            <w:tcW w:w="3672" w:type="pct"/>
            <w:gridSpan w:val="7"/>
            <w:shd w:val="clear" w:color="auto" w:fill="auto"/>
            <w:noWrap/>
            <w:vAlign w:val="center"/>
            <w:hideMark/>
          </w:tcPr>
          <w:p w:rsidR="0050090A" w:rsidRPr="000E786A" w:rsidRDefault="0050090A" w:rsidP="0050090A">
            <w:pPr>
              <w:spacing w:after="0" w:line="240" w:lineRule="auto"/>
              <w:jc w:val="center"/>
              <w:rPr>
                <w:rFonts w:eastAsia="Times New Roman" w:cs="Arial"/>
                <w:b/>
                <w:color w:val="000000"/>
                <w:sz w:val="20"/>
                <w:szCs w:val="20"/>
                <w:lang w:eastAsia="pl-PL"/>
              </w:rPr>
            </w:pPr>
            <w:r w:rsidRPr="000E786A">
              <w:rPr>
                <w:rFonts w:eastAsia="Times New Roman" w:cs="Arial"/>
                <w:b/>
                <w:color w:val="000000"/>
                <w:sz w:val="20"/>
                <w:szCs w:val="20"/>
                <w:lang w:eastAsia="pl-PL"/>
              </w:rPr>
              <w:t>Wskaźnik zmiany ruchliwości w motywacji</w:t>
            </w:r>
          </w:p>
        </w:tc>
      </w:tr>
      <w:tr w:rsidR="0050090A" w:rsidRPr="000E786A" w:rsidTr="000E786A">
        <w:trPr>
          <w:trHeight w:val="369"/>
        </w:trPr>
        <w:tc>
          <w:tcPr>
            <w:tcW w:w="546" w:type="pct"/>
            <w:vMerge/>
            <w:vAlign w:val="center"/>
            <w:hideMark/>
          </w:tcPr>
          <w:p w:rsidR="0050090A" w:rsidRPr="000E786A" w:rsidRDefault="0050090A" w:rsidP="0050090A">
            <w:pPr>
              <w:spacing w:after="0" w:line="240" w:lineRule="auto"/>
              <w:rPr>
                <w:rFonts w:eastAsia="Times New Roman" w:cs="Arial"/>
                <w:b/>
                <w:sz w:val="20"/>
                <w:szCs w:val="20"/>
                <w:lang w:eastAsia="pl-PL"/>
              </w:rPr>
            </w:pPr>
          </w:p>
        </w:tc>
        <w:tc>
          <w:tcPr>
            <w:tcW w:w="782" w:type="pct"/>
            <w:vMerge/>
            <w:vAlign w:val="center"/>
            <w:hideMark/>
          </w:tcPr>
          <w:p w:rsidR="0050090A" w:rsidRPr="000E786A" w:rsidRDefault="0050090A" w:rsidP="0050090A">
            <w:pPr>
              <w:spacing w:after="0" w:line="240" w:lineRule="auto"/>
              <w:rPr>
                <w:rFonts w:eastAsia="Times New Roman" w:cs="Arial"/>
                <w:b/>
                <w:color w:val="000000"/>
                <w:sz w:val="20"/>
                <w:szCs w:val="20"/>
                <w:lang w:eastAsia="pl-PL"/>
              </w:rPr>
            </w:pPr>
          </w:p>
        </w:tc>
        <w:tc>
          <w:tcPr>
            <w:tcW w:w="1028" w:type="pct"/>
            <w:gridSpan w:val="2"/>
            <w:shd w:val="clear" w:color="auto" w:fill="auto"/>
            <w:noWrap/>
            <w:vAlign w:val="center"/>
            <w:hideMark/>
          </w:tcPr>
          <w:p w:rsidR="0050090A" w:rsidRPr="000E786A" w:rsidRDefault="0050090A" w:rsidP="0050090A">
            <w:pPr>
              <w:spacing w:after="0" w:line="240" w:lineRule="auto"/>
              <w:jc w:val="center"/>
              <w:rPr>
                <w:rFonts w:eastAsia="Times New Roman" w:cs="Arial"/>
                <w:b/>
                <w:color w:val="000000"/>
                <w:sz w:val="20"/>
                <w:szCs w:val="20"/>
                <w:lang w:eastAsia="pl-PL"/>
              </w:rPr>
            </w:pPr>
            <w:r w:rsidRPr="000E786A">
              <w:rPr>
                <w:rFonts w:eastAsia="Times New Roman" w:cs="Arial"/>
                <w:b/>
                <w:color w:val="000000"/>
                <w:sz w:val="20"/>
                <w:szCs w:val="20"/>
                <w:lang w:eastAsia="pl-PL"/>
              </w:rPr>
              <w:t>Dom - Praca - Dom</w:t>
            </w:r>
          </w:p>
        </w:tc>
        <w:tc>
          <w:tcPr>
            <w:tcW w:w="1006" w:type="pct"/>
            <w:gridSpan w:val="2"/>
            <w:shd w:val="clear" w:color="auto" w:fill="auto"/>
            <w:noWrap/>
            <w:vAlign w:val="center"/>
            <w:hideMark/>
          </w:tcPr>
          <w:p w:rsidR="0050090A" w:rsidRPr="000E786A" w:rsidRDefault="0050090A" w:rsidP="0050090A">
            <w:pPr>
              <w:spacing w:after="0" w:line="240" w:lineRule="auto"/>
              <w:jc w:val="center"/>
              <w:rPr>
                <w:rFonts w:eastAsia="Times New Roman" w:cs="Arial"/>
                <w:b/>
                <w:color w:val="000000"/>
                <w:sz w:val="20"/>
                <w:szCs w:val="20"/>
                <w:lang w:eastAsia="pl-PL"/>
              </w:rPr>
            </w:pPr>
            <w:r w:rsidRPr="000E786A">
              <w:rPr>
                <w:rFonts w:eastAsia="Times New Roman" w:cs="Arial"/>
                <w:b/>
                <w:color w:val="000000"/>
                <w:sz w:val="20"/>
                <w:szCs w:val="20"/>
                <w:lang w:eastAsia="pl-PL"/>
              </w:rPr>
              <w:t>Dom - Szkoła - Dom</w:t>
            </w:r>
          </w:p>
        </w:tc>
        <w:tc>
          <w:tcPr>
            <w:tcW w:w="937" w:type="pct"/>
            <w:gridSpan w:val="2"/>
            <w:shd w:val="clear" w:color="auto" w:fill="auto"/>
            <w:noWrap/>
            <w:vAlign w:val="center"/>
            <w:hideMark/>
          </w:tcPr>
          <w:p w:rsidR="0050090A" w:rsidRPr="000E786A" w:rsidRDefault="0050090A" w:rsidP="0050090A">
            <w:pPr>
              <w:spacing w:after="0" w:line="240" w:lineRule="auto"/>
              <w:jc w:val="center"/>
              <w:rPr>
                <w:rFonts w:eastAsia="Times New Roman" w:cs="Arial"/>
                <w:b/>
                <w:color w:val="000000"/>
                <w:sz w:val="20"/>
                <w:szCs w:val="20"/>
                <w:lang w:eastAsia="pl-PL"/>
              </w:rPr>
            </w:pPr>
            <w:r w:rsidRPr="000E786A">
              <w:rPr>
                <w:rFonts w:eastAsia="Times New Roman" w:cs="Arial"/>
                <w:b/>
                <w:color w:val="000000"/>
                <w:sz w:val="20"/>
                <w:szCs w:val="20"/>
                <w:lang w:eastAsia="pl-PL"/>
              </w:rPr>
              <w:t>Dom - Inne - Dom</w:t>
            </w:r>
          </w:p>
        </w:tc>
        <w:tc>
          <w:tcPr>
            <w:tcW w:w="701" w:type="pct"/>
            <w:vMerge w:val="restart"/>
            <w:shd w:val="clear" w:color="auto" w:fill="auto"/>
            <w:noWrap/>
            <w:vAlign w:val="center"/>
            <w:hideMark/>
          </w:tcPr>
          <w:p w:rsidR="0050090A" w:rsidRPr="000E786A" w:rsidRDefault="0050090A" w:rsidP="0050090A">
            <w:pPr>
              <w:spacing w:after="0" w:line="240" w:lineRule="auto"/>
              <w:jc w:val="center"/>
              <w:rPr>
                <w:rFonts w:eastAsia="Times New Roman" w:cs="Arial"/>
                <w:b/>
                <w:color w:val="000000"/>
                <w:sz w:val="20"/>
                <w:szCs w:val="20"/>
                <w:lang w:eastAsia="pl-PL"/>
              </w:rPr>
            </w:pPr>
            <w:r w:rsidRPr="000E786A">
              <w:rPr>
                <w:rFonts w:eastAsia="Times New Roman" w:cs="Arial"/>
                <w:b/>
                <w:color w:val="000000"/>
                <w:sz w:val="20"/>
                <w:szCs w:val="20"/>
                <w:lang w:eastAsia="pl-PL"/>
              </w:rPr>
              <w:t>Niezwiązane z Domem</w:t>
            </w:r>
          </w:p>
        </w:tc>
      </w:tr>
      <w:tr w:rsidR="0050090A" w:rsidRPr="000E786A" w:rsidTr="000E786A">
        <w:trPr>
          <w:trHeight w:val="369"/>
        </w:trPr>
        <w:tc>
          <w:tcPr>
            <w:tcW w:w="546" w:type="pct"/>
            <w:vMerge/>
            <w:vAlign w:val="center"/>
            <w:hideMark/>
          </w:tcPr>
          <w:p w:rsidR="0050090A" w:rsidRPr="000E786A" w:rsidRDefault="0050090A" w:rsidP="0050090A">
            <w:pPr>
              <w:spacing w:after="0" w:line="240" w:lineRule="auto"/>
              <w:rPr>
                <w:rFonts w:eastAsia="Times New Roman" w:cs="Arial"/>
                <w:sz w:val="20"/>
                <w:szCs w:val="20"/>
                <w:lang w:eastAsia="pl-PL"/>
              </w:rPr>
            </w:pPr>
          </w:p>
        </w:tc>
        <w:tc>
          <w:tcPr>
            <w:tcW w:w="782" w:type="pct"/>
            <w:vMerge/>
            <w:vAlign w:val="center"/>
            <w:hideMark/>
          </w:tcPr>
          <w:p w:rsidR="0050090A" w:rsidRPr="000E786A" w:rsidRDefault="0050090A" w:rsidP="0050090A">
            <w:pPr>
              <w:spacing w:after="0" w:line="240" w:lineRule="auto"/>
              <w:rPr>
                <w:rFonts w:eastAsia="Times New Roman" w:cs="Arial"/>
                <w:color w:val="000000"/>
                <w:sz w:val="20"/>
                <w:szCs w:val="20"/>
                <w:lang w:eastAsia="pl-PL"/>
              </w:rPr>
            </w:pPr>
          </w:p>
        </w:tc>
        <w:tc>
          <w:tcPr>
            <w:tcW w:w="468" w:type="pct"/>
            <w:shd w:val="clear" w:color="auto" w:fill="auto"/>
            <w:noWrap/>
            <w:vAlign w:val="center"/>
            <w:hideMark/>
          </w:tcPr>
          <w:p w:rsidR="0050090A" w:rsidRPr="000E786A" w:rsidRDefault="0050090A" w:rsidP="0050090A">
            <w:pPr>
              <w:spacing w:after="0" w:line="240" w:lineRule="auto"/>
              <w:jc w:val="center"/>
              <w:rPr>
                <w:rFonts w:eastAsia="Times New Roman" w:cs="Arial"/>
                <w:b/>
                <w:color w:val="000000"/>
                <w:sz w:val="20"/>
                <w:szCs w:val="20"/>
                <w:lang w:eastAsia="pl-PL"/>
              </w:rPr>
            </w:pPr>
            <w:r w:rsidRPr="000E786A">
              <w:rPr>
                <w:rFonts w:eastAsia="Times New Roman" w:cs="Arial"/>
                <w:b/>
                <w:color w:val="000000"/>
                <w:sz w:val="20"/>
                <w:szCs w:val="20"/>
                <w:lang w:eastAsia="pl-PL"/>
              </w:rPr>
              <w:t>strefa 0</w:t>
            </w:r>
          </w:p>
        </w:tc>
        <w:tc>
          <w:tcPr>
            <w:tcW w:w="560" w:type="pct"/>
            <w:shd w:val="clear" w:color="auto" w:fill="auto"/>
            <w:noWrap/>
            <w:vAlign w:val="center"/>
            <w:hideMark/>
          </w:tcPr>
          <w:p w:rsidR="0050090A" w:rsidRPr="000E786A" w:rsidRDefault="0050090A" w:rsidP="0050090A">
            <w:pPr>
              <w:spacing w:after="0" w:line="240" w:lineRule="auto"/>
              <w:jc w:val="center"/>
              <w:rPr>
                <w:rFonts w:eastAsia="Times New Roman" w:cs="Arial"/>
                <w:b/>
                <w:color w:val="000000"/>
                <w:sz w:val="20"/>
                <w:szCs w:val="20"/>
                <w:lang w:eastAsia="pl-PL"/>
              </w:rPr>
            </w:pPr>
            <w:r w:rsidRPr="000E786A">
              <w:rPr>
                <w:rFonts w:eastAsia="Times New Roman" w:cs="Arial"/>
                <w:b/>
                <w:color w:val="000000"/>
                <w:sz w:val="20"/>
                <w:szCs w:val="20"/>
                <w:lang w:eastAsia="pl-PL"/>
              </w:rPr>
              <w:t>strefa 1</w:t>
            </w:r>
          </w:p>
        </w:tc>
        <w:tc>
          <w:tcPr>
            <w:tcW w:w="536" w:type="pct"/>
            <w:shd w:val="clear" w:color="auto" w:fill="auto"/>
            <w:noWrap/>
            <w:vAlign w:val="center"/>
            <w:hideMark/>
          </w:tcPr>
          <w:p w:rsidR="0050090A" w:rsidRPr="000E786A" w:rsidRDefault="0050090A" w:rsidP="0050090A">
            <w:pPr>
              <w:spacing w:after="0" w:line="240" w:lineRule="auto"/>
              <w:jc w:val="center"/>
              <w:rPr>
                <w:rFonts w:eastAsia="Times New Roman" w:cs="Arial"/>
                <w:b/>
                <w:color w:val="000000"/>
                <w:sz w:val="20"/>
                <w:szCs w:val="20"/>
                <w:lang w:eastAsia="pl-PL"/>
              </w:rPr>
            </w:pPr>
            <w:r w:rsidRPr="000E786A">
              <w:rPr>
                <w:rFonts w:eastAsia="Times New Roman" w:cs="Arial"/>
                <w:b/>
                <w:color w:val="000000"/>
                <w:sz w:val="20"/>
                <w:szCs w:val="20"/>
                <w:lang w:eastAsia="pl-PL"/>
              </w:rPr>
              <w:t>strefa 0</w:t>
            </w:r>
          </w:p>
        </w:tc>
        <w:tc>
          <w:tcPr>
            <w:tcW w:w="470" w:type="pct"/>
            <w:shd w:val="clear" w:color="auto" w:fill="auto"/>
            <w:noWrap/>
            <w:vAlign w:val="center"/>
            <w:hideMark/>
          </w:tcPr>
          <w:p w:rsidR="0050090A" w:rsidRPr="000E786A" w:rsidRDefault="0050090A" w:rsidP="0050090A">
            <w:pPr>
              <w:spacing w:after="0" w:line="240" w:lineRule="auto"/>
              <w:jc w:val="center"/>
              <w:rPr>
                <w:rFonts w:eastAsia="Times New Roman" w:cs="Arial"/>
                <w:b/>
                <w:color w:val="000000"/>
                <w:sz w:val="20"/>
                <w:szCs w:val="20"/>
                <w:lang w:eastAsia="pl-PL"/>
              </w:rPr>
            </w:pPr>
            <w:r w:rsidRPr="000E786A">
              <w:rPr>
                <w:rFonts w:eastAsia="Times New Roman" w:cs="Arial"/>
                <w:b/>
                <w:color w:val="000000"/>
                <w:sz w:val="20"/>
                <w:szCs w:val="20"/>
                <w:lang w:eastAsia="pl-PL"/>
              </w:rPr>
              <w:t>strefa 1</w:t>
            </w:r>
          </w:p>
        </w:tc>
        <w:tc>
          <w:tcPr>
            <w:tcW w:w="470" w:type="pct"/>
            <w:shd w:val="clear" w:color="auto" w:fill="auto"/>
            <w:noWrap/>
            <w:vAlign w:val="center"/>
            <w:hideMark/>
          </w:tcPr>
          <w:p w:rsidR="0050090A" w:rsidRPr="000E786A" w:rsidRDefault="0050090A" w:rsidP="0050090A">
            <w:pPr>
              <w:spacing w:after="0" w:line="240" w:lineRule="auto"/>
              <w:jc w:val="center"/>
              <w:rPr>
                <w:rFonts w:eastAsia="Times New Roman" w:cs="Arial"/>
                <w:b/>
                <w:color w:val="000000"/>
                <w:sz w:val="20"/>
                <w:szCs w:val="20"/>
                <w:lang w:eastAsia="pl-PL"/>
              </w:rPr>
            </w:pPr>
            <w:r w:rsidRPr="000E786A">
              <w:rPr>
                <w:rFonts w:eastAsia="Times New Roman" w:cs="Arial"/>
                <w:b/>
                <w:color w:val="000000"/>
                <w:sz w:val="20"/>
                <w:szCs w:val="20"/>
                <w:lang w:eastAsia="pl-PL"/>
              </w:rPr>
              <w:t>strefa 0</w:t>
            </w:r>
          </w:p>
        </w:tc>
        <w:tc>
          <w:tcPr>
            <w:tcW w:w="467" w:type="pct"/>
            <w:shd w:val="clear" w:color="auto" w:fill="auto"/>
            <w:noWrap/>
            <w:vAlign w:val="center"/>
            <w:hideMark/>
          </w:tcPr>
          <w:p w:rsidR="0050090A" w:rsidRPr="000E786A" w:rsidRDefault="0050090A" w:rsidP="0050090A">
            <w:pPr>
              <w:spacing w:after="0" w:line="240" w:lineRule="auto"/>
              <w:jc w:val="center"/>
              <w:rPr>
                <w:rFonts w:eastAsia="Times New Roman" w:cs="Arial"/>
                <w:b/>
                <w:color w:val="000000"/>
                <w:sz w:val="20"/>
                <w:szCs w:val="20"/>
                <w:lang w:eastAsia="pl-PL"/>
              </w:rPr>
            </w:pPr>
            <w:r w:rsidRPr="000E786A">
              <w:rPr>
                <w:rFonts w:eastAsia="Times New Roman" w:cs="Arial"/>
                <w:b/>
                <w:color w:val="000000"/>
                <w:sz w:val="20"/>
                <w:szCs w:val="20"/>
                <w:lang w:eastAsia="pl-PL"/>
              </w:rPr>
              <w:t>strefa 1</w:t>
            </w:r>
          </w:p>
        </w:tc>
        <w:tc>
          <w:tcPr>
            <w:tcW w:w="701" w:type="pct"/>
            <w:vMerge/>
            <w:vAlign w:val="center"/>
            <w:hideMark/>
          </w:tcPr>
          <w:p w:rsidR="0050090A" w:rsidRPr="000E786A" w:rsidRDefault="0050090A" w:rsidP="0050090A">
            <w:pPr>
              <w:spacing w:after="0" w:line="240" w:lineRule="auto"/>
              <w:rPr>
                <w:rFonts w:eastAsia="Times New Roman" w:cs="Arial"/>
                <w:color w:val="000000"/>
                <w:sz w:val="20"/>
                <w:szCs w:val="20"/>
                <w:lang w:eastAsia="pl-PL"/>
              </w:rPr>
            </w:pPr>
          </w:p>
        </w:tc>
      </w:tr>
      <w:tr w:rsidR="0050090A" w:rsidRPr="000E786A" w:rsidTr="000E786A">
        <w:trPr>
          <w:trHeight w:val="369"/>
        </w:trPr>
        <w:tc>
          <w:tcPr>
            <w:tcW w:w="546" w:type="pct"/>
            <w:vMerge w:val="restart"/>
            <w:shd w:val="clear" w:color="auto" w:fill="auto"/>
            <w:noWrap/>
            <w:vAlign w:val="center"/>
            <w:hideMark/>
          </w:tcPr>
          <w:p w:rsidR="0050090A" w:rsidRPr="000E786A" w:rsidRDefault="0050090A" w:rsidP="0050090A">
            <w:pPr>
              <w:spacing w:after="0" w:line="240" w:lineRule="auto"/>
              <w:jc w:val="center"/>
              <w:rPr>
                <w:rFonts w:eastAsia="Times New Roman" w:cs="Arial"/>
                <w:color w:val="000000"/>
                <w:sz w:val="20"/>
                <w:szCs w:val="20"/>
                <w:lang w:eastAsia="pl-PL"/>
              </w:rPr>
            </w:pPr>
            <w:r w:rsidRPr="000E786A">
              <w:rPr>
                <w:rFonts w:eastAsia="Times New Roman" w:cs="Arial"/>
                <w:color w:val="000000"/>
                <w:sz w:val="20"/>
                <w:szCs w:val="20"/>
                <w:lang w:eastAsia="pl-PL"/>
              </w:rPr>
              <w:t>2025</w:t>
            </w:r>
          </w:p>
        </w:tc>
        <w:tc>
          <w:tcPr>
            <w:tcW w:w="782" w:type="pct"/>
            <w:shd w:val="clear" w:color="auto" w:fill="auto"/>
            <w:noWrap/>
            <w:vAlign w:val="center"/>
            <w:hideMark/>
          </w:tcPr>
          <w:p w:rsidR="0050090A" w:rsidRPr="000E786A" w:rsidRDefault="0050090A" w:rsidP="0050090A">
            <w:pPr>
              <w:spacing w:after="0" w:line="240" w:lineRule="auto"/>
              <w:jc w:val="center"/>
              <w:rPr>
                <w:rFonts w:eastAsia="Times New Roman" w:cs="Arial"/>
                <w:color w:val="000000"/>
                <w:sz w:val="20"/>
                <w:szCs w:val="20"/>
                <w:lang w:eastAsia="pl-PL"/>
              </w:rPr>
            </w:pPr>
            <w:r w:rsidRPr="000E786A">
              <w:rPr>
                <w:rFonts w:eastAsia="Times New Roman" w:cs="Arial"/>
                <w:color w:val="000000"/>
                <w:sz w:val="20"/>
                <w:szCs w:val="20"/>
                <w:lang w:eastAsia="pl-PL"/>
              </w:rPr>
              <w:t>optymistyczny</w:t>
            </w:r>
          </w:p>
        </w:tc>
        <w:tc>
          <w:tcPr>
            <w:tcW w:w="468" w:type="pct"/>
            <w:shd w:val="clear" w:color="auto" w:fill="auto"/>
            <w:noWrap/>
            <w:vAlign w:val="center"/>
            <w:hideMark/>
          </w:tcPr>
          <w:p w:rsidR="0050090A" w:rsidRPr="000E786A" w:rsidRDefault="0050090A" w:rsidP="0050090A">
            <w:pPr>
              <w:spacing w:after="0" w:line="240" w:lineRule="auto"/>
              <w:jc w:val="center"/>
              <w:rPr>
                <w:rFonts w:eastAsia="Times New Roman" w:cs="Arial"/>
                <w:color w:val="000000"/>
                <w:sz w:val="20"/>
                <w:szCs w:val="20"/>
                <w:lang w:eastAsia="pl-PL"/>
              </w:rPr>
            </w:pPr>
            <w:r w:rsidRPr="000E786A">
              <w:rPr>
                <w:rFonts w:eastAsia="Times New Roman" w:cs="Arial"/>
                <w:color w:val="000000"/>
                <w:sz w:val="20"/>
                <w:szCs w:val="20"/>
                <w:lang w:eastAsia="pl-PL"/>
              </w:rPr>
              <w:t>0,9842</w:t>
            </w:r>
          </w:p>
        </w:tc>
        <w:tc>
          <w:tcPr>
            <w:tcW w:w="560" w:type="pct"/>
            <w:shd w:val="clear" w:color="auto" w:fill="auto"/>
            <w:noWrap/>
            <w:vAlign w:val="center"/>
            <w:hideMark/>
          </w:tcPr>
          <w:p w:rsidR="0050090A" w:rsidRPr="000E786A" w:rsidRDefault="0050090A" w:rsidP="0050090A">
            <w:pPr>
              <w:spacing w:after="0" w:line="240" w:lineRule="auto"/>
              <w:jc w:val="center"/>
              <w:rPr>
                <w:rFonts w:eastAsia="Times New Roman" w:cs="Arial"/>
                <w:color w:val="000000"/>
                <w:sz w:val="20"/>
                <w:szCs w:val="20"/>
                <w:lang w:eastAsia="pl-PL"/>
              </w:rPr>
            </w:pPr>
            <w:r w:rsidRPr="000E786A">
              <w:rPr>
                <w:rFonts w:eastAsia="Times New Roman" w:cs="Arial"/>
                <w:color w:val="000000"/>
                <w:sz w:val="20"/>
                <w:szCs w:val="20"/>
                <w:lang w:eastAsia="pl-PL"/>
              </w:rPr>
              <w:t>0,9716</w:t>
            </w:r>
          </w:p>
        </w:tc>
        <w:tc>
          <w:tcPr>
            <w:tcW w:w="536" w:type="pct"/>
            <w:shd w:val="clear" w:color="auto" w:fill="auto"/>
            <w:noWrap/>
            <w:vAlign w:val="center"/>
            <w:hideMark/>
          </w:tcPr>
          <w:p w:rsidR="0050090A" w:rsidRPr="000E786A" w:rsidRDefault="0050090A" w:rsidP="0050090A">
            <w:pPr>
              <w:spacing w:after="0" w:line="240" w:lineRule="auto"/>
              <w:jc w:val="center"/>
              <w:rPr>
                <w:rFonts w:eastAsia="Times New Roman" w:cs="Arial"/>
                <w:color w:val="000000"/>
                <w:sz w:val="20"/>
                <w:szCs w:val="20"/>
                <w:lang w:eastAsia="pl-PL"/>
              </w:rPr>
            </w:pPr>
            <w:r w:rsidRPr="000E786A">
              <w:rPr>
                <w:rFonts w:eastAsia="Times New Roman" w:cs="Arial"/>
                <w:color w:val="000000"/>
                <w:sz w:val="20"/>
                <w:szCs w:val="20"/>
                <w:lang w:eastAsia="pl-PL"/>
              </w:rPr>
              <w:t>0,9646</w:t>
            </w:r>
          </w:p>
        </w:tc>
        <w:tc>
          <w:tcPr>
            <w:tcW w:w="470" w:type="pct"/>
            <w:shd w:val="clear" w:color="auto" w:fill="auto"/>
            <w:noWrap/>
            <w:vAlign w:val="center"/>
            <w:hideMark/>
          </w:tcPr>
          <w:p w:rsidR="0050090A" w:rsidRPr="000E786A" w:rsidRDefault="0050090A" w:rsidP="0050090A">
            <w:pPr>
              <w:spacing w:after="0" w:line="240" w:lineRule="auto"/>
              <w:jc w:val="center"/>
              <w:rPr>
                <w:rFonts w:eastAsia="Times New Roman" w:cs="Arial"/>
                <w:color w:val="000000"/>
                <w:sz w:val="20"/>
                <w:szCs w:val="20"/>
                <w:lang w:eastAsia="pl-PL"/>
              </w:rPr>
            </w:pPr>
            <w:r w:rsidRPr="000E786A">
              <w:rPr>
                <w:rFonts w:eastAsia="Times New Roman" w:cs="Arial"/>
                <w:color w:val="000000"/>
                <w:sz w:val="20"/>
                <w:szCs w:val="20"/>
                <w:lang w:eastAsia="pl-PL"/>
              </w:rPr>
              <w:t>0,9633</w:t>
            </w:r>
          </w:p>
        </w:tc>
        <w:tc>
          <w:tcPr>
            <w:tcW w:w="470" w:type="pct"/>
            <w:shd w:val="clear" w:color="auto" w:fill="auto"/>
            <w:noWrap/>
            <w:vAlign w:val="center"/>
            <w:hideMark/>
          </w:tcPr>
          <w:p w:rsidR="0050090A" w:rsidRPr="000E786A" w:rsidRDefault="0050090A" w:rsidP="0050090A">
            <w:pPr>
              <w:spacing w:after="0" w:line="240" w:lineRule="auto"/>
              <w:jc w:val="center"/>
              <w:rPr>
                <w:rFonts w:eastAsia="Times New Roman" w:cs="Arial"/>
                <w:color w:val="000000"/>
                <w:sz w:val="20"/>
                <w:szCs w:val="20"/>
                <w:lang w:eastAsia="pl-PL"/>
              </w:rPr>
            </w:pPr>
            <w:r w:rsidRPr="000E786A">
              <w:rPr>
                <w:rFonts w:eastAsia="Times New Roman" w:cs="Arial"/>
                <w:color w:val="000000"/>
                <w:sz w:val="20"/>
                <w:szCs w:val="20"/>
                <w:lang w:eastAsia="pl-PL"/>
              </w:rPr>
              <w:t>1,0145</w:t>
            </w:r>
          </w:p>
        </w:tc>
        <w:tc>
          <w:tcPr>
            <w:tcW w:w="467" w:type="pct"/>
            <w:shd w:val="clear" w:color="auto" w:fill="auto"/>
            <w:noWrap/>
            <w:vAlign w:val="center"/>
            <w:hideMark/>
          </w:tcPr>
          <w:p w:rsidR="0050090A" w:rsidRPr="000E786A" w:rsidRDefault="0050090A" w:rsidP="0050090A">
            <w:pPr>
              <w:spacing w:after="0" w:line="240" w:lineRule="auto"/>
              <w:jc w:val="center"/>
              <w:rPr>
                <w:rFonts w:eastAsia="Times New Roman" w:cs="Arial"/>
                <w:color w:val="000000"/>
                <w:sz w:val="20"/>
                <w:szCs w:val="20"/>
                <w:lang w:eastAsia="pl-PL"/>
              </w:rPr>
            </w:pPr>
            <w:r w:rsidRPr="000E786A">
              <w:rPr>
                <w:rFonts w:eastAsia="Times New Roman" w:cs="Arial"/>
                <w:color w:val="000000"/>
                <w:sz w:val="20"/>
                <w:szCs w:val="20"/>
                <w:lang w:eastAsia="pl-PL"/>
              </w:rPr>
              <w:t>1,0258</w:t>
            </w:r>
          </w:p>
        </w:tc>
        <w:tc>
          <w:tcPr>
            <w:tcW w:w="701" w:type="pct"/>
            <w:shd w:val="clear" w:color="auto" w:fill="auto"/>
            <w:noWrap/>
            <w:vAlign w:val="center"/>
            <w:hideMark/>
          </w:tcPr>
          <w:p w:rsidR="0050090A" w:rsidRPr="000E786A" w:rsidRDefault="0050090A" w:rsidP="0050090A">
            <w:pPr>
              <w:spacing w:after="0" w:line="240" w:lineRule="auto"/>
              <w:jc w:val="center"/>
              <w:rPr>
                <w:rFonts w:eastAsia="Times New Roman" w:cs="Arial"/>
                <w:color w:val="000000"/>
                <w:sz w:val="20"/>
                <w:szCs w:val="20"/>
                <w:lang w:eastAsia="pl-PL"/>
              </w:rPr>
            </w:pPr>
            <w:r w:rsidRPr="000E786A">
              <w:rPr>
                <w:rFonts w:eastAsia="Times New Roman" w:cs="Arial"/>
                <w:color w:val="000000"/>
                <w:sz w:val="20"/>
                <w:szCs w:val="20"/>
                <w:lang w:eastAsia="pl-PL"/>
              </w:rPr>
              <w:t>0,9963</w:t>
            </w:r>
          </w:p>
        </w:tc>
      </w:tr>
      <w:tr w:rsidR="0050090A" w:rsidRPr="000E786A" w:rsidTr="000E786A">
        <w:trPr>
          <w:trHeight w:val="369"/>
        </w:trPr>
        <w:tc>
          <w:tcPr>
            <w:tcW w:w="546" w:type="pct"/>
            <w:vMerge/>
            <w:vAlign w:val="center"/>
            <w:hideMark/>
          </w:tcPr>
          <w:p w:rsidR="0050090A" w:rsidRPr="000E786A" w:rsidRDefault="0050090A" w:rsidP="0050090A">
            <w:pPr>
              <w:spacing w:after="0" w:line="240" w:lineRule="auto"/>
              <w:rPr>
                <w:rFonts w:eastAsia="Times New Roman" w:cs="Arial"/>
                <w:color w:val="000000"/>
                <w:sz w:val="20"/>
                <w:szCs w:val="20"/>
                <w:lang w:eastAsia="pl-PL"/>
              </w:rPr>
            </w:pPr>
          </w:p>
        </w:tc>
        <w:tc>
          <w:tcPr>
            <w:tcW w:w="782" w:type="pct"/>
            <w:shd w:val="clear" w:color="auto" w:fill="auto"/>
            <w:noWrap/>
            <w:vAlign w:val="center"/>
            <w:hideMark/>
          </w:tcPr>
          <w:p w:rsidR="0050090A" w:rsidRPr="000E786A" w:rsidRDefault="0050090A" w:rsidP="0050090A">
            <w:pPr>
              <w:spacing w:after="0" w:line="240" w:lineRule="auto"/>
              <w:jc w:val="center"/>
              <w:rPr>
                <w:rFonts w:eastAsia="Times New Roman" w:cs="Arial"/>
                <w:color w:val="000000"/>
                <w:sz w:val="20"/>
                <w:szCs w:val="20"/>
                <w:lang w:eastAsia="pl-PL"/>
              </w:rPr>
            </w:pPr>
            <w:r w:rsidRPr="000E786A">
              <w:rPr>
                <w:rFonts w:eastAsia="Times New Roman" w:cs="Arial"/>
                <w:color w:val="000000"/>
                <w:sz w:val="20"/>
                <w:szCs w:val="20"/>
                <w:lang w:eastAsia="pl-PL"/>
              </w:rPr>
              <w:t>średni</w:t>
            </w:r>
          </w:p>
        </w:tc>
        <w:tc>
          <w:tcPr>
            <w:tcW w:w="468" w:type="pct"/>
            <w:vMerge w:val="restart"/>
            <w:shd w:val="clear" w:color="auto" w:fill="auto"/>
            <w:noWrap/>
            <w:vAlign w:val="center"/>
            <w:hideMark/>
          </w:tcPr>
          <w:p w:rsidR="0050090A" w:rsidRPr="000E786A" w:rsidRDefault="0050090A" w:rsidP="0050090A">
            <w:pPr>
              <w:spacing w:after="0" w:line="240" w:lineRule="auto"/>
              <w:jc w:val="center"/>
              <w:rPr>
                <w:rFonts w:eastAsia="Times New Roman" w:cs="Arial"/>
                <w:color w:val="000000"/>
                <w:sz w:val="20"/>
                <w:szCs w:val="20"/>
                <w:lang w:eastAsia="pl-PL"/>
              </w:rPr>
            </w:pPr>
            <w:r w:rsidRPr="000E786A">
              <w:rPr>
                <w:rFonts w:eastAsia="Times New Roman" w:cs="Arial"/>
                <w:color w:val="000000"/>
                <w:sz w:val="20"/>
                <w:szCs w:val="20"/>
                <w:lang w:eastAsia="pl-PL"/>
              </w:rPr>
              <w:t>0,9394</w:t>
            </w:r>
          </w:p>
        </w:tc>
        <w:tc>
          <w:tcPr>
            <w:tcW w:w="560" w:type="pct"/>
            <w:vMerge w:val="restart"/>
            <w:shd w:val="clear" w:color="auto" w:fill="auto"/>
            <w:noWrap/>
            <w:vAlign w:val="center"/>
            <w:hideMark/>
          </w:tcPr>
          <w:p w:rsidR="0050090A" w:rsidRPr="000E786A" w:rsidRDefault="0050090A" w:rsidP="0050090A">
            <w:pPr>
              <w:spacing w:after="0" w:line="240" w:lineRule="auto"/>
              <w:jc w:val="center"/>
              <w:rPr>
                <w:rFonts w:eastAsia="Times New Roman" w:cs="Arial"/>
                <w:color w:val="000000"/>
                <w:sz w:val="20"/>
                <w:szCs w:val="20"/>
                <w:lang w:eastAsia="pl-PL"/>
              </w:rPr>
            </w:pPr>
            <w:r w:rsidRPr="000E786A">
              <w:rPr>
                <w:rFonts w:eastAsia="Times New Roman" w:cs="Arial"/>
                <w:color w:val="000000"/>
                <w:sz w:val="20"/>
                <w:szCs w:val="20"/>
                <w:lang w:eastAsia="pl-PL"/>
              </w:rPr>
              <w:t>0,9364</w:t>
            </w:r>
          </w:p>
        </w:tc>
        <w:tc>
          <w:tcPr>
            <w:tcW w:w="536" w:type="pct"/>
            <w:vMerge w:val="restart"/>
            <w:shd w:val="clear" w:color="auto" w:fill="auto"/>
            <w:noWrap/>
            <w:vAlign w:val="center"/>
            <w:hideMark/>
          </w:tcPr>
          <w:p w:rsidR="0050090A" w:rsidRPr="000E786A" w:rsidRDefault="0050090A" w:rsidP="0050090A">
            <w:pPr>
              <w:spacing w:after="0" w:line="240" w:lineRule="auto"/>
              <w:jc w:val="center"/>
              <w:rPr>
                <w:rFonts w:eastAsia="Times New Roman" w:cs="Arial"/>
                <w:color w:val="000000"/>
                <w:sz w:val="20"/>
                <w:szCs w:val="20"/>
                <w:lang w:eastAsia="pl-PL"/>
              </w:rPr>
            </w:pPr>
            <w:r w:rsidRPr="000E786A">
              <w:rPr>
                <w:rFonts w:eastAsia="Times New Roman" w:cs="Arial"/>
                <w:color w:val="000000"/>
                <w:sz w:val="20"/>
                <w:szCs w:val="20"/>
                <w:lang w:eastAsia="pl-PL"/>
              </w:rPr>
              <w:t>1,0256</w:t>
            </w:r>
          </w:p>
        </w:tc>
        <w:tc>
          <w:tcPr>
            <w:tcW w:w="470" w:type="pct"/>
            <w:vMerge w:val="restart"/>
            <w:shd w:val="clear" w:color="auto" w:fill="auto"/>
            <w:noWrap/>
            <w:vAlign w:val="center"/>
            <w:hideMark/>
          </w:tcPr>
          <w:p w:rsidR="0050090A" w:rsidRPr="000E786A" w:rsidRDefault="0050090A" w:rsidP="0050090A">
            <w:pPr>
              <w:spacing w:after="0" w:line="240" w:lineRule="auto"/>
              <w:jc w:val="center"/>
              <w:rPr>
                <w:rFonts w:eastAsia="Times New Roman" w:cs="Arial"/>
                <w:color w:val="000000"/>
                <w:sz w:val="20"/>
                <w:szCs w:val="20"/>
                <w:lang w:eastAsia="pl-PL"/>
              </w:rPr>
            </w:pPr>
            <w:r w:rsidRPr="000E786A">
              <w:rPr>
                <w:rFonts w:eastAsia="Times New Roman" w:cs="Arial"/>
                <w:color w:val="000000"/>
                <w:sz w:val="20"/>
                <w:szCs w:val="20"/>
                <w:lang w:eastAsia="pl-PL"/>
              </w:rPr>
              <w:t>1,0165</w:t>
            </w:r>
          </w:p>
        </w:tc>
        <w:tc>
          <w:tcPr>
            <w:tcW w:w="470" w:type="pct"/>
            <w:vMerge w:val="restart"/>
            <w:shd w:val="clear" w:color="auto" w:fill="auto"/>
            <w:noWrap/>
            <w:vAlign w:val="center"/>
            <w:hideMark/>
          </w:tcPr>
          <w:p w:rsidR="0050090A" w:rsidRPr="000E786A" w:rsidRDefault="0050090A" w:rsidP="0050090A">
            <w:pPr>
              <w:spacing w:after="0" w:line="240" w:lineRule="auto"/>
              <w:jc w:val="center"/>
              <w:rPr>
                <w:rFonts w:eastAsia="Times New Roman" w:cs="Arial"/>
                <w:color w:val="000000"/>
                <w:sz w:val="20"/>
                <w:szCs w:val="20"/>
                <w:lang w:eastAsia="pl-PL"/>
              </w:rPr>
            </w:pPr>
            <w:r w:rsidRPr="000E786A">
              <w:rPr>
                <w:rFonts w:eastAsia="Times New Roman" w:cs="Arial"/>
                <w:color w:val="000000"/>
                <w:sz w:val="20"/>
                <w:szCs w:val="20"/>
                <w:lang w:eastAsia="pl-PL"/>
              </w:rPr>
              <w:t>1,0215</w:t>
            </w:r>
          </w:p>
        </w:tc>
        <w:tc>
          <w:tcPr>
            <w:tcW w:w="467" w:type="pct"/>
            <w:vMerge w:val="restart"/>
            <w:shd w:val="clear" w:color="auto" w:fill="auto"/>
            <w:noWrap/>
            <w:vAlign w:val="center"/>
            <w:hideMark/>
          </w:tcPr>
          <w:p w:rsidR="0050090A" w:rsidRPr="000E786A" w:rsidRDefault="0050090A" w:rsidP="0050090A">
            <w:pPr>
              <w:spacing w:after="0" w:line="240" w:lineRule="auto"/>
              <w:jc w:val="center"/>
              <w:rPr>
                <w:rFonts w:eastAsia="Times New Roman" w:cs="Arial"/>
                <w:color w:val="000000"/>
                <w:sz w:val="20"/>
                <w:szCs w:val="20"/>
                <w:lang w:eastAsia="pl-PL"/>
              </w:rPr>
            </w:pPr>
            <w:r w:rsidRPr="000E786A">
              <w:rPr>
                <w:rFonts w:eastAsia="Times New Roman" w:cs="Arial"/>
                <w:color w:val="000000"/>
                <w:sz w:val="20"/>
                <w:szCs w:val="20"/>
                <w:lang w:eastAsia="pl-PL"/>
              </w:rPr>
              <w:t>1,0304</w:t>
            </w:r>
          </w:p>
        </w:tc>
        <w:tc>
          <w:tcPr>
            <w:tcW w:w="701" w:type="pct"/>
            <w:vMerge w:val="restart"/>
            <w:shd w:val="clear" w:color="auto" w:fill="auto"/>
            <w:noWrap/>
            <w:vAlign w:val="center"/>
            <w:hideMark/>
          </w:tcPr>
          <w:p w:rsidR="0050090A" w:rsidRPr="000E786A" w:rsidRDefault="0050090A" w:rsidP="0050090A">
            <w:pPr>
              <w:spacing w:after="0" w:line="240" w:lineRule="auto"/>
              <w:jc w:val="center"/>
              <w:rPr>
                <w:rFonts w:eastAsia="Times New Roman" w:cs="Arial"/>
                <w:color w:val="000000"/>
                <w:sz w:val="20"/>
                <w:szCs w:val="20"/>
                <w:lang w:eastAsia="pl-PL"/>
              </w:rPr>
            </w:pPr>
            <w:r w:rsidRPr="000E786A">
              <w:rPr>
                <w:rFonts w:eastAsia="Times New Roman" w:cs="Arial"/>
                <w:color w:val="000000"/>
                <w:sz w:val="20"/>
                <w:szCs w:val="20"/>
                <w:lang w:eastAsia="pl-PL"/>
              </w:rPr>
              <w:t>0,9822</w:t>
            </w:r>
          </w:p>
        </w:tc>
      </w:tr>
      <w:tr w:rsidR="0050090A" w:rsidRPr="000E786A" w:rsidTr="000E786A">
        <w:trPr>
          <w:trHeight w:val="369"/>
        </w:trPr>
        <w:tc>
          <w:tcPr>
            <w:tcW w:w="546" w:type="pct"/>
            <w:vMerge/>
            <w:vAlign w:val="center"/>
            <w:hideMark/>
          </w:tcPr>
          <w:p w:rsidR="0050090A" w:rsidRPr="000E786A" w:rsidRDefault="0050090A" w:rsidP="0050090A">
            <w:pPr>
              <w:spacing w:after="0" w:line="240" w:lineRule="auto"/>
              <w:rPr>
                <w:rFonts w:eastAsia="Times New Roman" w:cs="Arial"/>
                <w:color w:val="000000"/>
                <w:sz w:val="20"/>
                <w:szCs w:val="20"/>
                <w:lang w:eastAsia="pl-PL"/>
              </w:rPr>
            </w:pPr>
          </w:p>
        </w:tc>
        <w:tc>
          <w:tcPr>
            <w:tcW w:w="782" w:type="pct"/>
            <w:shd w:val="clear" w:color="auto" w:fill="auto"/>
            <w:noWrap/>
            <w:vAlign w:val="center"/>
            <w:hideMark/>
          </w:tcPr>
          <w:p w:rsidR="0050090A" w:rsidRPr="000E786A" w:rsidRDefault="0050090A" w:rsidP="0050090A">
            <w:pPr>
              <w:spacing w:after="0" w:line="240" w:lineRule="auto"/>
              <w:jc w:val="center"/>
              <w:rPr>
                <w:rFonts w:eastAsia="Times New Roman" w:cs="Arial"/>
                <w:color w:val="000000"/>
                <w:sz w:val="20"/>
                <w:szCs w:val="20"/>
                <w:lang w:eastAsia="pl-PL"/>
              </w:rPr>
            </w:pPr>
            <w:r w:rsidRPr="000E786A">
              <w:rPr>
                <w:rFonts w:eastAsia="Times New Roman" w:cs="Arial"/>
                <w:color w:val="000000"/>
                <w:sz w:val="20"/>
                <w:szCs w:val="20"/>
                <w:lang w:eastAsia="pl-PL"/>
              </w:rPr>
              <w:t>pesymistyczny</w:t>
            </w:r>
          </w:p>
        </w:tc>
        <w:tc>
          <w:tcPr>
            <w:tcW w:w="468" w:type="pct"/>
            <w:vMerge/>
            <w:vAlign w:val="center"/>
            <w:hideMark/>
          </w:tcPr>
          <w:p w:rsidR="0050090A" w:rsidRPr="000E786A" w:rsidRDefault="0050090A" w:rsidP="0050090A">
            <w:pPr>
              <w:spacing w:after="0" w:line="240" w:lineRule="auto"/>
              <w:rPr>
                <w:rFonts w:eastAsia="Times New Roman" w:cs="Arial"/>
                <w:color w:val="000000"/>
                <w:sz w:val="20"/>
                <w:szCs w:val="20"/>
                <w:lang w:eastAsia="pl-PL"/>
              </w:rPr>
            </w:pPr>
          </w:p>
        </w:tc>
        <w:tc>
          <w:tcPr>
            <w:tcW w:w="560" w:type="pct"/>
            <w:vMerge/>
            <w:vAlign w:val="center"/>
            <w:hideMark/>
          </w:tcPr>
          <w:p w:rsidR="0050090A" w:rsidRPr="000E786A" w:rsidRDefault="0050090A" w:rsidP="0050090A">
            <w:pPr>
              <w:spacing w:after="0" w:line="240" w:lineRule="auto"/>
              <w:rPr>
                <w:rFonts w:eastAsia="Times New Roman" w:cs="Arial"/>
                <w:color w:val="000000"/>
                <w:sz w:val="20"/>
                <w:szCs w:val="20"/>
                <w:lang w:eastAsia="pl-PL"/>
              </w:rPr>
            </w:pPr>
          </w:p>
        </w:tc>
        <w:tc>
          <w:tcPr>
            <w:tcW w:w="536" w:type="pct"/>
            <w:vMerge/>
            <w:vAlign w:val="center"/>
            <w:hideMark/>
          </w:tcPr>
          <w:p w:rsidR="0050090A" w:rsidRPr="000E786A" w:rsidRDefault="0050090A" w:rsidP="0050090A">
            <w:pPr>
              <w:spacing w:after="0" w:line="240" w:lineRule="auto"/>
              <w:rPr>
                <w:rFonts w:eastAsia="Times New Roman" w:cs="Arial"/>
                <w:color w:val="000000"/>
                <w:sz w:val="20"/>
                <w:szCs w:val="20"/>
                <w:lang w:eastAsia="pl-PL"/>
              </w:rPr>
            </w:pPr>
          </w:p>
        </w:tc>
        <w:tc>
          <w:tcPr>
            <w:tcW w:w="470" w:type="pct"/>
            <w:vMerge/>
            <w:vAlign w:val="center"/>
            <w:hideMark/>
          </w:tcPr>
          <w:p w:rsidR="0050090A" w:rsidRPr="000E786A" w:rsidRDefault="0050090A" w:rsidP="0050090A">
            <w:pPr>
              <w:spacing w:after="0" w:line="240" w:lineRule="auto"/>
              <w:rPr>
                <w:rFonts w:eastAsia="Times New Roman" w:cs="Arial"/>
                <w:color w:val="000000"/>
                <w:sz w:val="20"/>
                <w:szCs w:val="20"/>
                <w:lang w:eastAsia="pl-PL"/>
              </w:rPr>
            </w:pPr>
          </w:p>
        </w:tc>
        <w:tc>
          <w:tcPr>
            <w:tcW w:w="470" w:type="pct"/>
            <w:vMerge/>
            <w:vAlign w:val="center"/>
            <w:hideMark/>
          </w:tcPr>
          <w:p w:rsidR="0050090A" w:rsidRPr="000E786A" w:rsidRDefault="0050090A" w:rsidP="0050090A">
            <w:pPr>
              <w:spacing w:after="0" w:line="240" w:lineRule="auto"/>
              <w:rPr>
                <w:rFonts w:eastAsia="Times New Roman" w:cs="Arial"/>
                <w:color w:val="000000"/>
                <w:sz w:val="20"/>
                <w:szCs w:val="20"/>
                <w:lang w:eastAsia="pl-PL"/>
              </w:rPr>
            </w:pPr>
          </w:p>
        </w:tc>
        <w:tc>
          <w:tcPr>
            <w:tcW w:w="467" w:type="pct"/>
            <w:vMerge/>
            <w:vAlign w:val="center"/>
            <w:hideMark/>
          </w:tcPr>
          <w:p w:rsidR="0050090A" w:rsidRPr="000E786A" w:rsidRDefault="0050090A" w:rsidP="0050090A">
            <w:pPr>
              <w:spacing w:after="0" w:line="240" w:lineRule="auto"/>
              <w:rPr>
                <w:rFonts w:eastAsia="Times New Roman" w:cs="Arial"/>
                <w:color w:val="000000"/>
                <w:sz w:val="20"/>
                <w:szCs w:val="20"/>
                <w:lang w:eastAsia="pl-PL"/>
              </w:rPr>
            </w:pPr>
          </w:p>
        </w:tc>
        <w:tc>
          <w:tcPr>
            <w:tcW w:w="701" w:type="pct"/>
            <w:vMerge/>
            <w:vAlign w:val="center"/>
            <w:hideMark/>
          </w:tcPr>
          <w:p w:rsidR="0050090A" w:rsidRPr="000E786A" w:rsidRDefault="0050090A" w:rsidP="0050090A">
            <w:pPr>
              <w:spacing w:after="0" w:line="240" w:lineRule="auto"/>
              <w:rPr>
                <w:rFonts w:eastAsia="Times New Roman" w:cs="Arial"/>
                <w:color w:val="000000"/>
                <w:sz w:val="20"/>
                <w:szCs w:val="20"/>
                <w:lang w:eastAsia="pl-PL"/>
              </w:rPr>
            </w:pPr>
          </w:p>
        </w:tc>
      </w:tr>
      <w:tr w:rsidR="0050090A" w:rsidRPr="000E786A" w:rsidTr="000E786A">
        <w:trPr>
          <w:trHeight w:val="369"/>
        </w:trPr>
        <w:tc>
          <w:tcPr>
            <w:tcW w:w="546" w:type="pct"/>
            <w:vMerge w:val="restart"/>
            <w:shd w:val="clear" w:color="auto" w:fill="auto"/>
            <w:noWrap/>
            <w:vAlign w:val="center"/>
            <w:hideMark/>
          </w:tcPr>
          <w:p w:rsidR="0050090A" w:rsidRPr="000E786A" w:rsidRDefault="0050090A" w:rsidP="0050090A">
            <w:pPr>
              <w:spacing w:after="0" w:line="240" w:lineRule="auto"/>
              <w:jc w:val="center"/>
              <w:rPr>
                <w:rFonts w:eastAsia="Times New Roman" w:cs="Arial"/>
                <w:color w:val="000000"/>
                <w:sz w:val="20"/>
                <w:szCs w:val="20"/>
                <w:lang w:eastAsia="pl-PL"/>
              </w:rPr>
            </w:pPr>
            <w:r w:rsidRPr="000E786A">
              <w:rPr>
                <w:rFonts w:eastAsia="Times New Roman" w:cs="Arial"/>
                <w:color w:val="000000"/>
                <w:sz w:val="20"/>
                <w:szCs w:val="20"/>
                <w:lang w:eastAsia="pl-PL"/>
              </w:rPr>
              <w:t>2055</w:t>
            </w:r>
          </w:p>
        </w:tc>
        <w:tc>
          <w:tcPr>
            <w:tcW w:w="782" w:type="pct"/>
            <w:shd w:val="clear" w:color="auto" w:fill="auto"/>
            <w:noWrap/>
            <w:vAlign w:val="center"/>
            <w:hideMark/>
          </w:tcPr>
          <w:p w:rsidR="0050090A" w:rsidRPr="000E786A" w:rsidRDefault="0050090A" w:rsidP="0050090A">
            <w:pPr>
              <w:spacing w:after="0" w:line="240" w:lineRule="auto"/>
              <w:jc w:val="center"/>
              <w:rPr>
                <w:rFonts w:eastAsia="Times New Roman" w:cs="Arial"/>
                <w:color w:val="000000"/>
                <w:sz w:val="20"/>
                <w:szCs w:val="20"/>
                <w:lang w:eastAsia="pl-PL"/>
              </w:rPr>
            </w:pPr>
            <w:r w:rsidRPr="000E786A">
              <w:rPr>
                <w:rFonts w:eastAsia="Times New Roman" w:cs="Arial"/>
                <w:color w:val="000000"/>
                <w:sz w:val="20"/>
                <w:szCs w:val="20"/>
                <w:lang w:eastAsia="pl-PL"/>
              </w:rPr>
              <w:t>optymistyczny</w:t>
            </w:r>
          </w:p>
        </w:tc>
        <w:tc>
          <w:tcPr>
            <w:tcW w:w="468" w:type="pct"/>
            <w:shd w:val="clear" w:color="auto" w:fill="auto"/>
            <w:noWrap/>
            <w:vAlign w:val="center"/>
            <w:hideMark/>
          </w:tcPr>
          <w:p w:rsidR="0050090A" w:rsidRPr="000E786A" w:rsidRDefault="0050090A" w:rsidP="0050090A">
            <w:pPr>
              <w:spacing w:after="0" w:line="240" w:lineRule="auto"/>
              <w:jc w:val="center"/>
              <w:rPr>
                <w:rFonts w:eastAsia="Times New Roman" w:cs="Arial"/>
                <w:color w:val="000000"/>
                <w:sz w:val="20"/>
                <w:szCs w:val="20"/>
                <w:lang w:eastAsia="pl-PL"/>
              </w:rPr>
            </w:pPr>
            <w:r w:rsidRPr="000E786A">
              <w:rPr>
                <w:rFonts w:eastAsia="Times New Roman" w:cs="Arial"/>
                <w:color w:val="000000"/>
                <w:sz w:val="20"/>
                <w:szCs w:val="20"/>
                <w:lang w:eastAsia="pl-PL"/>
              </w:rPr>
              <w:t>1,0011</w:t>
            </w:r>
          </w:p>
        </w:tc>
        <w:tc>
          <w:tcPr>
            <w:tcW w:w="560" w:type="pct"/>
            <w:shd w:val="clear" w:color="auto" w:fill="auto"/>
            <w:noWrap/>
            <w:vAlign w:val="center"/>
            <w:hideMark/>
          </w:tcPr>
          <w:p w:rsidR="0050090A" w:rsidRPr="000E786A" w:rsidRDefault="0050090A" w:rsidP="0050090A">
            <w:pPr>
              <w:spacing w:after="0" w:line="240" w:lineRule="auto"/>
              <w:jc w:val="center"/>
              <w:rPr>
                <w:rFonts w:eastAsia="Times New Roman" w:cs="Arial"/>
                <w:color w:val="000000"/>
                <w:sz w:val="20"/>
                <w:szCs w:val="20"/>
                <w:lang w:eastAsia="pl-PL"/>
              </w:rPr>
            </w:pPr>
            <w:r w:rsidRPr="000E786A">
              <w:rPr>
                <w:rFonts w:eastAsia="Times New Roman" w:cs="Arial"/>
                <w:color w:val="000000"/>
                <w:sz w:val="20"/>
                <w:szCs w:val="20"/>
                <w:lang w:eastAsia="pl-PL"/>
              </w:rPr>
              <w:t>1,0556</w:t>
            </w:r>
          </w:p>
        </w:tc>
        <w:tc>
          <w:tcPr>
            <w:tcW w:w="536" w:type="pct"/>
            <w:shd w:val="clear" w:color="auto" w:fill="auto"/>
            <w:noWrap/>
            <w:vAlign w:val="center"/>
            <w:hideMark/>
          </w:tcPr>
          <w:p w:rsidR="0050090A" w:rsidRPr="000E786A" w:rsidRDefault="0050090A" w:rsidP="0050090A">
            <w:pPr>
              <w:spacing w:after="0" w:line="240" w:lineRule="auto"/>
              <w:jc w:val="center"/>
              <w:rPr>
                <w:rFonts w:eastAsia="Times New Roman" w:cs="Arial"/>
                <w:color w:val="000000"/>
                <w:sz w:val="20"/>
                <w:szCs w:val="20"/>
                <w:lang w:eastAsia="pl-PL"/>
              </w:rPr>
            </w:pPr>
            <w:r w:rsidRPr="000E786A">
              <w:rPr>
                <w:rFonts w:eastAsia="Times New Roman" w:cs="Arial"/>
                <w:color w:val="000000"/>
                <w:sz w:val="20"/>
                <w:szCs w:val="20"/>
                <w:lang w:eastAsia="pl-PL"/>
              </w:rPr>
              <w:t>0,7166</w:t>
            </w:r>
          </w:p>
        </w:tc>
        <w:tc>
          <w:tcPr>
            <w:tcW w:w="470" w:type="pct"/>
            <w:shd w:val="clear" w:color="auto" w:fill="auto"/>
            <w:noWrap/>
            <w:vAlign w:val="center"/>
            <w:hideMark/>
          </w:tcPr>
          <w:p w:rsidR="0050090A" w:rsidRPr="000E786A" w:rsidRDefault="0050090A" w:rsidP="0050090A">
            <w:pPr>
              <w:spacing w:after="0" w:line="240" w:lineRule="auto"/>
              <w:jc w:val="center"/>
              <w:rPr>
                <w:rFonts w:eastAsia="Times New Roman" w:cs="Arial"/>
                <w:color w:val="000000"/>
                <w:sz w:val="20"/>
                <w:szCs w:val="20"/>
                <w:lang w:eastAsia="pl-PL"/>
              </w:rPr>
            </w:pPr>
            <w:r w:rsidRPr="000E786A">
              <w:rPr>
                <w:rFonts w:eastAsia="Times New Roman" w:cs="Arial"/>
                <w:color w:val="000000"/>
                <w:sz w:val="20"/>
                <w:szCs w:val="20"/>
                <w:lang w:eastAsia="pl-PL"/>
              </w:rPr>
              <w:t>0,7436</w:t>
            </w:r>
          </w:p>
        </w:tc>
        <w:tc>
          <w:tcPr>
            <w:tcW w:w="470" w:type="pct"/>
            <w:shd w:val="clear" w:color="auto" w:fill="auto"/>
            <w:noWrap/>
            <w:vAlign w:val="center"/>
            <w:hideMark/>
          </w:tcPr>
          <w:p w:rsidR="0050090A" w:rsidRPr="000E786A" w:rsidRDefault="0050090A" w:rsidP="0050090A">
            <w:pPr>
              <w:spacing w:after="0" w:line="240" w:lineRule="auto"/>
              <w:jc w:val="center"/>
              <w:rPr>
                <w:rFonts w:eastAsia="Times New Roman" w:cs="Arial"/>
                <w:color w:val="000000"/>
                <w:sz w:val="20"/>
                <w:szCs w:val="20"/>
                <w:lang w:eastAsia="pl-PL"/>
              </w:rPr>
            </w:pPr>
            <w:r w:rsidRPr="000E786A">
              <w:rPr>
                <w:rFonts w:eastAsia="Times New Roman" w:cs="Arial"/>
                <w:color w:val="000000"/>
                <w:sz w:val="20"/>
                <w:szCs w:val="20"/>
                <w:lang w:eastAsia="pl-PL"/>
              </w:rPr>
              <w:t>1,0592</w:t>
            </w:r>
          </w:p>
        </w:tc>
        <w:tc>
          <w:tcPr>
            <w:tcW w:w="467" w:type="pct"/>
            <w:shd w:val="clear" w:color="auto" w:fill="auto"/>
            <w:noWrap/>
            <w:vAlign w:val="center"/>
            <w:hideMark/>
          </w:tcPr>
          <w:p w:rsidR="0050090A" w:rsidRPr="000E786A" w:rsidRDefault="0050090A" w:rsidP="0050090A">
            <w:pPr>
              <w:spacing w:after="0" w:line="240" w:lineRule="auto"/>
              <w:jc w:val="center"/>
              <w:rPr>
                <w:rFonts w:eastAsia="Times New Roman" w:cs="Arial"/>
                <w:color w:val="000000"/>
                <w:sz w:val="20"/>
                <w:szCs w:val="20"/>
                <w:lang w:eastAsia="pl-PL"/>
              </w:rPr>
            </w:pPr>
            <w:r w:rsidRPr="000E786A">
              <w:rPr>
                <w:rFonts w:eastAsia="Times New Roman" w:cs="Arial"/>
                <w:color w:val="000000"/>
                <w:sz w:val="20"/>
                <w:szCs w:val="20"/>
                <w:lang w:eastAsia="pl-PL"/>
              </w:rPr>
              <w:t>1,0406</w:t>
            </w:r>
          </w:p>
        </w:tc>
        <w:tc>
          <w:tcPr>
            <w:tcW w:w="701" w:type="pct"/>
            <w:shd w:val="clear" w:color="auto" w:fill="auto"/>
            <w:noWrap/>
            <w:vAlign w:val="center"/>
            <w:hideMark/>
          </w:tcPr>
          <w:p w:rsidR="0050090A" w:rsidRPr="000E786A" w:rsidRDefault="0050090A" w:rsidP="0050090A">
            <w:pPr>
              <w:spacing w:after="0" w:line="240" w:lineRule="auto"/>
              <w:jc w:val="center"/>
              <w:rPr>
                <w:rFonts w:eastAsia="Times New Roman" w:cs="Arial"/>
                <w:color w:val="000000"/>
                <w:sz w:val="20"/>
                <w:szCs w:val="20"/>
                <w:lang w:eastAsia="pl-PL"/>
              </w:rPr>
            </w:pPr>
            <w:r w:rsidRPr="000E786A">
              <w:rPr>
                <w:rFonts w:eastAsia="Times New Roman" w:cs="Arial"/>
                <w:color w:val="000000"/>
                <w:sz w:val="20"/>
                <w:szCs w:val="20"/>
                <w:lang w:eastAsia="pl-PL"/>
              </w:rPr>
              <w:t>1,0168</w:t>
            </w:r>
          </w:p>
        </w:tc>
      </w:tr>
      <w:tr w:rsidR="0050090A" w:rsidRPr="000E786A" w:rsidTr="000E786A">
        <w:trPr>
          <w:trHeight w:val="369"/>
        </w:trPr>
        <w:tc>
          <w:tcPr>
            <w:tcW w:w="546" w:type="pct"/>
            <w:vMerge/>
            <w:vAlign w:val="center"/>
            <w:hideMark/>
          </w:tcPr>
          <w:p w:rsidR="0050090A" w:rsidRPr="000E786A" w:rsidRDefault="0050090A" w:rsidP="0050090A">
            <w:pPr>
              <w:spacing w:after="0" w:line="240" w:lineRule="auto"/>
              <w:rPr>
                <w:rFonts w:eastAsia="Times New Roman" w:cs="Arial"/>
                <w:color w:val="000000"/>
                <w:sz w:val="20"/>
                <w:szCs w:val="20"/>
                <w:lang w:eastAsia="pl-PL"/>
              </w:rPr>
            </w:pPr>
          </w:p>
        </w:tc>
        <w:tc>
          <w:tcPr>
            <w:tcW w:w="782" w:type="pct"/>
            <w:shd w:val="clear" w:color="auto" w:fill="auto"/>
            <w:noWrap/>
            <w:vAlign w:val="center"/>
            <w:hideMark/>
          </w:tcPr>
          <w:p w:rsidR="0050090A" w:rsidRPr="000E786A" w:rsidRDefault="0050090A" w:rsidP="0050090A">
            <w:pPr>
              <w:spacing w:after="0" w:line="240" w:lineRule="auto"/>
              <w:jc w:val="center"/>
              <w:rPr>
                <w:rFonts w:eastAsia="Times New Roman" w:cs="Arial"/>
                <w:color w:val="000000"/>
                <w:sz w:val="20"/>
                <w:szCs w:val="20"/>
                <w:lang w:eastAsia="pl-PL"/>
              </w:rPr>
            </w:pPr>
            <w:r w:rsidRPr="000E786A">
              <w:rPr>
                <w:rFonts w:eastAsia="Times New Roman" w:cs="Arial"/>
                <w:color w:val="000000"/>
                <w:sz w:val="20"/>
                <w:szCs w:val="20"/>
                <w:lang w:eastAsia="pl-PL"/>
              </w:rPr>
              <w:t>średni</w:t>
            </w:r>
          </w:p>
        </w:tc>
        <w:tc>
          <w:tcPr>
            <w:tcW w:w="468" w:type="pct"/>
            <w:vMerge w:val="restart"/>
            <w:shd w:val="clear" w:color="auto" w:fill="auto"/>
            <w:noWrap/>
            <w:vAlign w:val="center"/>
            <w:hideMark/>
          </w:tcPr>
          <w:p w:rsidR="0050090A" w:rsidRPr="000E786A" w:rsidRDefault="0050090A" w:rsidP="0050090A">
            <w:pPr>
              <w:spacing w:after="0" w:line="240" w:lineRule="auto"/>
              <w:jc w:val="center"/>
              <w:rPr>
                <w:rFonts w:eastAsia="Times New Roman" w:cs="Arial"/>
                <w:color w:val="000000"/>
                <w:sz w:val="20"/>
                <w:szCs w:val="20"/>
                <w:lang w:eastAsia="pl-PL"/>
              </w:rPr>
            </w:pPr>
            <w:r w:rsidRPr="000E786A">
              <w:rPr>
                <w:rFonts w:eastAsia="Times New Roman" w:cs="Arial"/>
                <w:color w:val="000000"/>
                <w:sz w:val="20"/>
                <w:szCs w:val="20"/>
                <w:lang w:eastAsia="pl-PL"/>
              </w:rPr>
              <w:t>0,8046</w:t>
            </w:r>
          </w:p>
        </w:tc>
        <w:tc>
          <w:tcPr>
            <w:tcW w:w="560" w:type="pct"/>
            <w:vMerge w:val="restart"/>
            <w:shd w:val="clear" w:color="auto" w:fill="auto"/>
            <w:noWrap/>
            <w:vAlign w:val="center"/>
            <w:hideMark/>
          </w:tcPr>
          <w:p w:rsidR="0050090A" w:rsidRPr="000E786A" w:rsidRDefault="0050090A" w:rsidP="0050090A">
            <w:pPr>
              <w:spacing w:after="0" w:line="240" w:lineRule="auto"/>
              <w:jc w:val="center"/>
              <w:rPr>
                <w:rFonts w:eastAsia="Times New Roman" w:cs="Arial"/>
                <w:color w:val="000000"/>
                <w:sz w:val="20"/>
                <w:szCs w:val="20"/>
                <w:lang w:eastAsia="pl-PL"/>
              </w:rPr>
            </w:pPr>
            <w:r w:rsidRPr="000E786A">
              <w:rPr>
                <w:rFonts w:eastAsia="Times New Roman" w:cs="Arial"/>
                <w:color w:val="000000"/>
                <w:sz w:val="20"/>
                <w:szCs w:val="20"/>
                <w:lang w:eastAsia="pl-PL"/>
              </w:rPr>
              <w:t>0,9059</w:t>
            </w:r>
          </w:p>
        </w:tc>
        <w:tc>
          <w:tcPr>
            <w:tcW w:w="536" w:type="pct"/>
            <w:vMerge w:val="restart"/>
            <w:shd w:val="clear" w:color="auto" w:fill="auto"/>
            <w:noWrap/>
            <w:vAlign w:val="center"/>
            <w:hideMark/>
          </w:tcPr>
          <w:p w:rsidR="0050090A" w:rsidRPr="000E786A" w:rsidRDefault="0050090A" w:rsidP="0050090A">
            <w:pPr>
              <w:spacing w:after="0" w:line="240" w:lineRule="auto"/>
              <w:jc w:val="center"/>
              <w:rPr>
                <w:rFonts w:eastAsia="Times New Roman" w:cs="Arial"/>
                <w:color w:val="000000"/>
                <w:sz w:val="20"/>
                <w:szCs w:val="20"/>
                <w:lang w:eastAsia="pl-PL"/>
              </w:rPr>
            </w:pPr>
            <w:r w:rsidRPr="000E786A">
              <w:rPr>
                <w:rFonts w:eastAsia="Times New Roman" w:cs="Arial"/>
                <w:color w:val="000000"/>
                <w:sz w:val="20"/>
                <w:szCs w:val="20"/>
                <w:lang w:eastAsia="pl-PL"/>
              </w:rPr>
              <w:t>0,9080</w:t>
            </w:r>
          </w:p>
        </w:tc>
        <w:tc>
          <w:tcPr>
            <w:tcW w:w="470" w:type="pct"/>
            <w:vMerge w:val="restart"/>
            <w:shd w:val="clear" w:color="auto" w:fill="auto"/>
            <w:noWrap/>
            <w:vAlign w:val="center"/>
            <w:hideMark/>
          </w:tcPr>
          <w:p w:rsidR="0050090A" w:rsidRPr="000E786A" w:rsidRDefault="0050090A" w:rsidP="0050090A">
            <w:pPr>
              <w:spacing w:after="0" w:line="240" w:lineRule="auto"/>
              <w:jc w:val="center"/>
              <w:rPr>
                <w:rFonts w:eastAsia="Times New Roman" w:cs="Arial"/>
                <w:color w:val="000000"/>
                <w:sz w:val="20"/>
                <w:szCs w:val="20"/>
                <w:lang w:eastAsia="pl-PL"/>
              </w:rPr>
            </w:pPr>
            <w:r w:rsidRPr="000E786A">
              <w:rPr>
                <w:rFonts w:eastAsia="Times New Roman" w:cs="Arial"/>
                <w:color w:val="000000"/>
                <w:sz w:val="20"/>
                <w:szCs w:val="20"/>
                <w:lang w:eastAsia="pl-PL"/>
              </w:rPr>
              <w:t>0,9407</w:t>
            </w:r>
          </w:p>
        </w:tc>
        <w:tc>
          <w:tcPr>
            <w:tcW w:w="470" w:type="pct"/>
            <w:vMerge w:val="restart"/>
            <w:shd w:val="clear" w:color="auto" w:fill="auto"/>
            <w:noWrap/>
            <w:vAlign w:val="center"/>
            <w:hideMark/>
          </w:tcPr>
          <w:p w:rsidR="0050090A" w:rsidRPr="000E786A" w:rsidRDefault="0050090A" w:rsidP="0050090A">
            <w:pPr>
              <w:spacing w:after="0" w:line="240" w:lineRule="auto"/>
              <w:jc w:val="center"/>
              <w:rPr>
                <w:rFonts w:eastAsia="Times New Roman" w:cs="Arial"/>
                <w:color w:val="000000"/>
                <w:sz w:val="20"/>
                <w:szCs w:val="20"/>
                <w:lang w:eastAsia="pl-PL"/>
              </w:rPr>
            </w:pPr>
            <w:r w:rsidRPr="000E786A">
              <w:rPr>
                <w:rFonts w:eastAsia="Times New Roman" w:cs="Arial"/>
                <w:color w:val="000000"/>
                <w:sz w:val="20"/>
                <w:szCs w:val="20"/>
                <w:lang w:eastAsia="pl-PL"/>
              </w:rPr>
              <w:t>1,1062</w:t>
            </w:r>
          </w:p>
        </w:tc>
        <w:tc>
          <w:tcPr>
            <w:tcW w:w="467" w:type="pct"/>
            <w:vMerge w:val="restart"/>
            <w:shd w:val="clear" w:color="auto" w:fill="auto"/>
            <w:noWrap/>
            <w:vAlign w:val="center"/>
            <w:hideMark/>
          </w:tcPr>
          <w:p w:rsidR="0050090A" w:rsidRPr="000E786A" w:rsidRDefault="0050090A" w:rsidP="0050090A">
            <w:pPr>
              <w:spacing w:after="0" w:line="240" w:lineRule="auto"/>
              <w:jc w:val="center"/>
              <w:rPr>
                <w:rFonts w:eastAsia="Times New Roman" w:cs="Arial"/>
                <w:color w:val="000000"/>
                <w:sz w:val="20"/>
                <w:szCs w:val="20"/>
                <w:lang w:eastAsia="pl-PL"/>
              </w:rPr>
            </w:pPr>
            <w:r w:rsidRPr="000E786A">
              <w:rPr>
                <w:rFonts w:eastAsia="Times New Roman" w:cs="Arial"/>
                <w:color w:val="000000"/>
                <w:sz w:val="20"/>
                <w:szCs w:val="20"/>
                <w:lang w:eastAsia="pl-PL"/>
              </w:rPr>
              <w:t>1,0683</w:t>
            </w:r>
          </w:p>
        </w:tc>
        <w:tc>
          <w:tcPr>
            <w:tcW w:w="701" w:type="pct"/>
            <w:vMerge w:val="restart"/>
            <w:shd w:val="clear" w:color="auto" w:fill="auto"/>
            <w:noWrap/>
            <w:vAlign w:val="center"/>
            <w:hideMark/>
          </w:tcPr>
          <w:p w:rsidR="0050090A" w:rsidRPr="000E786A" w:rsidRDefault="0050090A" w:rsidP="0050090A">
            <w:pPr>
              <w:spacing w:after="0" w:line="240" w:lineRule="auto"/>
              <w:jc w:val="center"/>
              <w:rPr>
                <w:rFonts w:eastAsia="Times New Roman" w:cs="Arial"/>
                <w:color w:val="000000"/>
                <w:sz w:val="20"/>
                <w:szCs w:val="20"/>
                <w:lang w:eastAsia="pl-PL"/>
              </w:rPr>
            </w:pPr>
            <w:r w:rsidRPr="000E786A">
              <w:rPr>
                <w:rFonts w:eastAsia="Times New Roman" w:cs="Arial"/>
                <w:color w:val="000000"/>
                <w:sz w:val="20"/>
                <w:szCs w:val="20"/>
                <w:lang w:eastAsia="pl-PL"/>
              </w:rPr>
              <w:t>0,9580</w:t>
            </w:r>
          </w:p>
        </w:tc>
      </w:tr>
      <w:tr w:rsidR="0050090A" w:rsidRPr="000E786A" w:rsidTr="000E786A">
        <w:trPr>
          <w:trHeight w:val="369"/>
        </w:trPr>
        <w:tc>
          <w:tcPr>
            <w:tcW w:w="546" w:type="pct"/>
            <w:vMerge/>
            <w:vAlign w:val="center"/>
            <w:hideMark/>
          </w:tcPr>
          <w:p w:rsidR="0050090A" w:rsidRPr="000E786A" w:rsidRDefault="0050090A" w:rsidP="0050090A">
            <w:pPr>
              <w:spacing w:after="0" w:line="240" w:lineRule="auto"/>
              <w:rPr>
                <w:rFonts w:eastAsia="Times New Roman" w:cs="Arial"/>
                <w:color w:val="000000"/>
                <w:sz w:val="20"/>
                <w:szCs w:val="20"/>
                <w:lang w:eastAsia="pl-PL"/>
              </w:rPr>
            </w:pPr>
          </w:p>
        </w:tc>
        <w:tc>
          <w:tcPr>
            <w:tcW w:w="782" w:type="pct"/>
            <w:shd w:val="clear" w:color="auto" w:fill="auto"/>
            <w:noWrap/>
            <w:vAlign w:val="center"/>
            <w:hideMark/>
          </w:tcPr>
          <w:p w:rsidR="0050090A" w:rsidRPr="000E786A" w:rsidRDefault="0050090A" w:rsidP="0050090A">
            <w:pPr>
              <w:spacing w:after="0" w:line="240" w:lineRule="auto"/>
              <w:jc w:val="center"/>
              <w:rPr>
                <w:rFonts w:eastAsia="Times New Roman" w:cs="Arial"/>
                <w:color w:val="000000"/>
                <w:sz w:val="20"/>
                <w:szCs w:val="20"/>
                <w:lang w:eastAsia="pl-PL"/>
              </w:rPr>
            </w:pPr>
            <w:r w:rsidRPr="000E786A">
              <w:rPr>
                <w:rFonts w:eastAsia="Times New Roman" w:cs="Arial"/>
                <w:color w:val="000000"/>
                <w:sz w:val="20"/>
                <w:szCs w:val="20"/>
                <w:lang w:eastAsia="pl-PL"/>
              </w:rPr>
              <w:t>pesymistyczny</w:t>
            </w:r>
          </w:p>
        </w:tc>
        <w:tc>
          <w:tcPr>
            <w:tcW w:w="468" w:type="pct"/>
            <w:vMerge/>
            <w:vAlign w:val="center"/>
            <w:hideMark/>
          </w:tcPr>
          <w:p w:rsidR="0050090A" w:rsidRPr="000E786A" w:rsidRDefault="0050090A" w:rsidP="0050090A">
            <w:pPr>
              <w:spacing w:after="0" w:line="240" w:lineRule="auto"/>
              <w:rPr>
                <w:rFonts w:eastAsia="Times New Roman" w:cs="Arial"/>
                <w:color w:val="000000"/>
                <w:sz w:val="20"/>
                <w:szCs w:val="20"/>
                <w:lang w:eastAsia="pl-PL"/>
              </w:rPr>
            </w:pPr>
          </w:p>
        </w:tc>
        <w:tc>
          <w:tcPr>
            <w:tcW w:w="560" w:type="pct"/>
            <w:vMerge/>
            <w:vAlign w:val="center"/>
            <w:hideMark/>
          </w:tcPr>
          <w:p w:rsidR="0050090A" w:rsidRPr="000E786A" w:rsidRDefault="0050090A" w:rsidP="0050090A">
            <w:pPr>
              <w:spacing w:after="0" w:line="240" w:lineRule="auto"/>
              <w:rPr>
                <w:rFonts w:eastAsia="Times New Roman" w:cs="Arial"/>
                <w:color w:val="000000"/>
                <w:sz w:val="20"/>
                <w:szCs w:val="20"/>
                <w:lang w:eastAsia="pl-PL"/>
              </w:rPr>
            </w:pPr>
          </w:p>
        </w:tc>
        <w:tc>
          <w:tcPr>
            <w:tcW w:w="536" w:type="pct"/>
            <w:vMerge/>
            <w:vAlign w:val="center"/>
            <w:hideMark/>
          </w:tcPr>
          <w:p w:rsidR="0050090A" w:rsidRPr="000E786A" w:rsidRDefault="0050090A" w:rsidP="0050090A">
            <w:pPr>
              <w:spacing w:after="0" w:line="240" w:lineRule="auto"/>
              <w:rPr>
                <w:rFonts w:eastAsia="Times New Roman" w:cs="Arial"/>
                <w:color w:val="000000"/>
                <w:sz w:val="20"/>
                <w:szCs w:val="20"/>
                <w:lang w:eastAsia="pl-PL"/>
              </w:rPr>
            </w:pPr>
          </w:p>
        </w:tc>
        <w:tc>
          <w:tcPr>
            <w:tcW w:w="470" w:type="pct"/>
            <w:vMerge/>
            <w:vAlign w:val="center"/>
            <w:hideMark/>
          </w:tcPr>
          <w:p w:rsidR="0050090A" w:rsidRPr="000E786A" w:rsidRDefault="0050090A" w:rsidP="0050090A">
            <w:pPr>
              <w:spacing w:after="0" w:line="240" w:lineRule="auto"/>
              <w:rPr>
                <w:rFonts w:eastAsia="Times New Roman" w:cs="Arial"/>
                <w:color w:val="000000"/>
                <w:sz w:val="20"/>
                <w:szCs w:val="20"/>
                <w:lang w:eastAsia="pl-PL"/>
              </w:rPr>
            </w:pPr>
          </w:p>
        </w:tc>
        <w:tc>
          <w:tcPr>
            <w:tcW w:w="470" w:type="pct"/>
            <w:vMerge/>
            <w:vAlign w:val="center"/>
            <w:hideMark/>
          </w:tcPr>
          <w:p w:rsidR="0050090A" w:rsidRPr="000E786A" w:rsidRDefault="0050090A" w:rsidP="0050090A">
            <w:pPr>
              <w:spacing w:after="0" w:line="240" w:lineRule="auto"/>
              <w:rPr>
                <w:rFonts w:eastAsia="Times New Roman" w:cs="Arial"/>
                <w:color w:val="000000"/>
                <w:sz w:val="20"/>
                <w:szCs w:val="20"/>
                <w:lang w:eastAsia="pl-PL"/>
              </w:rPr>
            </w:pPr>
          </w:p>
        </w:tc>
        <w:tc>
          <w:tcPr>
            <w:tcW w:w="467" w:type="pct"/>
            <w:vMerge/>
            <w:vAlign w:val="center"/>
            <w:hideMark/>
          </w:tcPr>
          <w:p w:rsidR="0050090A" w:rsidRPr="000E786A" w:rsidRDefault="0050090A" w:rsidP="0050090A">
            <w:pPr>
              <w:spacing w:after="0" w:line="240" w:lineRule="auto"/>
              <w:rPr>
                <w:rFonts w:eastAsia="Times New Roman" w:cs="Arial"/>
                <w:color w:val="000000"/>
                <w:sz w:val="20"/>
                <w:szCs w:val="20"/>
                <w:lang w:eastAsia="pl-PL"/>
              </w:rPr>
            </w:pPr>
          </w:p>
        </w:tc>
        <w:tc>
          <w:tcPr>
            <w:tcW w:w="701" w:type="pct"/>
            <w:vMerge/>
            <w:vAlign w:val="center"/>
            <w:hideMark/>
          </w:tcPr>
          <w:p w:rsidR="0050090A" w:rsidRPr="000E786A" w:rsidRDefault="0050090A" w:rsidP="0050090A">
            <w:pPr>
              <w:spacing w:after="0" w:line="240" w:lineRule="auto"/>
              <w:rPr>
                <w:rFonts w:eastAsia="Times New Roman" w:cs="Arial"/>
                <w:color w:val="000000"/>
                <w:sz w:val="20"/>
                <w:szCs w:val="20"/>
                <w:lang w:eastAsia="pl-PL"/>
              </w:rPr>
            </w:pPr>
          </w:p>
        </w:tc>
      </w:tr>
    </w:tbl>
    <w:p w:rsidR="000E786A" w:rsidRDefault="000E786A" w:rsidP="000E786A">
      <w:pPr>
        <w:pStyle w:val="stopkarysunku"/>
      </w:pPr>
      <w:r>
        <w:t>Źródło: Opracowanie własne.</w:t>
      </w:r>
    </w:p>
    <w:p w:rsidR="0050090A" w:rsidRDefault="0050090A" w:rsidP="000E786A">
      <w:pPr>
        <w:pStyle w:val="Tre"/>
      </w:pPr>
      <w:r>
        <w:t>Dodatkowo, dla podróży fakultatywnych, w scenariuszu optymistycznym rozwoju, wprowadzono współczynniki korygujące ruchliwość mieszkańców obszaru stref 0 i 1, obliczone na podstawie prognozy przeciętnego miesięcznego wynagrodzenia brutto (raport etapu 1 Studium, strona 94,</w:t>
      </w:r>
      <w:r w:rsidRPr="005E311C">
        <w:t xml:space="preserve"> </w:t>
      </w:r>
      <w:r>
        <w:t>tabela 32) z uwzględnieniem inflacji. Do prognoz przyjęto wzrost ruchliwości w tych motywacjach na poziomie 1,081 do roku 2025 oraz 1,211 do roku 2055.</w:t>
      </w:r>
    </w:p>
    <w:p w:rsidR="00FB0D62" w:rsidRDefault="00FB0D62" w:rsidP="000E786A">
      <w:pPr>
        <w:pStyle w:val="Tre"/>
      </w:pPr>
    </w:p>
    <w:p w:rsidR="007C3820" w:rsidRDefault="00FB0D62" w:rsidP="007C3820">
      <w:pPr>
        <w:pStyle w:val="Tre"/>
      </w:pPr>
      <w:r>
        <w:t xml:space="preserve">Prognozę zmian wskaźnika motoryzacji w obszarze </w:t>
      </w:r>
      <w:r w:rsidR="00E90FCC">
        <w:t>w</w:t>
      </w:r>
      <w:r>
        <w:t xml:space="preserve">ykonaną w etapie 1 Studium </w:t>
      </w:r>
      <w:r w:rsidR="00E039DB">
        <w:t>(raport etapu 1 Studium, strony 99 - 100,</w:t>
      </w:r>
      <w:r w:rsidR="00E039DB" w:rsidRPr="005E311C">
        <w:t xml:space="preserve"> </w:t>
      </w:r>
      <w:r w:rsidR="00E039DB">
        <w:t xml:space="preserve">tabele 35 i 36) </w:t>
      </w:r>
      <w:r w:rsidR="00E90FCC">
        <w:t xml:space="preserve">odwzorowano poprzez korekty średniego napełnienia samochodu osobowego w poszczególnych motywacjach podróży po obszarze dla 2 </w:t>
      </w:r>
      <w:r w:rsidR="00E039DB">
        <w:t>wariantów</w:t>
      </w:r>
      <w:r w:rsidR="00E90FCC">
        <w:t xml:space="preserve"> prognozy wskaźnika: </w:t>
      </w:r>
      <w:r w:rsidR="00E039DB">
        <w:t xml:space="preserve">optymistycznej </w:t>
      </w:r>
      <w:r w:rsidR="00E90FCC">
        <w:t xml:space="preserve">z zachowaniem trendu wzrostu </w:t>
      </w:r>
      <w:r w:rsidR="007C3820">
        <w:t>(</w:t>
      </w:r>
      <w:r w:rsidR="00E039DB">
        <w:t xml:space="preserve">w </w:t>
      </w:r>
      <w:r w:rsidR="007C3820">
        <w:t>scenariusz</w:t>
      </w:r>
      <w:r w:rsidR="00E039DB">
        <w:t>u</w:t>
      </w:r>
      <w:r w:rsidR="007C3820">
        <w:t xml:space="preserve"> optymistyczny</w:t>
      </w:r>
      <w:r w:rsidR="00E039DB">
        <w:t>m</w:t>
      </w:r>
      <w:r w:rsidR="007C3820">
        <w:t xml:space="preserve"> i średni</w:t>
      </w:r>
      <w:r w:rsidR="00E039DB">
        <w:t>m</w:t>
      </w:r>
      <w:r w:rsidR="007C3820">
        <w:t xml:space="preserve">) </w:t>
      </w:r>
      <w:r w:rsidR="00E90FCC">
        <w:t xml:space="preserve">oraz </w:t>
      </w:r>
      <w:r w:rsidR="00E039DB">
        <w:t xml:space="preserve">realistycznej z </w:t>
      </w:r>
      <w:r w:rsidR="00E90FCC">
        <w:t>ograniczeniem wzrostu do wielkości 800 sam.os./1000 mieszkańców</w:t>
      </w:r>
      <w:r w:rsidR="007C3820">
        <w:t xml:space="preserve"> (</w:t>
      </w:r>
      <w:r w:rsidR="007C3326">
        <w:t>w </w:t>
      </w:r>
      <w:r w:rsidR="007C3820">
        <w:t>scenariusz</w:t>
      </w:r>
      <w:r w:rsidR="00E039DB">
        <w:t>u</w:t>
      </w:r>
      <w:r w:rsidR="007C3820">
        <w:t xml:space="preserve"> pesymistyczny</w:t>
      </w:r>
      <w:r w:rsidR="00E039DB">
        <w:t>m</w:t>
      </w:r>
      <w:r w:rsidR="007C3820">
        <w:t>)</w:t>
      </w:r>
      <w:r w:rsidR="00E90FCC">
        <w:t xml:space="preserve">. </w:t>
      </w:r>
      <w:r w:rsidR="007C3820">
        <w:t>W kolejnych horyzontach prognozy d</w:t>
      </w:r>
      <w:r w:rsidR="0041742C">
        <w:t xml:space="preserve">la każdego </w:t>
      </w:r>
      <w:r w:rsidR="00D710D2">
        <w:t xml:space="preserve">scenariusza </w:t>
      </w:r>
      <w:r w:rsidR="007C3820">
        <w:t xml:space="preserve">wyznaczono </w:t>
      </w:r>
      <w:r w:rsidR="00D710D2">
        <w:t xml:space="preserve">na podstawie </w:t>
      </w:r>
      <w:r w:rsidR="007C3820">
        <w:t xml:space="preserve">prognozowanego </w:t>
      </w:r>
      <w:r w:rsidR="00D710D2">
        <w:t>udziału osób w wieku przedprodukcyjnym graniczny wskaźnik, przy którym zakłada się, że „każdy jeździ swoim samochodem”</w:t>
      </w:r>
      <w:r w:rsidR="007C3820">
        <w:t>,</w:t>
      </w:r>
      <w:r w:rsidR="00D710D2">
        <w:t xml:space="preserve"> a więc napełnienie samochodu wynosi 1 </w:t>
      </w:r>
      <w:r w:rsidR="007C3820">
        <w:t>(z</w:t>
      </w:r>
      <w:r w:rsidR="00D710D2">
        <w:t xml:space="preserve"> wyjątkiem podróży związanych ze szkołą). </w:t>
      </w:r>
      <w:r w:rsidR="007C3820">
        <w:t>Następnie d</w:t>
      </w:r>
      <w:r w:rsidR="00D710D2">
        <w:t xml:space="preserve">la prognozowanych </w:t>
      </w:r>
      <w:r w:rsidR="007C3820">
        <w:t xml:space="preserve">w scenariuszach </w:t>
      </w:r>
      <w:r w:rsidR="00D710D2">
        <w:t>wskaźnik</w:t>
      </w:r>
      <w:r w:rsidR="00E039DB">
        <w:t>ów</w:t>
      </w:r>
      <w:r w:rsidR="00D710D2">
        <w:t xml:space="preserve"> motoryzacji </w:t>
      </w:r>
      <w:r w:rsidR="007C3820">
        <w:t xml:space="preserve">wyznaczono odpowiadające im napełnienia samochodu w poszczególnych motywacjach podróży </w:t>
      </w:r>
      <w:r w:rsidR="00D710D2">
        <w:t>na drodze interpolacji pomiędzy napełn</w:t>
      </w:r>
      <w:r w:rsidR="007C3820">
        <w:t>ieniem dzisiejszym a granicznym.</w:t>
      </w:r>
    </w:p>
    <w:p w:rsidR="006A413A" w:rsidRDefault="006A413A" w:rsidP="006A413A">
      <w:pPr>
        <w:pStyle w:val="Tre"/>
        <w:rPr>
          <w:rFonts w:eastAsia="Times New Roman" w:cs="Times New Roman"/>
          <w:color w:val="1E1E1E"/>
          <w:lang w:eastAsia="pl-PL"/>
        </w:rPr>
      </w:pPr>
      <w:r>
        <w:rPr>
          <w:rFonts w:eastAsia="Times New Roman" w:cs="Times New Roman"/>
          <w:color w:val="1E1E1E"/>
          <w:lang w:eastAsia="pl-PL"/>
        </w:rPr>
        <w:t>Zbudowane w modelu popytu dla horyzontów prognozy sumy dobowych macierzy podróży wewnętrznych osób w oparciu o prognozowane zmienne objaśniające oraz zmiany ruchliwości zestawiono w tabelach poniżej.</w:t>
      </w:r>
    </w:p>
    <w:p w:rsidR="006A413A" w:rsidRDefault="006A413A" w:rsidP="006A413A">
      <w:pPr>
        <w:rPr>
          <w:rFonts w:eastAsia="Times New Roman" w:cs="Times New Roman"/>
          <w:color w:val="1E1E1E"/>
          <w:lang w:eastAsia="pl-PL"/>
        </w:rPr>
      </w:pPr>
    </w:p>
    <w:p w:rsidR="006A413A" w:rsidRDefault="006A413A" w:rsidP="006A413A">
      <w:pPr>
        <w:pStyle w:val="podpisrysunek"/>
        <w:rPr>
          <w:lang w:eastAsia="pl-PL"/>
        </w:rPr>
      </w:pPr>
      <w:bookmarkStart w:id="9" w:name="_Toc527718167"/>
      <w:r>
        <w:t xml:space="preserve">Tabela </w:t>
      </w:r>
      <w:r w:rsidR="0082580A">
        <w:fldChar w:fldCharType="begin"/>
      </w:r>
      <w:r w:rsidR="00F5489B">
        <w:instrText xml:space="preserve"> SEQ Tabela \* ARABIC </w:instrText>
      </w:r>
      <w:r w:rsidR="0082580A">
        <w:fldChar w:fldCharType="separate"/>
      </w:r>
      <w:r w:rsidR="00641EF6">
        <w:t>4</w:t>
      </w:r>
      <w:r w:rsidR="0082580A">
        <w:fldChar w:fldCharType="end"/>
      </w:r>
      <w:r>
        <w:t xml:space="preserve"> </w:t>
      </w:r>
      <w:r>
        <w:rPr>
          <w:lang w:eastAsia="pl-PL"/>
        </w:rPr>
        <w:t>Prognozowane dobowe macierze podróży wewnętrznych osób w 2025 r.</w:t>
      </w:r>
      <w:bookmarkEnd w:id="9"/>
    </w:p>
    <w:tbl>
      <w:tblPr>
        <w:tblW w:w="9073" w:type="dxa"/>
        <w:tblInd w:w="55"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Layout w:type="fixed"/>
        <w:tblCellMar>
          <w:left w:w="113" w:type="dxa"/>
          <w:right w:w="0" w:type="dxa"/>
        </w:tblCellMar>
        <w:tblLook w:val="04A0" w:firstRow="1" w:lastRow="0" w:firstColumn="1" w:lastColumn="0" w:noHBand="0" w:noVBand="1"/>
      </w:tblPr>
      <w:tblGrid>
        <w:gridCol w:w="908"/>
        <w:gridCol w:w="1310"/>
        <w:gridCol w:w="979"/>
        <w:gridCol w:w="979"/>
        <w:gridCol w:w="979"/>
        <w:gridCol w:w="980"/>
        <w:gridCol w:w="979"/>
        <w:gridCol w:w="979"/>
        <w:gridCol w:w="980"/>
      </w:tblGrid>
      <w:tr w:rsidR="006A413A" w:rsidRPr="000F63FD" w:rsidTr="006A413A">
        <w:trPr>
          <w:trHeight w:val="255"/>
        </w:trPr>
        <w:tc>
          <w:tcPr>
            <w:tcW w:w="908" w:type="dxa"/>
            <w:vMerge w:val="restart"/>
            <w:shd w:val="clear" w:color="auto" w:fill="auto"/>
            <w:noWrap/>
            <w:tcMar>
              <w:left w:w="0" w:type="dxa"/>
            </w:tcMar>
            <w:vAlign w:val="center"/>
            <w:hideMark/>
          </w:tcPr>
          <w:p w:rsidR="006A413A" w:rsidRPr="004D4420" w:rsidRDefault="006A413A" w:rsidP="006A413A">
            <w:pPr>
              <w:spacing w:after="0" w:line="240" w:lineRule="auto"/>
              <w:jc w:val="center"/>
              <w:rPr>
                <w:rFonts w:eastAsia="Times New Roman" w:cs="Arial"/>
                <w:b/>
                <w:color w:val="000000"/>
                <w:sz w:val="18"/>
                <w:szCs w:val="18"/>
                <w:lang w:eastAsia="pl-PL"/>
              </w:rPr>
            </w:pPr>
            <w:r w:rsidRPr="004D4420">
              <w:rPr>
                <w:rFonts w:eastAsia="Times New Roman" w:cs="Arial"/>
                <w:b/>
                <w:color w:val="000000"/>
                <w:sz w:val="18"/>
                <w:szCs w:val="18"/>
                <w:lang w:eastAsia="pl-PL"/>
              </w:rPr>
              <w:t>Mieszkańcy</w:t>
            </w:r>
          </w:p>
        </w:tc>
        <w:tc>
          <w:tcPr>
            <w:tcW w:w="1310" w:type="dxa"/>
            <w:vMerge w:val="restart"/>
            <w:shd w:val="clear" w:color="auto" w:fill="auto"/>
            <w:noWrap/>
            <w:tcMar>
              <w:left w:w="0" w:type="dxa"/>
            </w:tcMar>
            <w:vAlign w:val="center"/>
            <w:hideMark/>
          </w:tcPr>
          <w:p w:rsidR="006A413A" w:rsidRPr="004D4420" w:rsidRDefault="006A413A" w:rsidP="006A413A">
            <w:pPr>
              <w:spacing w:after="0" w:line="240" w:lineRule="auto"/>
              <w:jc w:val="center"/>
              <w:rPr>
                <w:rFonts w:eastAsia="Times New Roman" w:cs="Arial"/>
                <w:b/>
                <w:color w:val="000000"/>
                <w:sz w:val="18"/>
                <w:szCs w:val="18"/>
                <w:lang w:eastAsia="pl-PL"/>
              </w:rPr>
            </w:pPr>
            <w:r w:rsidRPr="004D4420">
              <w:rPr>
                <w:rFonts w:eastAsia="Times New Roman" w:cs="Arial"/>
                <w:b/>
                <w:color w:val="000000"/>
                <w:sz w:val="18"/>
                <w:szCs w:val="18"/>
                <w:lang w:eastAsia="pl-PL"/>
              </w:rPr>
              <w:t>Motywacja</w:t>
            </w:r>
          </w:p>
        </w:tc>
        <w:tc>
          <w:tcPr>
            <w:tcW w:w="979" w:type="dxa"/>
            <w:vMerge w:val="restart"/>
            <w:shd w:val="clear" w:color="auto" w:fill="auto"/>
            <w:noWrap/>
            <w:tcMar>
              <w:left w:w="0" w:type="dxa"/>
            </w:tcMar>
            <w:vAlign w:val="center"/>
            <w:hideMark/>
          </w:tcPr>
          <w:p w:rsidR="006A413A" w:rsidRPr="004D4420" w:rsidRDefault="006A413A" w:rsidP="006A413A">
            <w:pPr>
              <w:spacing w:after="0" w:line="240" w:lineRule="auto"/>
              <w:jc w:val="center"/>
              <w:rPr>
                <w:rFonts w:eastAsia="Times New Roman" w:cs="Arial"/>
                <w:b/>
                <w:color w:val="000000"/>
                <w:sz w:val="18"/>
                <w:szCs w:val="18"/>
                <w:lang w:eastAsia="pl-PL"/>
              </w:rPr>
            </w:pPr>
            <w:r w:rsidRPr="004D4420">
              <w:rPr>
                <w:rFonts w:eastAsia="Times New Roman" w:cs="Arial"/>
                <w:b/>
                <w:color w:val="000000"/>
                <w:sz w:val="18"/>
                <w:szCs w:val="18"/>
                <w:lang w:eastAsia="pl-PL"/>
              </w:rPr>
              <w:t>Stan istniejący</w:t>
            </w:r>
          </w:p>
        </w:tc>
        <w:tc>
          <w:tcPr>
            <w:tcW w:w="5876" w:type="dxa"/>
            <w:gridSpan w:val="6"/>
            <w:shd w:val="clear" w:color="auto" w:fill="auto"/>
            <w:noWrap/>
            <w:vAlign w:val="bottom"/>
            <w:hideMark/>
          </w:tcPr>
          <w:p w:rsidR="006A413A" w:rsidRPr="004D4420" w:rsidRDefault="006A413A" w:rsidP="006A413A">
            <w:pPr>
              <w:spacing w:after="0" w:line="240" w:lineRule="auto"/>
              <w:jc w:val="center"/>
              <w:rPr>
                <w:rFonts w:eastAsia="Times New Roman" w:cs="Arial"/>
                <w:b/>
                <w:color w:val="000000"/>
                <w:sz w:val="18"/>
                <w:szCs w:val="18"/>
                <w:lang w:eastAsia="pl-PL"/>
              </w:rPr>
            </w:pPr>
            <w:r w:rsidRPr="004D4420">
              <w:rPr>
                <w:rFonts w:eastAsia="Times New Roman" w:cs="Arial"/>
                <w:b/>
                <w:color w:val="000000"/>
                <w:sz w:val="18"/>
                <w:szCs w:val="18"/>
                <w:lang w:eastAsia="pl-PL"/>
              </w:rPr>
              <w:t>Scenariusz</w:t>
            </w:r>
          </w:p>
        </w:tc>
      </w:tr>
      <w:tr w:rsidR="006A413A" w:rsidRPr="000F63FD" w:rsidTr="006A413A">
        <w:trPr>
          <w:trHeight w:val="238"/>
        </w:trPr>
        <w:tc>
          <w:tcPr>
            <w:tcW w:w="908" w:type="dxa"/>
            <w:vMerge/>
            <w:vAlign w:val="center"/>
            <w:hideMark/>
          </w:tcPr>
          <w:p w:rsidR="006A413A" w:rsidRPr="004D4420" w:rsidRDefault="006A413A" w:rsidP="006A413A">
            <w:pPr>
              <w:spacing w:after="0" w:line="240" w:lineRule="auto"/>
              <w:rPr>
                <w:rFonts w:eastAsia="Times New Roman" w:cs="Arial"/>
                <w:b/>
                <w:color w:val="000000"/>
                <w:sz w:val="18"/>
                <w:szCs w:val="18"/>
                <w:lang w:eastAsia="pl-PL"/>
              </w:rPr>
            </w:pPr>
          </w:p>
        </w:tc>
        <w:tc>
          <w:tcPr>
            <w:tcW w:w="1310" w:type="dxa"/>
            <w:vMerge/>
            <w:vAlign w:val="center"/>
            <w:hideMark/>
          </w:tcPr>
          <w:p w:rsidR="006A413A" w:rsidRPr="004D4420" w:rsidRDefault="006A413A" w:rsidP="006A413A">
            <w:pPr>
              <w:spacing w:after="0" w:line="240" w:lineRule="auto"/>
              <w:rPr>
                <w:rFonts w:eastAsia="Times New Roman" w:cs="Arial"/>
                <w:b/>
                <w:color w:val="000000"/>
                <w:sz w:val="18"/>
                <w:szCs w:val="18"/>
                <w:lang w:eastAsia="pl-PL"/>
              </w:rPr>
            </w:pPr>
          </w:p>
        </w:tc>
        <w:tc>
          <w:tcPr>
            <w:tcW w:w="979" w:type="dxa"/>
            <w:vMerge/>
            <w:vAlign w:val="center"/>
            <w:hideMark/>
          </w:tcPr>
          <w:p w:rsidR="006A413A" w:rsidRPr="004D4420" w:rsidRDefault="006A413A" w:rsidP="006A413A">
            <w:pPr>
              <w:spacing w:after="0" w:line="240" w:lineRule="auto"/>
              <w:rPr>
                <w:rFonts w:eastAsia="Times New Roman" w:cs="Arial"/>
                <w:b/>
                <w:color w:val="000000"/>
                <w:sz w:val="18"/>
                <w:szCs w:val="18"/>
                <w:lang w:eastAsia="pl-PL"/>
              </w:rPr>
            </w:pPr>
          </w:p>
        </w:tc>
        <w:tc>
          <w:tcPr>
            <w:tcW w:w="1958" w:type="dxa"/>
            <w:gridSpan w:val="2"/>
            <w:shd w:val="clear" w:color="auto" w:fill="auto"/>
            <w:noWrap/>
            <w:vAlign w:val="bottom"/>
            <w:hideMark/>
          </w:tcPr>
          <w:p w:rsidR="006A413A" w:rsidRPr="004D4420" w:rsidRDefault="006A413A" w:rsidP="006A413A">
            <w:pPr>
              <w:spacing w:after="0" w:line="240" w:lineRule="auto"/>
              <w:jc w:val="center"/>
              <w:rPr>
                <w:rFonts w:eastAsia="Times New Roman" w:cs="Arial"/>
                <w:b/>
                <w:color w:val="000000"/>
                <w:sz w:val="18"/>
                <w:szCs w:val="18"/>
                <w:lang w:eastAsia="pl-PL"/>
              </w:rPr>
            </w:pPr>
            <w:r w:rsidRPr="004D4420">
              <w:rPr>
                <w:rFonts w:eastAsia="Times New Roman" w:cs="Arial"/>
                <w:b/>
                <w:color w:val="000000"/>
                <w:sz w:val="18"/>
                <w:szCs w:val="18"/>
                <w:lang w:eastAsia="pl-PL"/>
              </w:rPr>
              <w:t>optymistyczny</w:t>
            </w:r>
          </w:p>
        </w:tc>
        <w:tc>
          <w:tcPr>
            <w:tcW w:w="1959" w:type="dxa"/>
            <w:gridSpan w:val="2"/>
            <w:shd w:val="clear" w:color="auto" w:fill="auto"/>
            <w:noWrap/>
            <w:vAlign w:val="bottom"/>
            <w:hideMark/>
          </w:tcPr>
          <w:p w:rsidR="006A413A" w:rsidRPr="004D4420" w:rsidRDefault="006A413A" w:rsidP="006A413A">
            <w:pPr>
              <w:spacing w:after="0" w:line="240" w:lineRule="auto"/>
              <w:jc w:val="center"/>
              <w:rPr>
                <w:rFonts w:eastAsia="Times New Roman" w:cs="Arial"/>
                <w:b/>
                <w:color w:val="000000"/>
                <w:sz w:val="18"/>
                <w:szCs w:val="18"/>
                <w:lang w:eastAsia="pl-PL"/>
              </w:rPr>
            </w:pPr>
            <w:r w:rsidRPr="004D4420">
              <w:rPr>
                <w:rFonts w:eastAsia="Times New Roman" w:cs="Arial"/>
                <w:b/>
                <w:color w:val="000000"/>
                <w:sz w:val="18"/>
                <w:szCs w:val="18"/>
                <w:lang w:eastAsia="pl-PL"/>
              </w:rPr>
              <w:t>średni</w:t>
            </w:r>
          </w:p>
        </w:tc>
        <w:tc>
          <w:tcPr>
            <w:tcW w:w="1959" w:type="dxa"/>
            <w:gridSpan w:val="2"/>
            <w:shd w:val="clear" w:color="auto" w:fill="auto"/>
            <w:noWrap/>
            <w:vAlign w:val="bottom"/>
            <w:hideMark/>
          </w:tcPr>
          <w:p w:rsidR="006A413A" w:rsidRPr="004D4420" w:rsidRDefault="006A413A" w:rsidP="006A413A">
            <w:pPr>
              <w:spacing w:after="0" w:line="240" w:lineRule="auto"/>
              <w:jc w:val="center"/>
              <w:rPr>
                <w:rFonts w:eastAsia="Times New Roman" w:cs="Arial"/>
                <w:b/>
                <w:color w:val="000000"/>
                <w:sz w:val="18"/>
                <w:szCs w:val="18"/>
                <w:lang w:eastAsia="pl-PL"/>
              </w:rPr>
            </w:pPr>
            <w:r w:rsidRPr="004D4420">
              <w:rPr>
                <w:rFonts w:eastAsia="Times New Roman" w:cs="Arial"/>
                <w:b/>
                <w:color w:val="000000"/>
                <w:sz w:val="18"/>
                <w:szCs w:val="18"/>
                <w:lang w:eastAsia="pl-PL"/>
              </w:rPr>
              <w:t>pesymistyczny</w:t>
            </w:r>
          </w:p>
        </w:tc>
      </w:tr>
      <w:tr w:rsidR="006A413A" w:rsidRPr="000F63FD" w:rsidTr="006A413A">
        <w:trPr>
          <w:trHeight w:val="255"/>
        </w:trPr>
        <w:tc>
          <w:tcPr>
            <w:tcW w:w="908" w:type="dxa"/>
            <w:vMerge w:val="restart"/>
            <w:shd w:val="clear" w:color="auto" w:fill="auto"/>
            <w:noWrap/>
            <w:vAlign w:val="center"/>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strefy 0</w:t>
            </w:r>
          </w:p>
        </w:tc>
        <w:tc>
          <w:tcPr>
            <w:tcW w:w="1310" w:type="dxa"/>
            <w:shd w:val="clear" w:color="auto" w:fill="auto"/>
            <w:noWrap/>
            <w:vAlign w:val="center"/>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Dom - Praca</w:t>
            </w:r>
          </w:p>
        </w:tc>
        <w:tc>
          <w:tcPr>
            <w:tcW w:w="979" w:type="dxa"/>
            <w:shd w:val="clear" w:color="auto" w:fill="auto"/>
            <w:noWrap/>
            <w:vAlign w:val="bottom"/>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1 075 158</w:t>
            </w:r>
          </w:p>
        </w:tc>
        <w:tc>
          <w:tcPr>
            <w:tcW w:w="979" w:type="dxa"/>
            <w:shd w:val="clear" w:color="auto" w:fill="auto"/>
            <w:noWrap/>
            <w:vAlign w:val="bottom"/>
            <w:hideMark/>
          </w:tcPr>
          <w:p w:rsidR="006A413A" w:rsidRPr="000F63FD" w:rsidRDefault="006A413A" w:rsidP="006A413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1 077 294</w:t>
            </w:r>
          </w:p>
        </w:tc>
        <w:tc>
          <w:tcPr>
            <w:tcW w:w="979" w:type="dxa"/>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0,2%</w:t>
            </w:r>
            <w:r>
              <w:rPr>
                <w:rFonts w:eastAsia="Times New Roman" w:cs="Arial"/>
                <w:color w:val="000000"/>
                <w:sz w:val="18"/>
                <w:szCs w:val="18"/>
                <w:lang w:eastAsia="pl-PL"/>
              </w:rPr>
              <w:t>)</w:t>
            </w:r>
          </w:p>
        </w:tc>
        <w:tc>
          <w:tcPr>
            <w:tcW w:w="980" w:type="dxa"/>
            <w:shd w:val="clear" w:color="auto" w:fill="auto"/>
            <w:noWrap/>
            <w:vAlign w:val="bottom"/>
            <w:hideMark/>
          </w:tcPr>
          <w:p w:rsidR="006A413A" w:rsidRPr="000F63FD" w:rsidRDefault="006A413A" w:rsidP="006A413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956 297</w:t>
            </w:r>
          </w:p>
        </w:tc>
        <w:tc>
          <w:tcPr>
            <w:tcW w:w="979" w:type="dxa"/>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-11,1%</w:t>
            </w:r>
            <w:r>
              <w:rPr>
                <w:rFonts w:eastAsia="Times New Roman" w:cs="Arial"/>
                <w:color w:val="000000"/>
                <w:sz w:val="18"/>
                <w:szCs w:val="18"/>
                <w:lang w:eastAsia="pl-PL"/>
              </w:rPr>
              <w:t>)</w:t>
            </w:r>
          </w:p>
        </w:tc>
        <w:tc>
          <w:tcPr>
            <w:tcW w:w="979" w:type="dxa"/>
            <w:shd w:val="clear" w:color="auto" w:fill="auto"/>
            <w:noWrap/>
            <w:vAlign w:val="bottom"/>
            <w:hideMark/>
          </w:tcPr>
          <w:p w:rsidR="006A413A" w:rsidRPr="000F63FD" w:rsidRDefault="006A413A" w:rsidP="006A413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956 297</w:t>
            </w:r>
          </w:p>
        </w:tc>
        <w:tc>
          <w:tcPr>
            <w:tcW w:w="980" w:type="dxa"/>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-11,1%</w:t>
            </w:r>
            <w:r>
              <w:rPr>
                <w:rFonts w:eastAsia="Times New Roman" w:cs="Arial"/>
                <w:color w:val="000000"/>
                <w:sz w:val="18"/>
                <w:szCs w:val="18"/>
                <w:lang w:eastAsia="pl-PL"/>
              </w:rPr>
              <w:t>)</w:t>
            </w:r>
          </w:p>
        </w:tc>
      </w:tr>
      <w:tr w:rsidR="006A413A" w:rsidRPr="000F63FD" w:rsidTr="006A413A">
        <w:trPr>
          <w:trHeight w:val="255"/>
        </w:trPr>
        <w:tc>
          <w:tcPr>
            <w:tcW w:w="908" w:type="dxa"/>
            <w:vMerge/>
            <w:vAlign w:val="center"/>
            <w:hideMark/>
          </w:tcPr>
          <w:p w:rsidR="006A413A" w:rsidRPr="000F63FD" w:rsidRDefault="006A413A" w:rsidP="006A413A">
            <w:pPr>
              <w:spacing w:after="0" w:line="240" w:lineRule="auto"/>
              <w:rPr>
                <w:rFonts w:eastAsia="Times New Roman" w:cs="Arial"/>
                <w:color w:val="000000"/>
                <w:sz w:val="18"/>
                <w:szCs w:val="18"/>
                <w:lang w:eastAsia="pl-PL"/>
              </w:rPr>
            </w:pPr>
          </w:p>
        </w:tc>
        <w:tc>
          <w:tcPr>
            <w:tcW w:w="1310" w:type="dxa"/>
            <w:shd w:val="clear" w:color="auto" w:fill="auto"/>
            <w:noWrap/>
            <w:vAlign w:val="center"/>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Praca - Dom</w:t>
            </w:r>
          </w:p>
        </w:tc>
        <w:tc>
          <w:tcPr>
            <w:tcW w:w="979" w:type="dxa"/>
            <w:shd w:val="clear" w:color="auto" w:fill="auto"/>
            <w:noWrap/>
            <w:vAlign w:val="bottom"/>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965 757</w:t>
            </w:r>
          </w:p>
        </w:tc>
        <w:tc>
          <w:tcPr>
            <w:tcW w:w="979" w:type="dxa"/>
            <w:shd w:val="clear" w:color="auto" w:fill="auto"/>
            <w:noWrap/>
            <w:vAlign w:val="bottom"/>
            <w:hideMark/>
          </w:tcPr>
          <w:p w:rsidR="006A413A" w:rsidRPr="000F63FD" w:rsidRDefault="006A413A" w:rsidP="006A413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967 676</w:t>
            </w:r>
          </w:p>
        </w:tc>
        <w:tc>
          <w:tcPr>
            <w:tcW w:w="979" w:type="dxa"/>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0,2%</w:t>
            </w:r>
            <w:r>
              <w:rPr>
                <w:rFonts w:eastAsia="Times New Roman" w:cs="Arial"/>
                <w:color w:val="000000"/>
                <w:sz w:val="18"/>
                <w:szCs w:val="18"/>
                <w:lang w:eastAsia="pl-PL"/>
              </w:rPr>
              <w:t>)</w:t>
            </w:r>
          </w:p>
        </w:tc>
        <w:tc>
          <w:tcPr>
            <w:tcW w:w="980" w:type="dxa"/>
            <w:shd w:val="clear" w:color="auto" w:fill="auto"/>
            <w:noWrap/>
            <w:vAlign w:val="bottom"/>
            <w:hideMark/>
          </w:tcPr>
          <w:p w:rsidR="006A413A" w:rsidRPr="000F63FD" w:rsidRDefault="006A413A" w:rsidP="006A413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858 991</w:t>
            </w:r>
          </w:p>
        </w:tc>
        <w:tc>
          <w:tcPr>
            <w:tcW w:w="979" w:type="dxa"/>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-11,1%</w:t>
            </w:r>
            <w:r>
              <w:rPr>
                <w:rFonts w:eastAsia="Times New Roman" w:cs="Arial"/>
                <w:color w:val="000000"/>
                <w:sz w:val="18"/>
                <w:szCs w:val="18"/>
                <w:lang w:eastAsia="pl-PL"/>
              </w:rPr>
              <w:t>)</w:t>
            </w:r>
          </w:p>
        </w:tc>
        <w:tc>
          <w:tcPr>
            <w:tcW w:w="979" w:type="dxa"/>
            <w:shd w:val="clear" w:color="auto" w:fill="auto"/>
            <w:noWrap/>
            <w:vAlign w:val="bottom"/>
            <w:hideMark/>
          </w:tcPr>
          <w:p w:rsidR="006A413A" w:rsidRPr="000F63FD" w:rsidRDefault="006A413A" w:rsidP="006A413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858 991</w:t>
            </w:r>
          </w:p>
        </w:tc>
        <w:tc>
          <w:tcPr>
            <w:tcW w:w="980" w:type="dxa"/>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-11,1%</w:t>
            </w:r>
            <w:r>
              <w:rPr>
                <w:rFonts w:eastAsia="Times New Roman" w:cs="Arial"/>
                <w:color w:val="000000"/>
                <w:sz w:val="18"/>
                <w:szCs w:val="18"/>
                <w:lang w:eastAsia="pl-PL"/>
              </w:rPr>
              <w:t>)</w:t>
            </w:r>
          </w:p>
        </w:tc>
      </w:tr>
      <w:tr w:rsidR="006A413A" w:rsidRPr="000F63FD" w:rsidTr="006A413A">
        <w:trPr>
          <w:trHeight w:val="255"/>
        </w:trPr>
        <w:tc>
          <w:tcPr>
            <w:tcW w:w="908" w:type="dxa"/>
            <w:vMerge/>
            <w:vAlign w:val="center"/>
            <w:hideMark/>
          </w:tcPr>
          <w:p w:rsidR="006A413A" w:rsidRPr="000F63FD" w:rsidRDefault="006A413A" w:rsidP="006A413A">
            <w:pPr>
              <w:spacing w:after="0" w:line="240" w:lineRule="auto"/>
              <w:rPr>
                <w:rFonts w:eastAsia="Times New Roman" w:cs="Arial"/>
                <w:color w:val="000000"/>
                <w:sz w:val="18"/>
                <w:szCs w:val="18"/>
                <w:lang w:eastAsia="pl-PL"/>
              </w:rPr>
            </w:pPr>
          </w:p>
        </w:tc>
        <w:tc>
          <w:tcPr>
            <w:tcW w:w="1310" w:type="dxa"/>
            <w:shd w:val="clear" w:color="auto" w:fill="auto"/>
            <w:noWrap/>
            <w:vAlign w:val="center"/>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Dom - Szkoła</w:t>
            </w:r>
          </w:p>
        </w:tc>
        <w:tc>
          <w:tcPr>
            <w:tcW w:w="979" w:type="dxa"/>
            <w:shd w:val="clear" w:color="auto" w:fill="auto"/>
            <w:noWrap/>
            <w:vAlign w:val="bottom"/>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332 220</w:t>
            </w:r>
          </w:p>
        </w:tc>
        <w:tc>
          <w:tcPr>
            <w:tcW w:w="979" w:type="dxa"/>
            <w:shd w:val="clear" w:color="auto" w:fill="auto"/>
            <w:noWrap/>
            <w:vAlign w:val="bottom"/>
            <w:hideMark/>
          </w:tcPr>
          <w:p w:rsidR="006A413A" w:rsidRPr="000F63FD" w:rsidRDefault="006A413A" w:rsidP="006A413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326 251</w:t>
            </w:r>
          </w:p>
        </w:tc>
        <w:tc>
          <w:tcPr>
            <w:tcW w:w="979" w:type="dxa"/>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-1,8%</w:t>
            </w:r>
            <w:r>
              <w:rPr>
                <w:rFonts w:eastAsia="Times New Roman" w:cs="Arial"/>
                <w:color w:val="000000"/>
                <w:sz w:val="18"/>
                <w:szCs w:val="18"/>
                <w:lang w:eastAsia="pl-PL"/>
              </w:rPr>
              <w:t>)</w:t>
            </w:r>
          </w:p>
        </w:tc>
        <w:tc>
          <w:tcPr>
            <w:tcW w:w="980" w:type="dxa"/>
            <w:shd w:val="clear" w:color="auto" w:fill="auto"/>
            <w:noWrap/>
            <w:vAlign w:val="bottom"/>
            <w:hideMark/>
          </w:tcPr>
          <w:p w:rsidR="006A413A" w:rsidRPr="000F63FD" w:rsidRDefault="006A413A" w:rsidP="006A413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322 607</w:t>
            </w:r>
          </w:p>
        </w:tc>
        <w:tc>
          <w:tcPr>
            <w:tcW w:w="979" w:type="dxa"/>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-2,9%</w:t>
            </w:r>
            <w:r>
              <w:rPr>
                <w:rFonts w:eastAsia="Times New Roman" w:cs="Arial"/>
                <w:color w:val="000000"/>
                <w:sz w:val="18"/>
                <w:szCs w:val="18"/>
                <w:lang w:eastAsia="pl-PL"/>
              </w:rPr>
              <w:t>)</w:t>
            </w:r>
          </w:p>
        </w:tc>
        <w:tc>
          <w:tcPr>
            <w:tcW w:w="979" w:type="dxa"/>
            <w:shd w:val="clear" w:color="auto" w:fill="auto"/>
            <w:noWrap/>
            <w:vAlign w:val="bottom"/>
            <w:hideMark/>
          </w:tcPr>
          <w:p w:rsidR="006A413A" w:rsidRPr="000F63FD" w:rsidRDefault="006A413A" w:rsidP="006A413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322 607</w:t>
            </w:r>
          </w:p>
        </w:tc>
        <w:tc>
          <w:tcPr>
            <w:tcW w:w="980" w:type="dxa"/>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-2,9%</w:t>
            </w:r>
            <w:r>
              <w:rPr>
                <w:rFonts w:eastAsia="Times New Roman" w:cs="Arial"/>
                <w:color w:val="000000"/>
                <w:sz w:val="18"/>
                <w:szCs w:val="18"/>
                <w:lang w:eastAsia="pl-PL"/>
              </w:rPr>
              <w:t>)</w:t>
            </w:r>
          </w:p>
        </w:tc>
      </w:tr>
      <w:tr w:rsidR="006A413A" w:rsidRPr="000F63FD" w:rsidTr="006A413A">
        <w:trPr>
          <w:trHeight w:val="255"/>
        </w:trPr>
        <w:tc>
          <w:tcPr>
            <w:tcW w:w="908" w:type="dxa"/>
            <w:vMerge/>
            <w:vAlign w:val="center"/>
            <w:hideMark/>
          </w:tcPr>
          <w:p w:rsidR="006A413A" w:rsidRPr="000F63FD" w:rsidRDefault="006A413A" w:rsidP="006A413A">
            <w:pPr>
              <w:spacing w:after="0" w:line="240" w:lineRule="auto"/>
              <w:rPr>
                <w:rFonts w:eastAsia="Times New Roman" w:cs="Arial"/>
                <w:color w:val="000000"/>
                <w:sz w:val="18"/>
                <w:szCs w:val="18"/>
                <w:lang w:eastAsia="pl-PL"/>
              </w:rPr>
            </w:pPr>
          </w:p>
        </w:tc>
        <w:tc>
          <w:tcPr>
            <w:tcW w:w="1310" w:type="dxa"/>
            <w:shd w:val="clear" w:color="auto" w:fill="auto"/>
            <w:noWrap/>
            <w:vAlign w:val="center"/>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Szkoła - Dom</w:t>
            </w:r>
          </w:p>
        </w:tc>
        <w:tc>
          <w:tcPr>
            <w:tcW w:w="979" w:type="dxa"/>
            <w:shd w:val="clear" w:color="auto" w:fill="auto"/>
            <w:noWrap/>
            <w:vAlign w:val="bottom"/>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310 278</w:t>
            </w:r>
          </w:p>
        </w:tc>
        <w:tc>
          <w:tcPr>
            <w:tcW w:w="979" w:type="dxa"/>
            <w:shd w:val="clear" w:color="auto" w:fill="auto"/>
            <w:noWrap/>
            <w:vAlign w:val="bottom"/>
            <w:hideMark/>
          </w:tcPr>
          <w:p w:rsidR="006A413A" w:rsidRPr="000F63FD" w:rsidRDefault="006A413A" w:rsidP="006A413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304 703</w:t>
            </w:r>
          </w:p>
        </w:tc>
        <w:tc>
          <w:tcPr>
            <w:tcW w:w="979" w:type="dxa"/>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-1,8%</w:t>
            </w:r>
            <w:r>
              <w:rPr>
                <w:rFonts w:eastAsia="Times New Roman" w:cs="Arial"/>
                <w:color w:val="000000"/>
                <w:sz w:val="18"/>
                <w:szCs w:val="18"/>
                <w:lang w:eastAsia="pl-PL"/>
              </w:rPr>
              <w:t>)</w:t>
            </w:r>
          </w:p>
        </w:tc>
        <w:tc>
          <w:tcPr>
            <w:tcW w:w="980" w:type="dxa"/>
            <w:shd w:val="clear" w:color="auto" w:fill="auto"/>
            <w:noWrap/>
            <w:vAlign w:val="bottom"/>
            <w:hideMark/>
          </w:tcPr>
          <w:p w:rsidR="006A413A" w:rsidRPr="000F63FD" w:rsidRDefault="006A413A" w:rsidP="006A413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301 300</w:t>
            </w:r>
          </w:p>
        </w:tc>
        <w:tc>
          <w:tcPr>
            <w:tcW w:w="979" w:type="dxa"/>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-2,9%</w:t>
            </w:r>
            <w:r>
              <w:rPr>
                <w:rFonts w:eastAsia="Times New Roman" w:cs="Arial"/>
                <w:color w:val="000000"/>
                <w:sz w:val="18"/>
                <w:szCs w:val="18"/>
                <w:lang w:eastAsia="pl-PL"/>
              </w:rPr>
              <w:t>)</w:t>
            </w:r>
          </w:p>
        </w:tc>
        <w:tc>
          <w:tcPr>
            <w:tcW w:w="979" w:type="dxa"/>
            <w:shd w:val="clear" w:color="auto" w:fill="auto"/>
            <w:noWrap/>
            <w:vAlign w:val="bottom"/>
            <w:hideMark/>
          </w:tcPr>
          <w:p w:rsidR="006A413A" w:rsidRPr="000F63FD" w:rsidRDefault="006A413A" w:rsidP="006A413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301 300</w:t>
            </w:r>
          </w:p>
        </w:tc>
        <w:tc>
          <w:tcPr>
            <w:tcW w:w="980" w:type="dxa"/>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-2,9%</w:t>
            </w:r>
            <w:r>
              <w:rPr>
                <w:rFonts w:eastAsia="Times New Roman" w:cs="Arial"/>
                <w:color w:val="000000"/>
                <w:sz w:val="18"/>
                <w:szCs w:val="18"/>
                <w:lang w:eastAsia="pl-PL"/>
              </w:rPr>
              <w:t>)</w:t>
            </w:r>
          </w:p>
        </w:tc>
      </w:tr>
      <w:tr w:rsidR="006A413A" w:rsidRPr="000F63FD" w:rsidTr="006A413A">
        <w:trPr>
          <w:trHeight w:val="255"/>
        </w:trPr>
        <w:tc>
          <w:tcPr>
            <w:tcW w:w="908" w:type="dxa"/>
            <w:vMerge/>
            <w:vAlign w:val="center"/>
            <w:hideMark/>
          </w:tcPr>
          <w:p w:rsidR="006A413A" w:rsidRPr="000F63FD" w:rsidRDefault="006A413A" w:rsidP="006A413A">
            <w:pPr>
              <w:spacing w:after="0" w:line="240" w:lineRule="auto"/>
              <w:rPr>
                <w:rFonts w:eastAsia="Times New Roman" w:cs="Arial"/>
                <w:color w:val="000000"/>
                <w:sz w:val="18"/>
                <w:szCs w:val="18"/>
                <w:lang w:eastAsia="pl-PL"/>
              </w:rPr>
            </w:pPr>
          </w:p>
        </w:tc>
        <w:tc>
          <w:tcPr>
            <w:tcW w:w="1310" w:type="dxa"/>
            <w:shd w:val="clear" w:color="auto" w:fill="auto"/>
            <w:noWrap/>
            <w:vAlign w:val="center"/>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Dom - Uczelnia</w:t>
            </w:r>
          </w:p>
        </w:tc>
        <w:tc>
          <w:tcPr>
            <w:tcW w:w="979" w:type="dxa"/>
            <w:shd w:val="clear" w:color="auto" w:fill="auto"/>
            <w:noWrap/>
            <w:vAlign w:val="bottom"/>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31 822</w:t>
            </w:r>
          </w:p>
        </w:tc>
        <w:tc>
          <w:tcPr>
            <w:tcW w:w="979" w:type="dxa"/>
            <w:shd w:val="clear" w:color="auto" w:fill="auto"/>
            <w:noWrap/>
            <w:vAlign w:val="bottom"/>
            <w:hideMark/>
          </w:tcPr>
          <w:p w:rsidR="006A413A" w:rsidRPr="000F63FD" w:rsidRDefault="006A413A" w:rsidP="006A413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29 281</w:t>
            </w:r>
          </w:p>
        </w:tc>
        <w:tc>
          <w:tcPr>
            <w:tcW w:w="979" w:type="dxa"/>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-8,0%</w:t>
            </w:r>
            <w:r>
              <w:rPr>
                <w:rFonts w:eastAsia="Times New Roman" w:cs="Arial"/>
                <w:color w:val="000000"/>
                <w:sz w:val="18"/>
                <w:szCs w:val="18"/>
                <w:lang w:eastAsia="pl-PL"/>
              </w:rPr>
              <w:t>)</w:t>
            </w:r>
          </w:p>
        </w:tc>
        <w:tc>
          <w:tcPr>
            <w:tcW w:w="980" w:type="dxa"/>
            <w:shd w:val="clear" w:color="auto" w:fill="auto"/>
            <w:noWrap/>
            <w:vAlign w:val="bottom"/>
            <w:hideMark/>
          </w:tcPr>
          <w:p w:rsidR="006A413A" w:rsidRPr="000F63FD" w:rsidRDefault="006A413A" w:rsidP="006A413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29 281</w:t>
            </w:r>
          </w:p>
        </w:tc>
        <w:tc>
          <w:tcPr>
            <w:tcW w:w="979" w:type="dxa"/>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-8,0%</w:t>
            </w:r>
            <w:r>
              <w:rPr>
                <w:rFonts w:eastAsia="Times New Roman" w:cs="Arial"/>
                <w:color w:val="000000"/>
                <w:sz w:val="18"/>
                <w:szCs w:val="18"/>
                <w:lang w:eastAsia="pl-PL"/>
              </w:rPr>
              <w:t>)</w:t>
            </w:r>
          </w:p>
        </w:tc>
        <w:tc>
          <w:tcPr>
            <w:tcW w:w="979" w:type="dxa"/>
            <w:shd w:val="clear" w:color="auto" w:fill="auto"/>
            <w:noWrap/>
            <w:vAlign w:val="bottom"/>
            <w:hideMark/>
          </w:tcPr>
          <w:p w:rsidR="006A413A" w:rsidRPr="000F63FD" w:rsidRDefault="006A413A" w:rsidP="006A413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29 281</w:t>
            </w:r>
          </w:p>
        </w:tc>
        <w:tc>
          <w:tcPr>
            <w:tcW w:w="980" w:type="dxa"/>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-8,0%</w:t>
            </w:r>
            <w:r>
              <w:rPr>
                <w:rFonts w:eastAsia="Times New Roman" w:cs="Arial"/>
                <w:color w:val="000000"/>
                <w:sz w:val="18"/>
                <w:szCs w:val="18"/>
                <w:lang w:eastAsia="pl-PL"/>
              </w:rPr>
              <w:t>)</w:t>
            </w:r>
          </w:p>
        </w:tc>
      </w:tr>
      <w:tr w:rsidR="006A413A" w:rsidRPr="000F63FD" w:rsidTr="006A413A">
        <w:trPr>
          <w:trHeight w:val="255"/>
        </w:trPr>
        <w:tc>
          <w:tcPr>
            <w:tcW w:w="908" w:type="dxa"/>
            <w:vMerge/>
            <w:vAlign w:val="center"/>
            <w:hideMark/>
          </w:tcPr>
          <w:p w:rsidR="006A413A" w:rsidRPr="000F63FD" w:rsidRDefault="006A413A" w:rsidP="006A413A">
            <w:pPr>
              <w:spacing w:after="0" w:line="240" w:lineRule="auto"/>
              <w:rPr>
                <w:rFonts w:eastAsia="Times New Roman" w:cs="Arial"/>
                <w:color w:val="000000"/>
                <w:sz w:val="18"/>
                <w:szCs w:val="18"/>
                <w:lang w:eastAsia="pl-PL"/>
              </w:rPr>
            </w:pPr>
          </w:p>
        </w:tc>
        <w:tc>
          <w:tcPr>
            <w:tcW w:w="1310" w:type="dxa"/>
            <w:shd w:val="clear" w:color="auto" w:fill="auto"/>
            <w:noWrap/>
            <w:vAlign w:val="center"/>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Uczelnia - Dom</w:t>
            </w:r>
          </w:p>
        </w:tc>
        <w:tc>
          <w:tcPr>
            <w:tcW w:w="979" w:type="dxa"/>
            <w:shd w:val="clear" w:color="auto" w:fill="auto"/>
            <w:noWrap/>
            <w:vAlign w:val="bottom"/>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27 049</w:t>
            </w:r>
          </w:p>
        </w:tc>
        <w:tc>
          <w:tcPr>
            <w:tcW w:w="979" w:type="dxa"/>
            <w:shd w:val="clear" w:color="auto" w:fill="auto"/>
            <w:noWrap/>
            <w:vAlign w:val="bottom"/>
            <w:hideMark/>
          </w:tcPr>
          <w:p w:rsidR="006A413A" w:rsidRPr="000F63FD" w:rsidRDefault="006A413A" w:rsidP="006A413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24 889</w:t>
            </w:r>
          </w:p>
        </w:tc>
        <w:tc>
          <w:tcPr>
            <w:tcW w:w="979" w:type="dxa"/>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-8,0%</w:t>
            </w:r>
            <w:r>
              <w:rPr>
                <w:rFonts w:eastAsia="Times New Roman" w:cs="Arial"/>
                <w:color w:val="000000"/>
                <w:sz w:val="18"/>
                <w:szCs w:val="18"/>
                <w:lang w:eastAsia="pl-PL"/>
              </w:rPr>
              <w:t>)</w:t>
            </w:r>
          </w:p>
        </w:tc>
        <w:tc>
          <w:tcPr>
            <w:tcW w:w="980" w:type="dxa"/>
            <w:shd w:val="clear" w:color="auto" w:fill="auto"/>
            <w:noWrap/>
            <w:vAlign w:val="bottom"/>
            <w:hideMark/>
          </w:tcPr>
          <w:p w:rsidR="006A413A" w:rsidRPr="000F63FD" w:rsidRDefault="006A413A" w:rsidP="006A413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24 889</w:t>
            </w:r>
          </w:p>
        </w:tc>
        <w:tc>
          <w:tcPr>
            <w:tcW w:w="979" w:type="dxa"/>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-8,0%</w:t>
            </w:r>
            <w:r>
              <w:rPr>
                <w:rFonts w:eastAsia="Times New Roman" w:cs="Arial"/>
                <w:color w:val="000000"/>
                <w:sz w:val="18"/>
                <w:szCs w:val="18"/>
                <w:lang w:eastAsia="pl-PL"/>
              </w:rPr>
              <w:t>)</w:t>
            </w:r>
          </w:p>
        </w:tc>
        <w:tc>
          <w:tcPr>
            <w:tcW w:w="979" w:type="dxa"/>
            <w:shd w:val="clear" w:color="auto" w:fill="auto"/>
            <w:noWrap/>
            <w:vAlign w:val="bottom"/>
            <w:hideMark/>
          </w:tcPr>
          <w:p w:rsidR="006A413A" w:rsidRPr="000F63FD" w:rsidRDefault="006A413A" w:rsidP="006A413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24 889</w:t>
            </w:r>
          </w:p>
        </w:tc>
        <w:tc>
          <w:tcPr>
            <w:tcW w:w="980" w:type="dxa"/>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-8,0%</w:t>
            </w:r>
            <w:r>
              <w:rPr>
                <w:rFonts w:eastAsia="Times New Roman" w:cs="Arial"/>
                <w:color w:val="000000"/>
                <w:sz w:val="18"/>
                <w:szCs w:val="18"/>
                <w:lang w:eastAsia="pl-PL"/>
              </w:rPr>
              <w:t>)</w:t>
            </w:r>
          </w:p>
        </w:tc>
      </w:tr>
      <w:tr w:rsidR="006A413A" w:rsidRPr="000F63FD" w:rsidTr="006A413A">
        <w:trPr>
          <w:trHeight w:val="255"/>
        </w:trPr>
        <w:tc>
          <w:tcPr>
            <w:tcW w:w="908" w:type="dxa"/>
            <w:vMerge/>
            <w:vAlign w:val="center"/>
            <w:hideMark/>
          </w:tcPr>
          <w:p w:rsidR="006A413A" w:rsidRPr="000F63FD" w:rsidRDefault="006A413A" w:rsidP="006A413A">
            <w:pPr>
              <w:spacing w:after="0" w:line="240" w:lineRule="auto"/>
              <w:rPr>
                <w:rFonts w:eastAsia="Times New Roman" w:cs="Arial"/>
                <w:color w:val="000000"/>
                <w:sz w:val="18"/>
                <w:szCs w:val="18"/>
                <w:lang w:eastAsia="pl-PL"/>
              </w:rPr>
            </w:pPr>
          </w:p>
        </w:tc>
        <w:tc>
          <w:tcPr>
            <w:tcW w:w="1310" w:type="dxa"/>
            <w:shd w:val="clear" w:color="auto" w:fill="auto"/>
            <w:noWrap/>
            <w:vAlign w:val="center"/>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Dom - Inne</w:t>
            </w:r>
          </w:p>
        </w:tc>
        <w:tc>
          <w:tcPr>
            <w:tcW w:w="979" w:type="dxa"/>
            <w:shd w:val="clear" w:color="auto" w:fill="auto"/>
            <w:noWrap/>
            <w:vAlign w:val="bottom"/>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1 205 573</w:t>
            </w:r>
          </w:p>
        </w:tc>
        <w:tc>
          <w:tcPr>
            <w:tcW w:w="979" w:type="dxa"/>
            <w:shd w:val="clear" w:color="auto" w:fill="auto"/>
            <w:noWrap/>
            <w:vAlign w:val="bottom"/>
            <w:hideMark/>
          </w:tcPr>
          <w:p w:rsidR="006A413A" w:rsidRPr="000F63FD" w:rsidRDefault="006A413A" w:rsidP="006A413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1 346 016</w:t>
            </w:r>
          </w:p>
        </w:tc>
        <w:tc>
          <w:tcPr>
            <w:tcW w:w="979" w:type="dxa"/>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11,6%</w:t>
            </w:r>
            <w:r>
              <w:rPr>
                <w:rFonts w:eastAsia="Times New Roman" w:cs="Arial"/>
                <w:color w:val="000000"/>
                <w:sz w:val="18"/>
                <w:szCs w:val="18"/>
                <w:lang w:eastAsia="pl-PL"/>
              </w:rPr>
              <w:t>)</w:t>
            </w:r>
          </w:p>
        </w:tc>
        <w:tc>
          <w:tcPr>
            <w:tcW w:w="980" w:type="dxa"/>
            <w:shd w:val="clear" w:color="auto" w:fill="auto"/>
            <w:noWrap/>
            <w:vAlign w:val="bottom"/>
            <w:hideMark/>
          </w:tcPr>
          <w:p w:rsidR="006A413A" w:rsidRPr="000F63FD" w:rsidRDefault="006A413A" w:rsidP="006A413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1 166 010</w:t>
            </w:r>
          </w:p>
        </w:tc>
        <w:tc>
          <w:tcPr>
            <w:tcW w:w="979" w:type="dxa"/>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-3,3%</w:t>
            </w:r>
            <w:r>
              <w:rPr>
                <w:rFonts w:eastAsia="Times New Roman" w:cs="Arial"/>
                <w:color w:val="000000"/>
                <w:sz w:val="18"/>
                <w:szCs w:val="18"/>
                <w:lang w:eastAsia="pl-PL"/>
              </w:rPr>
              <w:t>)</w:t>
            </w:r>
          </w:p>
        </w:tc>
        <w:tc>
          <w:tcPr>
            <w:tcW w:w="979" w:type="dxa"/>
            <w:shd w:val="clear" w:color="auto" w:fill="auto"/>
            <w:noWrap/>
            <w:vAlign w:val="bottom"/>
            <w:hideMark/>
          </w:tcPr>
          <w:p w:rsidR="006A413A" w:rsidRPr="000F63FD" w:rsidRDefault="006A413A" w:rsidP="006A413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1 166 010</w:t>
            </w:r>
          </w:p>
        </w:tc>
        <w:tc>
          <w:tcPr>
            <w:tcW w:w="980" w:type="dxa"/>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-3,3%</w:t>
            </w:r>
            <w:r>
              <w:rPr>
                <w:rFonts w:eastAsia="Times New Roman" w:cs="Arial"/>
                <w:color w:val="000000"/>
                <w:sz w:val="18"/>
                <w:szCs w:val="18"/>
                <w:lang w:eastAsia="pl-PL"/>
              </w:rPr>
              <w:t>)</w:t>
            </w:r>
          </w:p>
        </w:tc>
      </w:tr>
      <w:tr w:rsidR="006A413A" w:rsidRPr="000F63FD" w:rsidTr="006A413A">
        <w:trPr>
          <w:trHeight w:val="255"/>
        </w:trPr>
        <w:tc>
          <w:tcPr>
            <w:tcW w:w="908" w:type="dxa"/>
            <w:vMerge/>
            <w:vAlign w:val="center"/>
            <w:hideMark/>
          </w:tcPr>
          <w:p w:rsidR="006A413A" w:rsidRPr="000F63FD" w:rsidRDefault="006A413A" w:rsidP="006A413A">
            <w:pPr>
              <w:spacing w:after="0" w:line="240" w:lineRule="auto"/>
              <w:rPr>
                <w:rFonts w:eastAsia="Times New Roman" w:cs="Arial"/>
                <w:color w:val="000000"/>
                <w:sz w:val="18"/>
                <w:szCs w:val="18"/>
                <w:lang w:eastAsia="pl-PL"/>
              </w:rPr>
            </w:pPr>
          </w:p>
        </w:tc>
        <w:tc>
          <w:tcPr>
            <w:tcW w:w="1310" w:type="dxa"/>
            <w:shd w:val="clear" w:color="auto" w:fill="auto"/>
            <w:noWrap/>
            <w:vAlign w:val="center"/>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Inne - Dom</w:t>
            </w:r>
          </w:p>
        </w:tc>
        <w:tc>
          <w:tcPr>
            <w:tcW w:w="979" w:type="dxa"/>
            <w:shd w:val="clear" w:color="auto" w:fill="auto"/>
            <w:noWrap/>
            <w:vAlign w:val="bottom"/>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1 307 866</w:t>
            </w:r>
          </w:p>
        </w:tc>
        <w:tc>
          <w:tcPr>
            <w:tcW w:w="979" w:type="dxa"/>
            <w:shd w:val="clear" w:color="auto" w:fill="auto"/>
            <w:noWrap/>
            <w:vAlign w:val="bottom"/>
            <w:hideMark/>
          </w:tcPr>
          <w:p w:rsidR="006A413A" w:rsidRPr="000F63FD" w:rsidRDefault="006A413A" w:rsidP="006A413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1 460 225</w:t>
            </w:r>
          </w:p>
        </w:tc>
        <w:tc>
          <w:tcPr>
            <w:tcW w:w="979" w:type="dxa"/>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11,6%</w:t>
            </w:r>
            <w:r>
              <w:rPr>
                <w:rFonts w:eastAsia="Times New Roman" w:cs="Arial"/>
                <w:color w:val="000000"/>
                <w:sz w:val="18"/>
                <w:szCs w:val="18"/>
                <w:lang w:eastAsia="pl-PL"/>
              </w:rPr>
              <w:t>)</w:t>
            </w:r>
          </w:p>
        </w:tc>
        <w:tc>
          <w:tcPr>
            <w:tcW w:w="980" w:type="dxa"/>
            <w:shd w:val="clear" w:color="auto" w:fill="auto"/>
            <w:noWrap/>
            <w:vAlign w:val="bottom"/>
            <w:hideMark/>
          </w:tcPr>
          <w:p w:rsidR="006A413A" w:rsidRPr="000F63FD" w:rsidRDefault="006A413A" w:rsidP="006A413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1 264 946</w:t>
            </w:r>
          </w:p>
        </w:tc>
        <w:tc>
          <w:tcPr>
            <w:tcW w:w="979" w:type="dxa"/>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-3,3%</w:t>
            </w:r>
            <w:r>
              <w:rPr>
                <w:rFonts w:eastAsia="Times New Roman" w:cs="Arial"/>
                <w:color w:val="000000"/>
                <w:sz w:val="18"/>
                <w:szCs w:val="18"/>
                <w:lang w:eastAsia="pl-PL"/>
              </w:rPr>
              <w:t>)</w:t>
            </w:r>
          </w:p>
        </w:tc>
        <w:tc>
          <w:tcPr>
            <w:tcW w:w="979" w:type="dxa"/>
            <w:shd w:val="clear" w:color="auto" w:fill="auto"/>
            <w:noWrap/>
            <w:vAlign w:val="bottom"/>
            <w:hideMark/>
          </w:tcPr>
          <w:p w:rsidR="006A413A" w:rsidRPr="000F63FD" w:rsidRDefault="006A413A" w:rsidP="006A413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1 264 946</w:t>
            </w:r>
          </w:p>
        </w:tc>
        <w:tc>
          <w:tcPr>
            <w:tcW w:w="980" w:type="dxa"/>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-3,3%</w:t>
            </w:r>
            <w:r>
              <w:rPr>
                <w:rFonts w:eastAsia="Times New Roman" w:cs="Arial"/>
                <w:color w:val="000000"/>
                <w:sz w:val="18"/>
                <w:szCs w:val="18"/>
                <w:lang w:eastAsia="pl-PL"/>
              </w:rPr>
              <w:t>)</w:t>
            </w:r>
          </w:p>
        </w:tc>
      </w:tr>
      <w:tr w:rsidR="006A413A" w:rsidRPr="000F63FD" w:rsidTr="006A413A">
        <w:trPr>
          <w:trHeight w:val="255"/>
        </w:trPr>
        <w:tc>
          <w:tcPr>
            <w:tcW w:w="908" w:type="dxa"/>
            <w:vMerge w:val="restart"/>
            <w:shd w:val="clear" w:color="auto" w:fill="auto"/>
            <w:noWrap/>
            <w:vAlign w:val="center"/>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strefy 1</w:t>
            </w:r>
          </w:p>
        </w:tc>
        <w:tc>
          <w:tcPr>
            <w:tcW w:w="1310" w:type="dxa"/>
            <w:shd w:val="clear" w:color="auto" w:fill="auto"/>
            <w:noWrap/>
            <w:vAlign w:val="center"/>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Dom - Praca</w:t>
            </w:r>
          </w:p>
        </w:tc>
        <w:tc>
          <w:tcPr>
            <w:tcW w:w="979" w:type="dxa"/>
            <w:shd w:val="clear" w:color="auto" w:fill="auto"/>
            <w:noWrap/>
            <w:vAlign w:val="bottom"/>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363 272</w:t>
            </w:r>
          </w:p>
        </w:tc>
        <w:tc>
          <w:tcPr>
            <w:tcW w:w="979" w:type="dxa"/>
            <w:shd w:val="clear" w:color="auto" w:fill="auto"/>
            <w:noWrap/>
            <w:vAlign w:val="bottom"/>
            <w:hideMark/>
          </w:tcPr>
          <w:p w:rsidR="006A413A" w:rsidRPr="000F63FD" w:rsidRDefault="006A413A" w:rsidP="006A413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364 704</w:t>
            </w:r>
          </w:p>
        </w:tc>
        <w:tc>
          <w:tcPr>
            <w:tcW w:w="979" w:type="dxa"/>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0,4%</w:t>
            </w:r>
            <w:r>
              <w:rPr>
                <w:rFonts w:eastAsia="Times New Roman" w:cs="Arial"/>
                <w:color w:val="000000"/>
                <w:sz w:val="18"/>
                <w:szCs w:val="18"/>
                <w:lang w:eastAsia="pl-PL"/>
              </w:rPr>
              <w:t>)</w:t>
            </w:r>
          </w:p>
        </w:tc>
        <w:tc>
          <w:tcPr>
            <w:tcW w:w="980" w:type="dxa"/>
            <w:shd w:val="clear" w:color="auto" w:fill="auto"/>
            <w:noWrap/>
            <w:vAlign w:val="bottom"/>
            <w:hideMark/>
          </w:tcPr>
          <w:p w:rsidR="006A413A" w:rsidRPr="000F63FD" w:rsidRDefault="006A413A" w:rsidP="006A413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330 955</w:t>
            </w:r>
          </w:p>
        </w:tc>
        <w:tc>
          <w:tcPr>
            <w:tcW w:w="979" w:type="dxa"/>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-8,9%</w:t>
            </w:r>
            <w:r>
              <w:rPr>
                <w:rFonts w:eastAsia="Times New Roman" w:cs="Arial"/>
                <w:color w:val="000000"/>
                <w:sz w:val="18"/>
                <w:szCs w:val="18"/>
                <w:lang w:eastAsia="pl-PL"/>
              </w:rPr>
              <w:t>)</w:t>
            </w:r>
          </w:p>
        </w:tc>
        <w:tc>
          <w:tcPr>
            <w:tcW w:w="979" w:type="dxa"/>
            <w:shd w:val="clear" w:color="auto" w:fill="auto"/>
            <w:noWrap/>
            <w:vAlign w:val="bottom"/>
            <w:hideMark/>
          </w:tcPr>
          <w:p w:rsidR="006A413A" w:rsidRPr="000F63FD" w:rsidRDefault="006A413A" w:rsidP="006A413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330 955</w:t>
            </w:r>
          </w:p>
        </w:tc>
        <w:tc>
          <w:tcPr>
            <w:tcW w:w="980" w:type="dxa"/>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-8,9%</w:t>
            </w:r>
            <w:r>
              <w:rPr>
                <w:rFonts w:eastAsia="Times New Roman" w:cs="Arial"/>
                <w:color w:val="000000"/>
                <w:sz w:val="18"/>
                <w:szCs w:val="18"/>
                <w:lang w:eastAsia="pl-PL"/>
              </w:rPr>
              <w:t>)</w:t>
            </w:r>
          </w:p>
        </w:tc>
      </w:tr>
      <w:tr w:rsidR="006A413A" w:rsidRPr="000F63FD" w:rsidTr="006A413A">
        <w:trPr>
          <w:trHeight w:val="255"/>
        </w:trPr>
        <w:tc>
          <w:tcPr>
            <w:tcW w:w="908" w:type="dxa"/>
            <w:vMerge/>
            <w:vAlign w:val="center"/>
            <w:hideMark/>
          </w:tcPr>
          <w:p w:rsidR="006A413A" w:rsidRPr="000F63FD" w:rsidRDefault="006A413A" w:rsidP="006A413A">
            <w:pPr>
              <w:spacing w:after="0" w:line="240" w:lineRule="auto"/>
              <w:rPr>
                <w:rFonts w:eastAsia="Times New Roman" w:cs="Arial"/>
                <w:color w:val="000000"/>
                <w:sz w:val="18"/>
                <w:szCs w:val="18"/>
                <w:lang w:eastAsia="pl-PL"/>
              </w:rPr>
            </w:pPr>
          </w:p>
        </w:tc>
        <w:tc>
          <w:tcPr>
            <w:tcW w:w="1310" w:type="dxa"/>
            <w:shd w:val="clear" w:color="auto" w:fill="auto"/>
            <w:noWrap/>
            <w:vAlign w:val="center"/>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Praca - Dom</w:t>
            </w:r>
          </w:p>
        </w:tc>
        <w:tc>
          <w:tcPr>
            <w:tcW w:w="979" w:type="dxa"/>
            <w:shd w:val="clear" w:color="auto" w:fill="auto"/>
            <w:noWrap/>
            <w:vAlign w:val="bottom"/>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351 036</w:t>
            </w:r>
          </w:p>
        </w:tc>
        <w:tc>
          <w:tcPr>
            <w:tcW w:w="979" w:type="dxa"/>
            <w:shd w:val="clear" w:color="auto" w:fill="auto"/>
            <w:noWrap/>
            <w:vAlign w:val="bottom"/>
            <w:hideMark/>
          </w:tcPr>
          <w:p w:rsidR="006A413A" w:rsidRPr="000F63FD" w:rsidRDefault="006A413A" w:rsidP="006A413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352 420</w:t>
            </w:r>
          </w:p>
        </w:tc>
        <w:tc>
          <w:tcPr>
            <w:tcW w:w="979" w:type="dxa"/>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0,4%</w:t>
            </w:r>
            <w:r>
              <w:rPr>
                <w:rFonts w:eastAsia="Times New Roman" w:cs="Arial"/>
                <w:color w:val="000000"/>
                <w:sz w:val="18"/>
                <w:szCs w:val="18"/>
                <w:lang w:eastAsia="pl-PL"/>
              </w:rPr>
              <w:t>)</w:t>
            </w:r>
          </w:p>
        </w:tc>
        <w:tc>
          <w:tcPr>
            <w:tcW w:w="980" w:type="dxa"/>
            <w:shd w:val="clear" w:color="auto" w:fill="auto"/>
            <w:noWrap/>
            <w:vAlign w:val="bottom"/>
            <w:hideMark/>
          </w:tcPr>
          <w:p w:rsidR="006A413A" w:rsidRPr="000F63FD" w:rsidRDefault="006A413A" w:rsidP="006A413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319 807</w:t>
            </w:r>
          </w:p>
        </w:tc>
        <w:tc>
          <w:tcPr>
            <w:tcW w:w="979" w:type="dxa"/>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-8,9%</w:t>
            </w:r>
            <w:r>
              <w:rPr>
                <w:rFonts w:eastAsia="Times New Roman" w:cs="Arial"/>
                <w:color w:val="000000"/>
                <w:sz w:val="18"/>
                <w:szCs w:val="18"/>
                <w:lang w:eastAsia="pl-PL"/>
              </w:rPr>
              <w:t>)</w:t>
            </w:r>
          </w:p>
        </w:tc>
        <w:tc>
          <w:tcPr>
            <w:tcW w:w="979" w:type="dxa"/>
            <w:shd w:val="clear" w:color="auto" w:fill="auto"/>
            <w:noWrap/>
            <w:vAlign w:val="bottom"/>
            <w:hideMark/>
          </w:tcPr>
          <w:p w:rsidR="006A413A" w:rsidRPr="000F63FD" w:rsidRDefault="006A413A" w:rsidP="006A413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319 807</w:t>
            </w:r>
          </w:p>
        </w:tc>
        <w:tc>
          <w:tcPr>
            <w:tcW w:w="980" w:type="dxa"/>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-8,9%</w:t>
            </w:r>
            <w:r>
              <w:rPr>
                <w:rFonts w:eastAsia="Times New Roman" w:cs="Arial"/>
                <w:color w:val="000000"/>
                <w:sz w:val="18"/>
                <w:szCs w:val="18"/>
                <w:lang w:eastAsia="pl-PL"/>
              </w:rPr>
              <w:t>)</w:t>
            </w:r>
          </w:p>
        </w:tc>
      </w:tr>
      <w:tr w:rsidR="006A413A" w:rsidRPr="000F63FD" w:rsidTr="006A413A">
        <w:trPr>
          <w:trHeight w:val="255"/>
        </w:trPr>
        <w:tc>
          <w:tcPr>
            <w:tcW w:w="908" w:type="dxa"/>
            <w:vMerge/>
            <w:vAlign w:val="center"/>
            <w:hideMark/>
          </w:tcPr>
          <w:p w:rsidR="006A413A" w:rsidRPr="000F63FD" w:rsidRDefault="006A413A" w:rsidP="006A413A">
            <w:pPr>
              <w:spacing w:after="0" w:line="240" w:lineRule="auto"/>
              <w:rPr>
                <w:rFonts w:eastAsia="Times New Roman" w:cs="Arial"/>
                <w:color w:val="000000"/>
                <w:sz w:val="18"/>
                <w:szCs w:val="18"/>
                <w:lang w:eastAsia="pl-PL"/>
              </w:rPr>
            </w:pPr>
          </w:p>
        </w:tc>
        <w:tc>
          <w:tcPr>
            <w:tcW w:w="1310" w:type="dxa"/>
            <w:shd w:val="clear" w:color="auto" w:fill="auto"/>
            <w:noWrap/>
            <w:vAlign w:val="center"/>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Dom - Szkoła</w:t>
            </w:r>
          </w:p>
        </w:tc>
        <w:tc>
          <w:tcPr>
            <w:tcW w:w="979" w:type="dxa"/>
            <w:shd w:val="clear" w:color="auto" w:fill="auto"/>
            <w:noWrap/>
            <w:vAlign w:val="bottom"/>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108 271</w:t>
            </w:r>
          </w:p>
        </w:tc>
        <w:tc>
          <w:tcPr>
            <w:tcW w:w="979" w:type="dxa"/>
            <w:shd w:val="clear" w:color="auto" w:fill="auto"/>
            <w:noWrap/>
            <w:vAlign w:val="bottom"/>
            <w:hideMark/>
          </w:tcPr>
          <w:p w:rsidR="006A413A" w:rsidRPr="000F63FD" w:rsidRDefault="006A413A" w:rsidP="006A413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107 769</w:t>
            </w:r>
          </w:p>
        </w:tc>
        <w:tc>
          <w:tcPr>
            <w:tcW w:w="979" w:type="dxa"/>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-0,5%</w:t>
            </w:r>
            <w:r>
              <w:rPr>
                <w:rFonts w:eastAsia="Times New Roman" w:cs="Arial"/>
                <w:color w:val="000000"/>
                <w:sz w:val="18"/>
                <w:szCs w:val="18"/>
                <w:lang w:eastAsia="pl-PL"/>
              </w:rPr>
              <w:t>)</w:t>
            </w:r>
          </w:p>
        </w:tc>
        <w:tc>
          <w:tcPr>
            <w:tcW w:w="980" w:type="dxa"/>
            <w:shd w:val="clear" w:color="auto" w:fill="auto"/>
            <w:noWrap/>
            <w:vAlign w:val="bottom"/>
            <w:hideMark/>
          </w:tcPr>
          <w:p w:rsidR="006A413A" w:rsidRPr="000F63FD" w:rsidRDefault="006A413A" w:rsidP="006A413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107 076</w:t>
            </w:r>
          </w:p>
        </w:tc>
        <w:tc>
          <w:tcPr>
            <w:tcW w:w="979" w:type="dxa"/>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-1,1%</w:t>
            </w:r>
            <w:r>
              <w:rPr>
                <w:rFonts w:eastAsia="Times New Roman" w:cs="Arial"/>
                <w:color w:val="000000"/>
                <w:sz w:val="18"/>
                <w:szCs w:val="18"/>
                <w:lang w:eastAsia="pl-PL"/>
              </w:rPr>
              <w:t>)</w:t>
            </w:r>
          </w:p>
        </w:tc>
        <w:tc>
          <w:tcPr>
            <w:tcW w:w="979" w:type="dxa"/>
            <w:shd w:val="clear" w:color="auto" w:fill="auto"/>
            <w:noWrap/>
            <w:vAlign w:val="bottom"/>
            <w:hideMark/>
          </w:tcPr>
          <w:p w:rsidR="006A413A" w:rsidRPr="000F63FD" w:rsidRDefault="006A413A" w:rsidP="006A413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107 076</w:t>
            </w:r>
          </w:p>
        </w:tc>
        <w:tc>
          <w:tcPr>
            <w:tcW w:w="980" w:type="dxa"/>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-1,1%</w:t>
            </w:r>
            <w:r>
              <w:rPr>
                <w:rFonts w:eastAsia="Times New Roman" w:cs="Arial"/>
                <w:color w:val="000000"/>
                <w:sz w:val="18"/>
                <w:szCs w:val="18"/>
                <w:lang w:eastAsia="pl-PL"/>
              </w:rPr>
              <w:t>)</w:t>
            </w:r>
          </w:p>
        </w:tc>
      </w:tr>
      <w:tr w:rsidR="006A413A" w:rsidRPr="000F63FD" w:rsidTr="006A413A">
        <w:trPr>
          <w:trHeight w:val="255"/>
        </w:trPr>
        <w:tc>
          <w:tcPr>
            <w:tcW w:w="908" w:type="dxa"/>
            <w:vMerge/>
            <w:vAlign w:val="center"/>
            <w:hideMark/>
          </w:tcPr>
          <w:p w:rsidR="006A413A" w:rsidRPr="000F63FD" w:rsidRDefault="006A413A" w:rsidP="006A413A">
            <w:pPr>
              <w:spacing w:after="0" w:line="240" w:lineRule="auto"/>
              <w:rPr>
                <w:rFonts w:eastAsia="Times New Roman" w:cs="Arial"/>
                <w:color w:val="000000"/>
                <w:sz w:val="18"/>
                <w:szCs w:val="18"/>
                <w:lang w:eastAsia="pl-PL"/>
              </w:rPr>
            </w:pPr>
          </w:p>
        </w:tc>
        <w:tc>
          <w:tcPr>
            <w:tcW w:w="1310" w:type="dxa"/>
            <w:shd w:val="clear" w:color="auto" w:fill="auto"/>
            <w:noWrap/>
            <w:vAlign w:val="center"/>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Szkoła - Dom</w:t>
            </w:r>
          </w:p>
        </w:tc>
        <w:tc>
          <w:tcPr>
            <w:tcW w:w="979" w:type="dxa"/>
            <w:shd w:val="clear" w:color="auto" w:fill="auto"/>
            <w:noWrap/>
            <w:vAlign w:val="bottom"/>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110 764</w:t>
            </w:r>
          </w:p>
        </w:tc>
        <w:tc>
          <w:tcPr>
            <w:tcW w:w="979" w:type="dxa"/>
            <w:shd w:val="clear" w:color="auto" w:fill="auto"/>
            <w:noWrap/>
            <w:vAlign w:val="bottom"/>
            <w:hideMark/>
          </w:tcPr>
          <w:p w:rsidR="006A413A" w:rsidRPr="000F63FD" w:rsidRDefault="006A413A" w:rsidP="006A413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110 251</w:t>
            </w:r>
          </w:p>
        </w:tc>
        <w:tc>
          <w:tcPr>
            <w:tcW w:w="979" w:type="dxa"/>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-0,5%</w:t>
            </w:r>
            <w:r>
              <w:rPr>
                <w:rFonts w:eastAsia="Times New Roman" w:cs="Arial"/>
                <w:color w:val="000000"/>
                <w:sz w:val="18"/>
                <w:szCs w:val="18"/>
                <w:lang w:eastAsia="pl-PL"/>
              </w:rPr>
              <w:t>)</w:t>
            </w:r>
          </w:p>
        </w:tc>
        <w:tc>
          <w:tcPr>
            <w:tcW w:w="980" w:type="dxa"/>
            <w:shd w:val="clear" w:color="auto" w:fill="auto"/>
            <w:noWrap/>
            <w:vAlign w:val="bottom"/>
            <w:hideMark/>
          </w:tcPr>
          <w:p w:rsidR="006A413A" w:rsidRPr="000F63FD" w:rsidRDefault="006A413A" w:rsidP="006A413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109 543</w:t>
            </w:r>
          </w:p>
        </w:tc>
        <w:tc>
          <w:tcPr>
            <w:tcW w:w="979" w:type="dxa"/>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-1,1%</w:t>
            </w:r>
            <w:r>
              <w:rPr>
                <w:rFonts w:eastAsia="Times New Roman" w:cs="Arial"/>
                <w:color w:val="000000"/>
                <w:sz w:val="18"/>
                <w:szCs w:val="18"/>
                <w:lang w:eastAsia="pl-PL"/>
              </w:rPr>
              <w:t>)</w:t>
            </w:r>
          </w:p>
        </w:tc>
        <w:tc>
          <w:tcPr>
            <w:tcW w:w="979" w:type="dxa"/>
            <w:shd w:val="clear" w:color="auto" w:fill="auto"/>
            <w:noWrap/>
            <w:vAlign w:val="bottom"/>
            <w:hideMark/>
          </w:tcPr>
          <w:p w:rsidR="006A413A" w:rsidRPr="000F63FD" w:rsidRDefault="006A413A" w:rsidP="006A413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109 543</w:t>
            </w:r>
          </w:p>
        </w:tc>
        <w:tc>
          <w:tcPr>
            <w:tcW w:w="980" w:type="dxa"/>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-1,1%</w:t>
            </w:r>
            <w:r>
              <w:rPr>
                <w:rFonts w:eastAsia="Times New Roman" w:cs="Arial"/>
                <w:color w:val="000000"/>
                <w:sz w:val="18"/>
                <w:szCs w:val="18"/>
                <w:lang w:eastAsia="pl-PL"/>
              </w:rPr>
              <w:t>)</w:t>
            </w:r>
          </w:p>
        </w:tc>
      </w:tr>
      <w:tr w:rsidR="006A413A" w:rsidRPr="000F63FD" w:rsidTr="006A413A">
        <w:trPr>
          <w:trHeight w:val="255"/>
        </w:trPr>
        <w:tc>
          <w:tcPr>
            <w:tcW w:w="908" w:type="dxa"/>
            <w:vMerge/>
            <w:vAlign w:val="center"/>
            <w:hideMark/>
          </w:tcPr>
          <w:p w:rsidR="006A413A" w:rsidRPr="000F63FD" w:rsidRDefault="006A413A" w:rsidP="006A413A">
            <w:pPr>
              <w:spacing w:after="0" w:line="240" w:lineRule="auto"/>
              <w:rPr>
                <w:rFonts w:eastAsia="Times New Roman" w:cs="Arial"/>
                <w:color w:val="000000"/>
                <w:sz w:val="18"/>
                <w:szCs w:val="18"/>
                <w:lang w:eastAsia="pl-PL"/>
              </w:rPr>
            </w:pPr>
          </w:p>
        </w:tc>
        <w:tc>
          <w:tcPr>
            <w:tcW w:w="1310" w:type="dxa"/>
            <w:shd w:val="clear" w:color="auto" w:fill="auto"/>
            <w:noWrap/>
            <w:vAlign w:val="center"/>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Dom - Uczelnia</w:t>
            </w:r>
          </w:p>
        </w:tc>
        <w:tc>
          <w:tcPr>
            <w:tcW w:w="979" w:type="dxa"/>
            <w:shd w:val="clear" w:color="auto" w:fill="auto"/>
            <w:noWrap/>
            <w:vAlign w:val="bottom"/>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4 321</w:t>
            </w:r>
          </w:p>
        </w:tc>
        <w:tc>
          <w:tcPr>
            <w:tcW w:w="979" w:type="dxa"/>
            <w:shd w:val="clear" w:color="auto" w:fill="auto"/>
            <w:noWrap/>
            <w:vAlign w:val="bottom"/>
            <w:hideMark/>
          </w:tcPr>
          <w:p w:rsidR="006A413A" w:rsidRPr="000F63FD" w:rsidRDefault="006A413A" w:rsidP="006A413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4 020</w:t>
            </w:r>
          </w:p>
        </w:tc>
        <w:tc>
          <w:tcPr>
            <w:tcW w:w="979" w:type="dxa"/>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-7,0%</w:t>
            </w:r>
            <w:r>
              <w:rPr>
                <w:rFonts w:eastAsia="Times New Roman" w:cs="Arial"/>
                <w:color w:val="000000"/>
                <w:sz w:val="18"/>
                <w:szCs w:val="18"/>
                <w:lang w:eastAsia="pl-PL"/>
              </w:rPr>
              <w:t>)</w:t>
            </w:r>
          </w:p>
        </w:tc>
        <w:tc>
          <w:tcPr>
            <w:tcW w:w="980" w:type="dxa"/>
            <w:shd w:val="clear" w:color="auto" w:fill="auto"/>
            <w:noWrap/>
            <w:vAlign w:val="bottom"/>
            <w:hideMark/>
          </w:tcPr>
          <w:p w:rsidR="006A413A" w:rsidRPr="000F63FD" w:rsidRDefault="006A413A" w:rsidP="006A413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4 020</w:t>
            </w:r>
          </w:p>
        </w:tc>
        <w:tc>
          <w:tcPr>
            <w:tcW w:w="979" w:type="dxa"/>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-7,0%</w:t>
            </w:r>
            <w:r>
              <w:rPr>
                <w:rFonts w:eastAsia="Times New Roman" w:cs="Arial"/>
                <w:color w:val="000000"/>
                <w:sz w:val="18"/>
                <w:szCs w:val="18"/>
                <w:lang w:eastAsia="pl-PL"/>
              </w:rPr>
              <w:t>)</w:t>
            </w:r>
          </w:p>
        </w:tc>
        <w:tc>
          <w:tcPr>
            <w:tcW w:w="979" w:type="dxa"/>
            <w:shd w:val="clear" w:color="auto" w:fill="auto"/>
            <w:noWrap/>
            <w:vAlign w:val="bottom"/>
            <w:hideMark/>
          </w:tcPr>
          <w:p w:rsidR="006A413A" w:rsidRPr="000F63FD" w:rsidRDefault="006A413A" w:rsidP="006A413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4 020</w:t>
            </w:r>
          </w:p>
        </w:tc>
        <w:tc>
          <w:tcPr>
            <w:tcW w:w="980" w:type="dxa"/>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-7,0%</w:t>
            </w:r>
            <w:r>
              <w:rPr>
                <w:rFonts w:eastAsia="Times New Roman" w:cs="Arial"/>
                <w:color w:val="000000"/>
                <w:sz w:val="18"/>
                <w:szCs w:val="18"/>
                <w:lang w:eastAsia="pl-PL"/>
              </w:rPr>
              <w:t>)</w:t>
            </w:r>
          </w:p>
        </w:tc>
      </w:tr>
      <w:tr w:rsidR="006A413A" w:rsidRPr="000F63FD" w:rsidTr="006A413A">
        <w:trPr>
          <w:trHeight w:val="255"/>
        </w:trPr>
        <w:tc>
          <w:tcPr>
            <w:tcW w:w="908" w:type="dxa"/>
            <w:vMerge/>
            <w:vAlign w:val="center"/>
            <w:hideMark/>
          </w:tcPr>
          <w:p w:rsidR="006A413A" w:rsidRPr="000F63FD" w:rsidRDefault="006A413A" w:rsidP="006A413A">
            <w:pPr>
              <w:spacing w:after="0" w:line="240" w:lineRule="auto"/>
              <w:rPr>
                <w:rFonts w:eastAsia="Times New Roman" w:cs="Arial"/>
                <w:color w:val="000000"/>
                <w:sz w:val="18"/>
                <w:szCs w:val="18"/>
                <w:lang w:eastAsia="pl-PL"/>
              </w:rPr>
            </w:pPr>
          </w:p>
        </w:tc>
        <w:tc>
          <w:tcPr>
            <w:tcW w:w="1310" w:type="dxa"/>
            <w:shd w:val="clear" w:color="auto" w:fill="auto"/>
            <w:noWrap/>
            <w:vAlign w:val="center"/>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Uczelnia - Dom</w:t>
            </w:r>
          </w:p>
        </w:tc>
        <w:tc>
          <w:tcPr>
            <w:tcW w:w="979" w:type="dxa"/>
            <w:shd w:val="clear" w:color="auto" w:fill="auto"/>
            <w:noWrap/>
            <w:vAlign w:val="bottom"/>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5 156</w:t>
            </w:r>
          </w:p>
        </w:tc>
        <w:tc>
          <w:tcPr>
            <w:tcW w:w="979" w:type="dxa"/>
            <w:shd w:val="clear" w:color="auto" w:fill="auto"/>
            <w:noWrap/>
            <w:vAlign w:val="bottom"/>
            <w:hideMark/>
          </w:tcPr>
          <w:p w:rsidR="006A413A" w:rsidRPr="000F63FD" w:rsidRDefault="006A413A" w:rsidP="006A413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4 796</w:t>
            </w:r>
          </w:p>
        </w:tc>
        <w:tc>
          <w:tcPr>
            <w:tcW w:w="979" w:type="dxa"/>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-7,0%</w:t>
            </w:r>
            <w:r>
              <w:rPr>
                <w:rFonts w:eastAsia="Times New Roman" w:cs="Arial"/>
                <w:color w:val="000000"/>
                <w:sz w:val="18"/>
                <w:szCs w:val="18"/>
                <w:lang w:eastAsia="pl-PL"/>
              </w:rPr>
              <w:t>)</w:t>
            </w:r>
          </w:p>
        </w:tc>
        <w:tc>
          <w:tcPr>
            <w:tcW w:w="980" w:type="dxa"/>
            <w:shd w:val="clear" w:color="auto" w:fill="auto"/>
            <w:noWrap/>
            <w:vAlign w:val="bottom"/>
            <w:hideMark/>
          </w:tcPr>
          <w:p w:rsidR="006A413A" w:rsidRPr="000F63FD" w:rsidRDefault="006A413A" w:rsidP="006A413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4 796</w:t>
            </w:r>
          </w:p>
        </w:tc>
        <w:tc>
          <w:tcPr>
            <w:tcW w:w="979" w:type="dxa"/>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-7,0%</w:t>
            </w:r>
            <w:r>
              <w:rPr>
                <w:rFonts w:eastAsia="Times New Roman" w:cs="Arial"/>
                <w:color w:val="000000"/>
                <w:sz w:val="18"/>
                <w:szCs w:val="18"/>
                <w:lang w:eastAsia="pl-PL"/>
              </w:rPr>
              <w:t>)</w:t>
            </w:r>
          </w:p>
        </w:tc>
        <w:tc>
          <w:tcPr>
            <w:tcW w:w="979" w:type="dxa"/>
            <w:shd w:val="clear" w:color="auto" w:fill="auto"/>
            <w:noWrap/>
            <w:vAlign w:val="bottom"/>
            <w:hideMark/>
          </w:tcPr>
          <w:p w:rsidR="006A413A" w:rsidRPr="000F63FD" w:rsidRDefault="006A413A" w:rsidP="006A413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4 796</w:t>
            </w:r>
          </w:p>
        </w:tc>
        <w:tc>
          <w:tcPr>
            <w:tcW w:w="980" w:type="dxa"/>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-7,0%</w:t>
            </w:r>
            <w:r>
              <w:rPr>
                <w:rFonts w:eastAsia="Times New Roman" w:cs="Arial"/>
                <w:color w:val="000000"/>
                <w:sz w:val="18"/>
                <w:szCs w:val="18"/>
                <w:lang w:eastAsia="pl-PL"/>
              </w:rPr>
              <w:t>)</w:t>
            </w:r>
          </w:p>
        </w:tc>
      </w:tr>
      <w:tr w:rsidR="006A413A" w:rsidRPr="000F63FD" w:rsidTr="006A413A">
        <w:trPr>
          <w:trHeight w:val="255"/>
        </w:trPr>
        <w:tc>
          <w:tcPr>
            <w:tcW w:w="908" w:type="dxa"/>
            <w:vMerge/>
            <w:vAlign w:val="center"/>
            <w:hideMark/>
          </w:tcPr>
          <w:p w:rsidR="006A413A" w:rsidRPr="000F63FD" w:rsidRDefault="006A413A" w:rsidP="006A413A">
            <w:pPr>
              <w:spacing w:after="0" w:line="240" w:lineRule="auto"/>
              <w:rPr>
                <w:rFonts w:eastAsia="Times New Roman" w:cs="Arial"/>
                <w:color w:val="000000"/>
                <w:sz w:val="18"/>
                <w:szCs w:val="18"/>
                <w:lang w:eastAsia="pl-PL"/>
              </w:rPr>
            </w:pPr>
          </w:p>
        </w:tc>
        <w:tc>
          <w:tcPr>
            <w:tcW w:w="1310" w:type="dxa"/>
            <w:shd w:val="clear" w:color="auto" w:fill="auto"/>
            <w:noWrap/>
            <w:vAlign w:val="center"/>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Dom - Inne</w:t>
            </w:r>
          </w:p>
        </w:tc>
        <w:tc>
          <w:tcPr>
            <w:tcW w:w="979" w:type="dxa"/>
            <w:shd w:val="clear" w:color="auto" w:fill="auto"/>
            <w:noWrap/>
            <w:vAlign w:val="bottom"/>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381 104</w:t>
            </w:r>
          </w:p>
        </w:tc>
        <w:tc>
          <w:tcPr>
            <w:tcW w:w="979" w:type="dxa"/>
            <w:shd w:val="clear" w:color="auto" w:fill="auto"/>
            <w:noWrap/>
            <w:vAlign w:val="bottom"/>
            <w:hideMark/>
          </w:tcPr>
          <w:p w:rsidR="006A413A" w:rsidRPr="000F63FD" w:rsidRDefault="006A413A" w:rsidP="006A413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436 669</w:t>
            </w:r>
          </w:p>
        </w:tc>
        <w:tc>
          <w:tcPr>
            <w:tcW w:w="979" w:type="dxa"/>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14,6%</w:t>
            </w:r>
            <w:r>
              <w:rPr>
                <w:rFonts w:eastAsia="Times New Roman" w:cs="Arial"/>
                <w:color w:val="000000"/>
                <w:sz w:val="18"/>
                <w:szCs w:val="18"/>
                <w:lang w:eastAsia="pl-PL"/>
              </w:rPr>
              <w:t>)</w:t>
            </w:r>
          </w:p>
        </w:tc>
        <w:tc>
          <w:tcPr>
            <w:tcW w:w="980" w:type="dxa"/>
            <w:shd w:val="clear" w:color="auto" w:fill="auto"/>
            <w:noWrap/>
            <w:vAlign w:val="bottom"/>
            <w:hideMark/>
          </w:tcPr>
          <w:p w:rsidR="006A413A" w:rsidRPr="000F63FD" w:rsidRDefault="006A413A" w:rsidP="006A413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382 053</w:t>
            </w:r>
          </w:p>
        </w:tc>
        <w:tc>
          <w:tcPr>
            <w:tcW w:w="979" w:type="dxa"/>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0,2%</w:t>
            </w:r>
            <w:r>
              <w:rPr>
                <w:rFonts w:eastAsia="Times New Roman" w:cs="Arial"/>
                <w:color w:val="000000"/>
                <w:sz w:val="18"/>
                <w:szCs w:val="18"/>
                <w:lang w:eastAsia="pl-PL"/>
              </w:rPr>
              <w:t>)</w:t>
            </w:r>
          </w:p>
        </w:tc>
        <w:tc>
          <w:tcPr>
            <w:tcW w:w="979" w:type="dxa"/>
            <w:shd w:val="clear" w:color="auto" w:fill="auto"/>
            <w:noWrap/>
            <w:vAlign w:val="bottom"/>
            <w:hideMark/>
          </w:tcPr>
          <w:p w:rsidR="006A413A" w:rsidRPr="000F63FD" w:rsidRDefault="006A413A" w:rsidP="006A413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382 053</w:t>
            </w:r>
          </w:p>
        </w:tc>
        <w:tc>
          <w:tcPr>
            <w:tcW w:w="980" w:type="dxa"/>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0,2%</w:t>
            </w:r>
            <w:r>
              <w:rPr>
                <w:rFonts w:eastAsia="Times New Roman" w:cs="Arial"/>
                <w:color w:val="000000"/>
                <w:sz w:val="18"/>
                <w:szCs w:val="18"/>
                <w:lang w:eastAsia="pl-PL"/>
              </w:rPr>
              <w:t>)</w:t>
            </w:r>
          </w:p>
        </w:tc>
      </w:tr>
      <w:tr w:rsidR="006A413A" w:rsidRPr="000F63FD" w:rsidTr="006A413A">
        <w:trPr>
          <w:trHeight w:val="255"/>
        </w:trPr>
        <w:tc>
          <w:tcPr>
            <w:tcW w:w="908" w:type="dxa"/>
            <w:vMerge/>
            <w:vAlign w:val="center"/>
            <w:hideMark/>
          </w:tcPr>
          <w:p w:rsidR="006A413A" w:rsidRPr="000F63FD" w:rsidRDefault="006A413A" w:rsidP="006A413A">
            <w:pPr>
              <w:spacing w:after="0" w:line="240" w:lineRule="auto"/>
              <w:rPr>
                <w:rFonts w:eastAsia="Times New Roman" w:cs="Arial"/>
                <w:color w:val="000000"/>
                <w:sz w:val="18"/>
                <w:szCs w:val="18"/>
                <w:lang w:eastAsia="pl-PL"/>
              </w:rPr>
            </w:pPr>
          </w:p>
        </w:tc>
        <w:tc>
          <w:tcPr>
            <w:tcW w:w="1310" w:type="dxa"/>
            <w:shd w:val="clear" w:color="auto" w:fill="auto"/>
            <w:noWrap/>
            <w:vAlign w:val="center"/>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Inne - Dom</w:t>
            </w:r>
          </w:p>
        </w:tc>
        <w:tc>
          <w:tcPr>
            <w:tcW w:w="979" w:type="dxa"/>
            <w:shd w:val="clear" w:color="auto" w:fill="auto"/>
            <w:noWrap/>
            <w:vAlign w:val="bottom"/>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395 160</w:t>
            </w:r>
          </w:p>
        </w:tc>
        <w:tc>
          <w:tcPr>
            <w:tcW w:w="979" w:type="dxa"/>
            <w:shd w:val="clear" w:color="auto" w:fill="auto"/>
            <w:noWrap/>
            <w:vAlign w:val="bottom"/>
            <w:hideMark/>
          </w:tcPr>
          <w:p w:rsidR="006A413A" w:rsidRPr="000F63FD" w:rsidRDefault="006A413A" w:rsidP="006A413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452</w:t>
            </w:r>
            <w:r>
              <w:rPr>
                <w:rFonts w:eastAsia="Times New Roman" w:cs="Arial"/>
                <w:color w:val="000000"/>
                <w:sz w:val="18"/>
                <w:szCs w:val="18"/>
                <w:lang w:eastAsia="pl-PL"/>
              </w:rPr>
              <w:t> </w:t>
            </w:r>
            <w:r w:rsidRPr="000F63FD">
              <w:rPr>
                <w:rFonts w:eastAsia="Times New Roman" w:cs="Arial"/>
                <w:color w:val="000000"/>
                <w:sz w:val="18"/>
                <w:szCs w:val="18"/>
                <w:lang w:eastAsia="pl-PL"/>
              </w:rPr>
              <w:t>774</w:t>
            </w:r>
          </w:p>
        </w:tc>
        <w:tc>
          <w:tcPr>
            <w:tcW w:w="979" w:type="dxa"/>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14,6%</w:t>
            </w:r>
            <w:r>
              <w:rPr>
                <w:rFonts w:eastAsia="Times New Roman" w:cs="Arial"/>
                <w:color w:val="000000"/>
                <w:sz w:val="18"/>
                <w:szCs w:val="18"/>
                <w:lang w:eastAsia="pl-PL"/>
              </w:rPr>
              <w:t>)</w:t>
            </w:r>
          </w:p>
        </w:tc>
        <w:tc>
          <w:tcPr>
            <w:tcW w:w="980" w:type="dxa"/>
            <w:shd w:val="clear" w:color="auto" w:fill="auto"/>
            <w:noWrap/>
            <w:vAlign w:val="bottom"/>
            <w:hideMark/>
          </w:tcPr>
          <w:p w:rsidR="006A413A" w:rsidRPr="000F63FD" w:rsidRDefault="006A413A" w:rsidP="006A413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396 144</w:t>
            </w:r>
          </w:p>
        </w:tc>
        <w:tc>
          <w:tcPr>
            <w:tcW w:w="979" w:type="dxa"/>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0,2%</w:t>
            </w:r>
            <w:r>
              <w:rPr>
                <w:rFonts w:eastAsia="Times New Roman" w:cs="Arial"/>
                <w:color w:val="000000"/>
                <w:sz w:val="18"/>
                <w:szCs w:val="18"/>
                <w:lang w:eastAsia="pl-PL"/>
              </w:rPr>
              <w:t>)</w:t>
            </w:r>
          </w:p>
        </w:tc>
        <w:tc>
          <w:tcPr>
            <w:tcW w:w="979" w:type="dxa"/>
            <w:shd w:val="clear" w:color="auto" w:fill="auto"/>
            <w:noWrap/>
            <w:vAlign w:val="bottom"/>
            <w:hideMark/>
          </w:tcPr>
          <w:p w:rsidR="006A413A" w:rsidRPr="000F63FD" w:rsidRDefault="006A413A" w:rsidP="006A413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396 144</w:t>
            </w:r>
          </w:p>
        </w:tc>
        <w:tc>
          <w:tcPr>
            <w:tcW w:w="980" w:type="dxa"/>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0,2%</w:t>
            </w:r>
            <w:r>
              <w:rPr>
                <w:rFonts w:eastAsia="Times New Roman" w:cs="Arial"/>
                <w:color w:val="000000"/>
                <w:sz w:val="18"/>
                <w:szCs w:val="18"/>
                <w:lang w:eastAsia="pl-PL"/>
              </w:rPr>
              <w:t>)</w:t>
            </w:r>
          </w:p>
        </w:tc>
      </w:tr>
      <w:tr w:rsidR="006A413A" w:rsidRPr="000F63FD" w:rsidTr="006A413A">
        <w:trPr>
          <w:trHeight w:val="255"/>
        </w:trPr>
        <w:tc>
          <w:tcPr>
            <w:tcW w:w="2218" w:type="dxa"/>
            <w:gridSpan w:val="2"/>
            <w:shd w:val="clear" w:color="auto" w:fill="auto"/>
            <w:noWrap/>
            <w:vAlign w:val="center"/>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Niezwiązane z Domem</w:t>
            </w:r>
          </w:p>
        </w:tc>
        <w:tc>
          <w:tcPr>
            <w:tcW w:w="979" w:type="dxa"/>
            <w:shd w:val="clear" w:color="auto" w:fill="auto"/>
            <w:noWrap/>
            <w:vAlign w:val="bottom"/>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696 135</w:t>
            </w:r>
          </w:p>
        </w:tc>
        <w:tc>
          <w:tcPr>
            <w:tcW w:w="979" w:type="dxa"/>
            <w:shd w:val="clear" w:color="auto" w:fill="auto"/>
            <w:noWrap/>
            <w:vAlign w:val="bottom"/>
            <w:hideMark/>
          </w:tcPr>
          <w:p w:rsidR="006A413A" w:rsidRPr="000F63FD" w:rsidRDefault="006A413A" w:rsidP="006A413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758 317</w:t>
            </w:r>
          </w:p>
        </w:tc>
        <w:tc>
          <w:tcPr>
            <w:tcW w:w="979" w:type="dxa"/>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8,9%</w:t>
            </w:r>
            <w:r>
              <w:rPr>
                <w:rFonts w:eastAsia="Times New Roman" w:cs="Arial"/>
                <w:color w:val="000000"/>
                <w:sz w:val="18"/>
                <w:szCs w:val="18"/>
                <w:lang w:eastAsia="pl-PL"/>
              </w:rPr>
              <w:t>)</w:t>
            </w:r>
          </w:p>
        </w:tc>
        <w:tc>
          <w:tcPr>
            <w:tcW w:w="980" w:type="dxa"/>
            <w:shd w:val="clear" w:color="auto" w:fill="auto"/>
            <w:noWrap/>
            <w:vAlign w:val="bottom"/>
            <w:hideMark/>
          </w:tcPr>
          <w:p w:rsidR="006A413A" w:rsidRPr="000F63FD" w:rsidRDefault="006A413A" w:rsidP="006A413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630 872</w:t>
            </w:r>
          </w:p>
        </w:tc>
        <w:tc>
          <w:tcPr>
            <w:tcW w:w="979" w:type="dxa"/>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-9,4%</w:t>
            </w:r>
            <w:r>
              <w:rPr>
                <w:rFonts w:eastAsia="Times New Roman" w:cs="Arial"/>
                <w:color w:val="000000"/>
                <w:sz w:val="18"/>
                <w:szCs w:val="18"/>
                <w:lang w:eastAsia="pl-PL"/>
              </w:rPr>
              <w:t>)</w:t>
            </w:r>
          </w:p>
        </w:tc>
        <w:tc>
          <w:tcPr>
            <w:tcW w:w="979" w:type="dxa"/>
            <w:shd w:val="clear" w:color="auto" w:fill="auto"/>
            <w:noWrap/>
            <w:vAlign w:val="bottom"/>
            <w:hideMark/>
          </w:tcPr>
          <w:p w:rsidR="006A413A" w:rsidRPr="000F63FD" w:rsidRDefault="006A413A" w:rsidP="006A413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630 872</w:t>
            </w:r>
          </w:p>
        </w:tc>
        <w:tc>
          <w:tcPr>
            <w:tcW w:w="980" w:type="dxa"/>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-9,4%</w:t>
            </w:r>
            <w:r>
              <w:rPr>
                <w:rFonts w:eastAsia="Times New Roman" w:cs="Arial"/>
                <w:color w:val="000000"/>
                <w:sz w:val="18"/>
                <w:szCs w:val="18"/>
                <w:lang w:eastAsia="pl-PL"/>
              </w:rPr>
              <w:t>)</w:t>
            </w:r>
          </w:p>
        </w:tc>
      </w:tr>
    </w:tbl>
    <w:p w:rsidR="006A413A" w:rsidRDefault="006A413A" w:rsidP="006A413A">
      <w:pPr>
        <w:pStyle w:val="stopkarysunku"/>
      </w:pPr>
      <w:r>
        <w:t>Źródło: Opracowanie własne.</w:t>
      </w:r>
    </w:p>
    <w:p w:rsidR="006A413A" w:rsidRDefault="006A413A" w:rsidP="006A413A">
      <w:pPr>
        <w:rPr>
          <w:rFonts w:eastAsia="Times New Roman" w:cs="Times New Roman"/>
          <w:color w:val="1E1E1E"/>
          <w:lang w:eastAsia="pl-PL"/>
        </w:rPr>
      </w:pPr>
    </w:p>
    <w:p w:rsidR="006A413A" w:rsidRDefault="006A413A" w:rsidP="006A413A">
      <w:pPr>
        <w:pStyle w:val="podpisrysunek"/>
        <w:rPr>
          <w:lang w:eastAsia="pl-PL"/>
        </w:rPr>
      </w:pPr>
      <w:bookmarkStart w:id="10" w:name="_Toc527718168"/>
      <w:r>
        <w:t xml:space="preserve">Tabela </w:t>
      </w:r>
      <w:r w:rsidR="0082580A">
        <w:fldChar w:fldCharType="begin"/>
      </w:r>
      <w:r w:rsidR="00F5489B">
        <w:instrText xml:space="preserve"> SEQ Tabela \* ARABIC </w:instrText>
      </w:r>
      <w:r w:rsidR="0082580A">
        <w:fldChar w:fldCharType="separate"/>
      </w:r>
      <w:r w:rsidR="00641EF6">
        <w:t>5</w:t>
      </w:r>
      <w:r w:rsidR="0082580A">
        <w:fldChar w:fldCharType="end"/>
      </w:r>
      <w:r>
        <w:rPr>
          <w:lang w:eastAsia="pl-PL"/>
        </w:rPr>
        <w:t xml:space="preserve"> Prognozowane dobowe macierze podróży wewnętrznych osób w 2055 r.</w:t>
      </w:r>
      <w:bookmarkEnd w:id="10"/>
    </w:p>
    <w:tbl>
      <w:tblPr>
        <w:tblW w:w="9073" w:type="dxa"/>
        <w:tblInd w:w="55"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Layout w:type="fixed"/>
        <w:tblCellMar>
          <w:left w:w="113" w:type="dxa"/>
          <w:right w:w="0" w:type="dxa"/>
        </w:tblCellMar>
        <w:tblLook w:val="04A0" w:firstRow="1" w:lastRow="0" w:firstColumn="1" w:lastColumn="0" w:noHBand="0" w:noVBand="1"/>
      </w:tblPr>
      <w:tblGrid>
        <w:gridCol w:w="963"/>
        <w:gridCol w:w="1253"/>
        <w:gridCol w:w="979"/>
        <w:gridCol w:w="980"/>
        <w:gridCol w:w="979"/>
        <w:gridCol w:w="980"/>
        <w:gridCol w:w="979"/>
        <w:gridCol w:w="980"/>
        <w:gridCol w:w="980"/>
      </w:tblGrid>
      <w:tr w:rsidR="006A413A" w:rsidRPr="000F63FD" w:rsidTr="006A413A">
        <w:trPr>
          <w:trHeight w:val="255"/>
        </w:trPr>
        <w:tc>
          <w:tcPr>
            <w:tcW w:w="963" w:type="dxa"/>
            <w:vMerge w:val="restart"/>
            <w:shd w:val="clear" w:color="auto" w:fill="auto"/>
            <w:noWrap/>
            <w:tcMar>
              <w:left w:w="0" w:type="dxa"/>
            </w:tcMar>
            <w:vAlign w:val="center"/>
            <w:hideMark/>
          </w:tcPr>
          <w:p w:rsidR="006A413A" w:rsidRPr="004D4420" w:rsidRDefault="006A413A" w:rsidP="006A413A">
            <w:pPr>
              <w:spacing w:after="0" w:line="240" w:lineRule="auto"/>
              <w:jc w:val="center"/>
              <w:rPr>
                <w:rFonts w:eastAsia="Times New Roman" w:cs="Arial"/>
                <w:b/>
                <w:color w:val="000000"/>
                <w:sz w:val="18"/>
                <w:szCs w:val="18"/>
                <w:lang w:eastAsia="pl-PL"/>
              </w:rPr>
            </w:pPr>
            <w:r w:rsidRPr="004D4420">
              <w:rPr>
                <w:rFonts w:eastAsia="Times New Roman" w:cs="Arial"/>
                <w:b/>
                <w:color w:val="000000"/>
                <w:sz w:val="18"/>
                <w:szCs w:val="18"/>
                <w:lang w:eastAsia="pl-PL"/>
              </w:rPr>
              <w:t>Mieszkańcy</w:t>
            </w:r>
          </w:p>
        </w:tc>
        <w:tc>
          <w:tcPr>
            <w:tcW w:w="1253" w:type="dxa"/>
            <w:vMerge w:val="restart"/>
            <w:shd w:val="clear" w:color="auto" w:fill="auto"/>
            <w:noWrap/>
            <w:tcMar>
              <w:left w:w="0" w:type="dxa"/>
            </w:tcMar>
            <w:vAlign w:val="center"/>
            <w:hideMark/>
          </w:tcPr>
          <w:p w:rsidR="006A413A" w:rsidRPr="004D4420" w:rsidRDefault="006A413A" w:rsidP="006A413A">
            <w:pPr>
              <w:spacing w:after="0" w:line="240" w:lineRule="auto"/>
              <w:jc w:val="center"/>
              <w:rPr>
                <w:rFonts w:eastAsia="Times New Roman" w:cs="Arial"/>
                <w:b/>
                <w:color w:val="000000"/>
                <w:sz w:val="18"/>
                <w:szCs w:val="18"/>
                <w:lang w:eastAsia="pl-PL"/>
              </w:rPr>
            </w:pPr>
            <w:r w:rsidRPr="004D4420">
              <w:rPr>
                <w:rFonts w:eastAsia="Times New Roman" w:cs="Arial"/>
                <w:b/>
                <w:color w:val="000000"/>
                <w:sz w:val="18"/>
                <w:szCs w:val="18"/>
                <w:lang w:eastAsia="pl-PL"/>
              </w:rPr>
              <w:t>Motywacja</w:t>
            </w:r>
          </w:p>
        </w:tc>
        <w:tc>
          <w:tcPr>
            <w:tcW w:w="979" w:type="dxa"/>
            <w:vMerge w:val="restart"/>
            <w:shd w:val="clear" w:color="auto" w:fill="auto"/>
            <w:noWrap/>
            <w:tcMar>
              <w:left w:w="0" w:type="dxa"/>
            </w:tcMar>
            <w:vAlign w:val="center"/>
            <w:hideMark/>
          </w:tcPr>
          <w:p w:rsidR="006A413A" w:rsidRPr="004D4420" w:rsidRDefault="006A413A" w:rsidP="006A413A">
            <w:pPr>
              <w:spacing w:after="0" w:line="240" w:lineRule="auto"/>
              <w:jc w:val="center"/>
              <w:rPr>
                <w:rFonts w:eastAsia="Times New Roman" w:cs="Arial"/>
                <w:b/>
                <w:color w:val="000000"/>
                <w:sz w:val="18"/>
                <w:szCs w:val="18"/>
                <w:lang w:eastAsia="pl-PL"/>
              </w:rPr>
            </w:pPr>
            <w:r w:rsidRPr="004D4420">
              <w:rPr>
                <w:rFonts w:eastAsia="Times New Roman" w:cs="Arial"/>
                <w:b/>
                <w:color w:val="000000"/>
                <w:sz w:val="18"/>
                <w:szCs w:val="18"/>
                <w:lang w:eastAsia="pl-PL"/>
              </w:rPr>
              <w:t>Stan istniejący</w:t>
            </w:r>
          </w:p>
        </w:tc>
        <w:tc>
          <w:tcPr>
            <w:tcW w:w="5878" w:type="dxa"/>
            <w:gridSpan w:val="6"/>
            <w:shd w:val="clear" w:color="auto" w:fill="auto"/>
            <w:noWrap/>
            <w:tcMar>
              <w:left w:w="0" w:type="dxa"/>
            </w:tcMar>
            <w:vAlign w:val="bottom"/>
            <w:hideMark/>
          </w:tcPr>
          <w:p w:rsidR="006A413A" w:rsidRPr="004D4420" w:rsidRDefault="006A413A" w:rsidP="006A413A">
            <w:pPr>
              <w:spacing w:after="0" w:line="240" w:lineRule="auto"/>
              <w:jc w:val="center"/>
              <w:rPr>
                <w:rFonts w:eastAsia="Times New Roman" w:cs="Arial"/>
                <w:b/>
                <w:color w:val="000000"/>
                <w:sz w:val="18"/>
                <w:szCs w:val="18"/>
                <w:lang w:eastAsia="pl-PL"/>
              </w:rPr>
            </w:pPr>
            <w:r w:rsidRPr="004D4420">
              <w:rPr>
                <w:rFonts w:eastAsia="Times New Roman" w:cs="Arial"/>
                <w:b/>
                <w:color w:val="000000"/>
                <w:sz w:val="18"/>
                <w:szCs w:val="18"/>
                <w:lang w:eastAsia="pl-PL"/>
              </w:rPr>
              <w:t>Scenariusz</w:t>
            </w:r>
          </w:p>
        </w:tc>
      </w:tr>
      <w:tr w:rsidR="006A413A" w:rsidRPr="000F63FD" w:rsidTr="006A413A">
        <w:trPr>
          <w:trHeight w:val="255"/>
        </w:trPr>
        <w:tc>
          <w:tcPr>
            <w:tcW w:w="963" w:type="dxa"/>
            <w:vMerge/>
            <w:vAlign w:val="center"/>
            <w:hideMark/>
          </w:tcPr>
          <w:p w:rsidR="006A413A" w:rsidRPr="004D4420" w:rsidRDefault="006A413A" w:rsidP="006A413A">
            <w:pPr>
              <w:spacing w:after="0" w:line="240" w:lineRule="auto"/>
              <w:rPr>
                <w:rFonts w:eastAsia="Times New Roman" w:cs="Arial"/>
                <w:b/>
                <w:color w:val="000000"/>
                <w:sz w:val="18"/>
                <w:szCs w:val="18"/>
                <w:lang w:eastAsia="pl-PL"/>
              </w:rPr>
            </w:pPr>
          </w:p>
        </w:tc>
        <w:tc>
          <w:tcPr>
            <w:tcW w:w="1253" w:type="dxa"/>
            <w:vMerge/>
            <w:tcMar>
              <w:left w:w="0" w:type="dxa"/>
            </w:tcMar>
            <w:vAlign w:val="center"/>
            <w:hideMark/>
          </w:tcPr>
          <w:p w:rsidR="006A413A" w:rsidRPr="004D4420" w:rsidRDefault="006A413A" w:rsidP="006A413A">
            <w:pPr>
              <w:spacing w:after="0" w:line="240" w:lineRule="auto"/>
              <w:rPr>
                <w:rFonts w:eastAsia="Times New Roman" w:cs="Arial"/>
                <w:b/>
                <w:color w:val="000000"/>
                <w:sz w:val="18"/>
                <w:szCs w:val="18"/>
                <w:lang w:eastAsia="pl-PL"/>
              </w:rPr>
            </w:pPr>
          </w:p>
        </w:tc>
        <w:tc>
          <w:tcPr>
            <w:tcW w:w="979" w:type="dxa"/>
            <w:vMerge/>
            <w:tcMar>
              <w:left w:w="0" w:type="dxa"/>
            </w:tcMar>
            <w:vAlign w:val="center"/>
            <w:hideMark/>
          </w:tcPr>
          <w:p w:rsidR="006A413A" w:rsidRPr="004D4420" w:rsidRDefault="006A413A" w:rsidP="006A413A">
            <w:pPr>
              <w:spacing w:after="0" w:line="240" w:lineRule="auto"/>
              <w:rPr>
                <w:rFonts w:eastAsia="Times New Roman" w:cs="Arial"/>
                <w:b/>
                <w:color w:val="000000"/>
                <w:sz w:val="18"/>
                <w:szCs w:val="18"/>
                <w:lang w:eastAsia="pl-PL"/>
              </w:rPr>
            </w:pPr>
          </w:p>
        </w:tc>
        <w:tc>
          <w:tcPr>
            <w:tcW w:w="1959" w:type="dxa"/>
            <w:gridSpan w:val="2"/>
            <w:tcBorders>
              <w:bottom w:val="single" w:sz="4" w:space="0" w:color="B4C6E7" w:themeColor="accent1" w:themeTint="66"/>
            </w:tcBorders>
            <w:shd w:val="clear" w:color="auto" w:fill="auto"/>
            <w:noWrap/>
            <w:tcMar>
              <w:left w:w="0" w:type="dxa"/>
            </w:tcMar>
            <w:vAlign w:val="bottom"/>
            <w:hideMark/>
          </w:tcPr>
          <w:p w:rsidR="006A413A" w:rsidRPr="004D4420" w:rsidRDefault="006A413A" w:rsidP="006A413A">
            <w:pPr>
              <w:spacing w:after="0" w:line="240" w:lineRule="auto"/>
              <w:jc w:val="center"/>
              <w:rPr>
                <w:rFonts w:eastAsia="Times New Roman" w:cs="Arial"/>
                <w:b/>
                <w:color w:val="000000"/>
                <w:sz w:val="18"/>
                <w:szCs w:val="18"/>
                <w:lang w:eastAsia="pl-PL"/>
              </w:rPr>
            </w:pPr>
            <w:r w:rsidRPr="004D4420">
              <w:rPr>
                <w:rFonts w:eastAsia="Times New Roman" w:cs="Arial"/>
                <w:b/>
                <w:color w:val="000000"/>
                <w:sz w:val="18"/>
                <w:szCs w:val="18"/>
                <w:lang w:eastAsia="pl-PL"/>
              </w:rPr>
              <w:t>optymistyczny</w:t>
            </w:r>
          </w:p>
        </w:tc>
        <w:tc>
          <w:tcPr>
            <w:tcW w:w="1959" w:type="dxa"/>
            <w:gridSpan w:val="2"/>
            <w:tcBorders>
              <w:bottom w:val="single" w:sz="4" w:space="0" w:color="B4C6E7" w:themeColor="accent1" w:themeTint="66"/>
            </w:tcBorders>
            <w:shd w:val="clear" w:color="auto" w:fill="auto"/>
            <w:noWrap/>
            <w:tcMar>
              <w:left w:w="0" w:type="dxa"/>
            </w:tcMar>
            <w:vAlign w:val="bottom"/>
            <w:hideMark/>
          </w:tcPr>
          <w:p w:rsidR="006A413A" w:rsidRPr="004D4420" w:rsidRDefault="006A413A" w:rsidP="006A413A">
            <w:pPr>
              <w:spacing w:after="0" w:line="240" w:lineRule="auto"/>
              <w:jc w:val="center"/>
              <w:rPr>
                <w:rFonts w:eastAsia="Times New Roman" w:cs="Arial"/>
                <w:b/>
                <w:color w:val="000000"/>
                <w:sz w:val="18"/>
                <w:szCs w:val="18"/>
                <w:lang w:eastAsia="pl-PL"/>
              </w:rPr>
            </w:pPr>
            <w:r w:rsidRPr="004D4420">
              <w:rPr>
                <w:rFonts w:eastAsia="Times New Roman" w:cs="Arial"/>
                <w:b/>
                <w:color w:val="000000"/>
                <w:sz w:val="18"/>
                <w:szCs w:val="18"/>
                <w:lang w:eastAsia="pl-PL"/>
              </w:rPr>
              <w:t>średni</w:t>
            </w:r>
          </w:p>
        </w:tc>
        <w:tc>
          <w:tcPr>
            <w:tcW w:w="1960" w:type="dxa"/>
            <w:gridSpan w:val="2"/>
            <w:tcBorders>
              <w:bottom w:val="single" w:sz="4" w:space="0" w:color="B4C6E7" w:themeColor="accent1" w:themeTint="66"/>
            </w:tcBorders>
            <w:shd w:val="clear" w:color="auto" w:fill="auto"/>
            <w:noWrap/>
            <w:tcMar>
              <w:left w:w="0" w:type="dxa"/>
            </w:tcMar>
            <w:vAlign w:val="bottom"/>
            <w:hideMark/>
          </w:tcPr>
          <w:p w:rsidR="006A413A" w:rsidRPr="004D4420" w:rsidRDefault="006A413A" w:rsidP="006A413A">
            <w:pPr>
              <w:spacing w:after="0" w:line="240" w:lineRule="auto"/>
              <w:jc w:val="center"/>
              <w:rPr>
                <w:rFonts w:eastAsia="Times New Roman" w:cs="Arial"/>
                <w:b/>
                <w:color w:val="000000"/>
                <w:sz w:val="18"/>
                <w:szCs w:val="18"/>
                <w:lang w:eastAsia="pl-PL"/>
              </w:rPr>
            </w:pPr>
            <w:r w:rsidRPr="004D4420">
              <w:rPr>
                <w:rFonts w:eastAsia="Times New Roman" w:cs="Arial"/>
                <w:b/>
                <w:color w:val="000000"/>
                <w:sz w:val="18"/>
                <w:szCs w:val="18"/>
                <w:lang w:eastAsia="pl-PL"/>
              </w:rPr>
              <w:t>pesymistyczny</w:t>
            </w:r>
          </w:p>
        </w:tc>
      </w:tr>
      <w:tr w:rsidR="006A413A" w:rsidRPr="000F63FD" w:rsidTr="006A413A">
        <w:trPr>
          <w:trHeight w:val="255"/>
        </w:trPr>
        <w:tc>
          <w:tcPr>
            <w:tcW w:w="963" w:type="dxa"/>
            <w:vMerge w:val="restart"/>
            <w:shd w:val="clear" w:color="auto" w:fill="auto"/>
            <w:noWrap/>
            <w:vAlign w:val="center"/>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strefy 0</w:t>
            </w:r>
          </w:p>
        </w:tc>
        <w:tc>
          <w:tcPr>
            <w:tcW w:w="1253" w:type="dxa"/>
            <w:shd w:val="clear" w:color="auto" w:fill="auto"/>
            <w:noWrap/>
            <w:vAlign w:val="center"/>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Dom - Praca</w:t>
            </w:r>
          </w:p>
        </w:tc>
        <w:tc>
          <w:tcPr>
            <w:tcW w:w="979" w:type="dxa"/>
            <w:shd w:val="clear" w:color="auto" w:fill="auto"/>
            <w:noWrap/>
            <w:vAlign w:val="bottom"/>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1 075 158</w:t>
            </w:r>
          </w:p>
        </w:tc>
        <w:tc>
          <w:tcPr>
            <w:tcW w:w="980" w:type="dxa"/>
            <w:tcBorders>
              <w:right w:val="nil"/>
            </w:tcBorders>
            <w:shd w:val="clear" w:color="auto" w:fill="auto"/>
            <w:noWrap/>
            <w:vAlign w:val="bottom"/>
            <w:hideMark/>
          </w:tcPr>
          <w:p w:rsidR="006A413A" w:rsidRPr="000F63FD" w:rsidRDefault="006A413A" w:rsidP="006A413A">
            <w:pPr>
              <w:spacing w:after="0" w:line="240" w:lineRule="auto"/>
              <w:jc w:val="right"/>
              <w:rPr>
                <w:rFonts w:eastAsia="Times New Roman" w:cs="Arial"/>
                <w:sz w:val="18"/>
                <w:szCs w:val="18"/>
                <w:lang w:eastAsia="pl-PL"/>
              </w:rPr>
            </w:pPr>
            <w:r w:rsidRPr="000F63FD">
              <w:rPr>
                <w:rFonts w:eastAsia="Times New Roman" w:cs="Arial"/>
                <w:sz w:val="18"/>
                <w:szCs w:val="18"/>
                <w:lang w:eastAsia="pl-PL"/>
              </w:rPr>
              <w:t>1 073 770</w:t>
            </w:r>
          </w:p>
        </w:tc>
        <w:tc>
          <w:tcPr>
            <w:tcW w:w="979" w:type="dxa"/>
            <w:tcBorders>
              <w:left w:val="nil"/>
            </w:tcBorders>
            <w:shd w:val="clear" w:color="auto" w:fill="auto"/>
            <w:noWrap/>
            <w:vAlign w:val="bottom"/>
            <w:hideMark/>
          </w:tcPr>
          <w:p w:rsidR="006A413A" w:rsidRPr="000F63FD" w:rsidRDefault="006A413A" w:rsidP="006A413A">
            <w:pPr>
              <w:spacing w:after="0" w:line="240" w:lineRule="auto"/>
              <w:rPr>
                <w:rFonts w:eastAsia="Times New Roman" w:cs="Arial"/>
                <w:sz w:val="18"/>
                <w:szCs w:val="18"/>
                <w:lang w:eastAsia="pl-PL"/>
              </w:rPr>
            </w:pPr>
            <w:r>
              <w:rPr>
                <w:rFonts w:eastAsia="Times New Roman" w:cs="Arial"/>
                <w:color w:val="000000"/>
                <w:sz w:val="18"/>
                <w:szCs w:val="18"/>
                <w:lang w:eastAsia="pl-PL"/>
              </w:rPr>
              <w:t>(</w:t>
            </w:r>
            <w:r w:rsidRPr="000F63FD">
              <w:rPr>
                <w:rFonts w:eastAsia="Times New Roman" w:cs="Arial"/>
                <w:sz w:val="18"/>
                <w:szCs w:val="18"/>
                <w:lang w:eastAsia="pl-PL"/>
              </w:rPr>
              <w:t>-0,1%</w:t>
            </w:r>
            <w:r>
              <w:rPr>
                <w:rFonts w:eastAsia="Times New Roman" w:cs="Arial"/>
                <w:color w:val="000000"/>
                <w:sz w:val="18"/>
                <w:szCs w:val="18"/>
                <w:lang w:eastAsia="pl-PL"/>
              </w:rPr>
              <w:t>)</w:t>
            </w:r>
          </w:p>
        </w:tc>
        <w:tc>
          <w:tcPr>
            <w:tcW w:w="980" w:type="dxa"/>
            <w:tcBorders>
              <w:right w:val="nil"/>
            </w:tcBorders>
            <w:shd w:val="clear" w:color="auto" w:fill="auto"/>
            <w:noWrap/>
            <w:vAlign w:val="bottom"/>
            <w:hideMark/>
          </w:tcPr>
          <w:p w:rsidR="006A413A" w:rsidRPr="000F63FD" w:rsidRDefault="006A413A" w:rsidP="006A413A">
            <w:pPr>
              <w:spacing w:after="0" w:line="240" w:lineRule="auto"/>
              <w:jc w:val="right"/>
              <w:rPr>
                <w:rFonts w:eastAsia="Times New Roman" w:cs="Arial"/>
                <w:sz w:val="18"/>
                <w:szCs w:val="18"/>
                <w:lang w:eastAsia="pl-PL"/>
              </w:rPr>
            </w:pPr>
            <w:r w:rsidRPr="000F63FD">
              <w:rPr>
                <w:rFonts w:eastAsia="Times New Roman" w:cs="Arial"/>
                <w:sz w:val="18"/>
                <w:szCs w:val="18"/>
                <w:lang w:eastAsia="pl-PL"/>
              </w:rPr>
              <w:t>643 877</w:t>
            </w:r>
          </w:p>
        </w:tc>
        <w:tc>
          <w:tcPr>
            <w:tcW w:w="979" w:type="dxa"/>
            <w:tcBorders>
              <w:left w:val="nil"/>
            </w:tcBorders>
            <w:shd w:val="clear" w:color="auto" w:fill="auto"/>
            <w:noWrap/>
            <w:vAlign w:val="bottom"/>
            <w:hideMark/>
          </w:tcPr>
          <w:p w:rsidR="006A413A" w:rsidRPr="000F63FD" w:rsidRDefault="006A413A" w:rsidP="006A413A">
            <w:pPr>
              <w:spacing w:after="0" w:line="240" w:lineRule="auto"/>
              <w:rPr>
                <w:rFonts w:eastAsia="Times New Roman" w:cs="Arial"/>
                <w:sz w:val="18"/>
                <w:szCs w:val="18"/>
                <w:lang w:eastAsia="pl-PL"/>
              </w:rPr>
            </w:pPr>
            <w:r>
              <w:rPr>
                <w:rFonts w:eastAsia="Times New Roman" w:cs="Arial"/>
                <w:color w:val="000000"/>
                <w:sz w:val="18"/>
                <w:szCs w:val="18"/>
                <w:lang w:eastAsia="pl-PL"/>
              </w:rPr>
              <w:t>(</w:t>
            </w:r>
            <w:r w:rsidRPr="000F63FD">
              <w:rPr>
                <w:rFonts w:eastAsia="Times New Roman" w:cs="Arial"/>
                <w:sz w:val="18"/>
                <w:szCs w:val="18"/>
                <w:lang w:eastAsia="pl-PL"/>
              </w:rPr>
              <w:t>-40,1%</w:t>
            </w:r>
            <w:r>
              <w:rPr>
                <w:rFonts w:eastAsia="Times New Roman" w:cs="Arial"/>
                <w:color w:val="000000"/>
                <w:sz w:val="18"/>
                <w:szCs w:val="18"/>
                <w:lang w:eastAsia="pl-PL"/>
              </w:rPr>
              <w:t>)</w:t>
            </w:r>
          </w:p>
        </w:tc>
        <w:tc>
          <w:tcPr>
            <w:tcW w:w="980" w:type="dxa"/>
            <w:tcBorders>
              <w:right w:val="nil"/>
            </w:tcBorders>
            <w:shd w:val="clear" w:color="auto" w:fill="auto"/>
            <w:noWrap/>
            <w:vAlign w:val="bottom"/>
            <w:hideMark/>
          </w:tcPr>
          <w:p w:rsidR="006A413A" w:rsidRPr="000F63FD" w:rsidRDefault="006A413A" w:rsidP="006A413A">
            <w:pPr>
              <w:spacing w:after="0" w:line="240" w:lineRule="auto"/>
              <w:jc w:val="right"/>
              <w:rPr>
                <w:rFonts w:eastAsia="Times New Roman" w:cs="Arial"/>
                <w:sz w:val="18"/>
                <w:szCs w:val="18"/>
                <w:lang w:eastAsia="pl-PL"/>
              </w:rPr>
            </w:pPr>
            <w:r w:rsidRPr="000F63FD">
              <w:rPr>
                <w:rFonts w:eastAsia="Times New Roman" w:cs="Arial"/>
                <w:sz w:val="18"/>
                <w:szCs w:val="18"/>
                <w:lang w:eastAsia="pl-PL"/>
              </w:rPr>
              <w:t>643 877</w:t>
            </w:r>
          </w:p>
        </w:tc>
        <w:tc>
          <w:tcPr>
            <w:tcW w:w="980" w:type="dxa"/>
            <w:tcBorders>
              <w:left w:val="nil"/>
            </w:tcBorders>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-40,1%</w:t>
            </w:r>
            <w:r>
              <w:rPr>
                <w:rFonts w:eastAsia="Times New Roman" w:cs="Arial"/>
                <w:color w:val="000000"/>
                <w:sz w:val="18"/>
                <w:szCs w:val="18"/>
                <w:lang w:eastAsia="pl-PL"/>
              </w:rPr>
              <w:t>)</w:t>
            </w:r>
          </w:p>
        </w:tc>
      </w:tr>
      <w:tr w:rsidR="006A413A" w:rsidRPr="000F63FD" w:rsidTr="006A413A">
        <w:trPr>
          <w:trHeight w:val="255"/>
        </w:trPr>
        <w:tc>
          <w:tcPr>
            <w:tcW w:w="963" w:type="dxa"/>
            <w:vMerge/>
            <w:vAlign w:val="center"/>
            <w:hideMark/>
          </w:tcPr>
          <w:p w:rsidR="006A413A" w:rsidRPr="000F63FD" w:rsidRDefault="006A413A" w:rsidP="006A413A">
            <w:pPr>
              <w:spacing w:after="0" w:line="240" w:lineRule="auto"/>
              <w:rPr>
                <w:rFonts w:eastAsia="Times New Roman" w:cs="Arial"/>
                <w:color w:val="000000"/>
                <w:sz w:val="18"/>
                <w:szCs w:val="18"/>
                <w:lang w:eastAsia="pl-PL"/>
              </w:rPr>
            </w:pPr>
          </w:p>
        </w:tc>
        <w:tc>
          <w:tcPr>
            <w:tcW w:w="1253" w:type="dxa"/>
            <w:shd w:val="clear" w:color="auto" w:fill="auto"/>
            <w:noWrap/>
            <w:vAlign w:val="center"/>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Praca - Dom</w:t>
            </w:r>
          </w:p>
        </w:tc>
        <w:tc>
          <w:tcPr>
            <w:tcW w:w="979" w:type="dxa"/>
            <w:shd w:val="clear" w:color="auto" w:fill="auto"/>
            <w:noWrap/>
            <w:vAlign w:val="bottom"/>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965 757</w:t>
            </w:r>
          </w:p>
        </w:tc>
        <w:tc>
          <w:tcPr>
            <w:tcW w:w="980" w:type="dxa"/>
            <w:tcBorders>
              <w:right w:val="nil"/>
            </w:tcBorders>
            <w:shd w:val="clear" w:color="auto" w:fill="auto"/>
            <w:noWrap/>
            <w:vAlign w:val="bottom"/>
            <w:hideMark/>
          </w:tcPr>
          <w:p w:rsidR="006A413A" w:rsidRPr="000F63FD" w:rsidRDefault="006A413A" w:rsidP="006A413A">
            <w:pPr>
              <w:spacing w:after="0" w:line="240" w:lineRule="auto"/>
              <w:jc w:val="right"/>
              <w:rPr>
                <w:rFonts w:eastAsia="Times New Roman" w:cs="Arial"/>
                <w:sz w:val="18"/>
                <w:szCs w:val="18"/>
                <w:lang w:eastAsia="pl-PL"/>
              </w:rPr>
            </w:pPr>
            <w:r w:rsidRPr="000F63FD">
              <w:rPr>
                <w:rFonts w:eastAsia="Times New Roman" w:cs="Arial"/>
                <w:sz w:val="18"/>
                <w:szCs w:val="18"/>
                <w:lang w:eastAsia="pl-PL"/>
              </w:rPr>
              <w:t>964 511</w:t>
            </w:r>
          </w:p>
        </w:tc>
        <w:tc>
          <w:tcPr>
            <w:tcW w:w="979" w:type="dxa"/>
            <w:tcBorders>
              <w:left w:val="nil"/>
            </w:tcBorders>
            <w:shd w:val="clear" w:color="auto" w:fill="auto"/>
            <w:noWrap/>
            <w:vAlign w:val="bottom"/>
            <w:hideMark/>
          </w:tcPr>
          <w:p w:rsidR="006A413A" w:rsidRPr="000F63FD" w:rsidRDefault="006A413A" w:rsidP="006A413A">
            <w:pPr>
              <w:spacing w:after="0" w:line="240" w:lineRule="auto"/>
              <w:rPr>
                <w:rFonts w:eastAsia="Times New Roman" w:cs="Arial"/>
                <w:sz w:val="18"/>
                <w:szCs w:val="18"/>
                <w:lang w:eastAsia="pl-PL"/>
              </w:rPr>
            </w:pPr>
            <w:r>
              <w:rPr>
                <w:rFonts w:eastAsia="Times New Roman" w:cs="Arial"/>
                <w:color w:val="000000"/>
                <w:sz w:val="18"/>
                <w:szCs w:val="18"/>
                <w:lang w:eastAsia="pl-PL"/>
              </w:rPr>
              <w:t>(</w:t>
            </w:r>
            <w:r w:rsidRPr="000F63FD">
              <w:rPr>
                <w:rFonts w:eastAsia="Times New Roman" w:cs="Arial"/>
                <w:sz w:val="18"/>
                <w:szCs w:val="18"/>
                <w:lang w:eastAsia="pl-PL"/>
              </w:rPr>
              <w:t>-0,1%</w:t>
            </w:r>
            <w:r>
              <w:rPr>
                <w:rFonts w:eastAsia="Times New Roman" w:cs="Arial"/>
                <w:color w:val="000000"/>
                <w:sz w:val="18"/>
                <w:szCs w:val="18"/>
                <w:lang w:eastAsia="pl-PL"/>
              </w:rPr>
              <w:t>)</w:t>
            </w:r>
          </w:p>
        </w:tc>
        <w:tc>
          <w:tcPr>
            <w:tcW w:w="980" w:type="dxa"/>
            <w:tcBorders>
              <w:right w:val="nil"/>
            </w:tcBorders>
            <w:shd w:val="clear" w:color="auto" w:fill="auto"/>
            <w:noWrap/>
            <w:vAlign w:val="bottom"/>
            <w:hideMark/>
          </w:tcPr>
          <w:p w:rsidR="006A413A" w:rsidRPr="000F63FD" w:rsidRDefault="006A413A" w:rsidP="006A413A">
            <w:pPr>
              <w:spacing w:after="0" w:line="240" w:lineRule="auto"/>
              <w:jc w:val="right"/>
              <w:rPr>
                <w:rFonts w:eastAsia="Times New Roman" w:cs="Arial"/>
                <w:sz w:val="18"/>
                <w:szCs w:val="18"/>
                <w:lang w:eastAsia="pl-PL"/>
              </w:rPr>
            </w:pPr>
            <w:r w:rsidRPr="000F63FD">
              <w:rPr>
                <w:rFonts w:eastAsia="Times New Roman" w:cs="Arial"/>
                <w:sz w:val="18"/>
                <w:szCs w:val="18"/>
                <w:lang w:eastAsia="pl-PL"/>
              </w:rPr>
              <w:t>578 360</w:t>
            </w:r>
          </w:p>
        </w:tc>
        <w:tc>
          <w:tcPr>
            <w:tcW w:w="979" w:type="dxa"/>
            <w:tcBorders>
              <w:left w:val="nil"/>
            </w:tcBorders>
            <w:shd w:val="clear" w:color="auto" w:fill="auto"/>
            <w:noWrap/>
            <w:vAlign w:val="bottom"/>
            <w:hideMark/>
          </w:tcPr>
          <w:p w:rsidR="006A413A" w:rsidRPr="000F63FD" w:rsidRDefault="006A413A" w:rsidP="006A413A">
            <w:pPr>
              <w:spacing w:after="0" w:line="240" w:lineRule="auto"/>
              <w:rPr>
                <w:rFonts w:eastAsia="Times New Roman" w:cs="Arial"/>
                <w:sz w:val="18"/>
                <w:szCs w:val="18"/>
                <w:lang w:eastAsia="pl-PL"/>
              </w:rPr>
            </w:pPr>
            <w:r>
              <w:rPr>
                <w:rFonts w:eastAsia="Times New Roman" w:cs="Arial"/>
                <w:color w:val="000000"/>
                <w:sz w:val="18"/>
                <w:szCs w:val="18"/>
                <w:lang w:eastAsia="pl-PL"/>
              </w:rPr>
              <w:t>(</w:t>
            </w:r>
            <w:r w:rsidRPr="000F63FD">
              <w:rPr>
                <w:rFonts w:eastAsia="Times New Roman" w:cs="Arial"/>
                <w:sz w:val="18"/>
                <w:szCs w:val="18"/>
                <w:lang w:eastAsia="pl-PL"/>
              </w:rPr>
              <w:t>-40,1%</w:t>
            </w:r>
            <w:r>
              <w:rPr>
                <w:rFonts w:eastAsia="Times New Roman" w:cs="Arial"/>
                <w:color w:val="000000"/>
                <w:sz w:val="18"/>
                <w:szCs w:val="18"/>
                <w:lang w:eastAsia="pl-PL"/>
              </w:rPr>
              <w:t>)</w:t>
            </w:r>
          </w:p>
        </w:tc>
        <w:tc>
          <w:tcPr>
            <w:tcW w:w="980" w:type="dxa"/>
            <w:tcBorders>
              <w:right w:val="nil"/>
            </w:tcBorders>
            <w:shd w:val="clear" w:color="auto" w:fill="auto"/>
            <w:noWrap/>
            <w:vAlign w:val="bottom"/>
            <w:hideMark/>
          </w:tcPr>
          <w:p w:rsidR="006A413A" w:rsidRPr="000F63FD" w:rsidRDefault="006A413A" w:rsidP="006A413A">
            <w:pPr>
              <w:spacing w:after="0" w:line="240" w:lineRule="auto"/>
              <w:jc w:val="right"/>
              <w:rPr>
                <w:rFonts w:eastAsia="Times New Roman" w:cs="Arial"/>
                <w:sz w:val="18"/>
                <w:szCs w:val="18"/>
                <w:lang w:eastAsia="pl-PL"/>
              </w:rPr>
            </w:pPr>
            <w:r w:rsidRPr="000F63FD">
              <w:rPr>
                <w:rFonts w:eastAsia="Times New Roman" w:cs="Arial"/>
                <w:sz w:val="18"/>
                <w:szCs w:val="18"/>
                <w:lang w:eastAsia="pl-PL"/>
              </w:rPr>
              <w:t>578 360</w:t>
            </w:r>
          </w:p>
        </w:tc>
        <w:tc>
          <w:tcPr>
            <w:tcW w:w="980" w:type="dxa"/>
            <w:tcBorders>
              <w:left w:val="nil"/>
            </w:tcBorders>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-40,1%</w:t>
            </w:r>
            <w:r>
              <w:rPr>
                <w:rFonts w:eastAsia="Times New Roman" w:cs="Arial"/>
                <w:color w:val="000000"/>
                <w:sz w:val="18"/>
                <w:szCs w:val="18"/>
                <w:lang w:eastAsia="pl-PL"/>
              </w:rPr>
              <w:t>)</w:t>
            </w:r>
          </w:p>
        </w:tc>
      </w:tr>
      <w:tr w:rsidR="006A413A" w:rsidRPr="000F63FD" w:rsidTr="006A413A">
        <w:trPr>
          <w:trHeight w:val="255"/>
        </w:trPr>
        <w:tc>
          <w:tcPr>
            <w:tcW w:w="963" w:type="dxa"/>
            <w:vMerge/>
            <w:vAlign w:val="center"/>
            <w:hideMark/>
          </w:tcPr>
          <w:p w:rsidR="006A413A" w:rsidRPr="000F63FD" w:rsidRDefault="006A413A" w:rsidP="006A413A">
            <w:pPr>
              <w:spacing w:after="0" w:line="240" w:lineRule="auto"/>
              <w:rPr>
                <w:rFonts w:eastAsia="Times New Roman" w:cs="Arial"/>
                <w:color w:val="000000"/>
                <w:sz w:val="18"/>
                <w:szCs w:val="18"/>
                <w:lang w:eastAsia="pl-PL"/>
              </w:rPr>
            </w:pPr>
          </w:p>
        </w:tc>
        <w:tc>
          <w:tcPr>
            <w:tcW w:w="1253" w:type="dxa"/>
            <w:shd w:val="clear" w:color="auto" w:fill="auto"/>
            <w:noWrap/>
            <w:vAlign w:val="center"/>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Dom - Szkoła</w:t>
            </w:r>
          </w:p>
        </w:tc>
        <w:tc>
          <w:tcPr>
            <w:tcW w:w="979" w:type="dxa"/>
            <w:shd w:val="clear" w:color="auto" w:fill="auto"/>
            <w:noWrap/>
            <w:vAlign w:val="bottom"/>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332 220</w:t>
            </w:r>
          </w:p>
        </w:tc>
        <w:tc>
          <w:tcPr>
            <w:tcW w:w="980" w:type="dxa"/>
            <w:tcBorders>
              <w:right w:val="nil"/>
            </w:tcBorders>
            <w:shd w:val="clear" w:color="auto" w:fill="auto"/>
            <w:noWrap/>
            <w:vAlign w:val="bottom"/>
            <w:hideMark/>
          </w:tcPr>
          <w:p w:rsidR="006A413A" w:rsidRPr="000F63FD" w:rsidRDefault="006A413A" w:rsidP="006A413A">
            <w:pPr>
              <w:spacing w:after="0" w:line="240" w:lineRule="auto"/>
              <w:jc w:val="right"/>
              <w:rPr>
                <w:rFonts w:eastAsia="Times New Roman" w:cs="Arial"/>
                <w:sz w:val="18"/>
                <w:szCs w:val="18"/>
                <w:lang w:eastAsia="pl-PL"/>
              </w:rPr>
            </w:pPr>
            <w:r w:rsidRPr="000F63FD">
              <w:rPr>
                <w:rFonts w:eastAsia="Times New Roman" w:cs="Arial"/>
                <w:sz w:val="18"/>
                <w:szCs w:val="18"/>
                <w:lang w:eastAsia="pl-PL"/>
              </w:rPr>
              <w:t>237 501</w:t>
            </w:r>
          </w:p>
        </w:tc>
        <w:tc>
          <w:tcPr>
            <w:tcW w:w="979" w:type="dxa"/>
            <w:tcBorders>
              <w:left w:val="nil"/>
            </w:tcBorders>
            <w:shd w:val="clear" w:color="auto" w:fill="auto"/>
            <w:noWrap/>
            <w:vAlign w:val="bottom"/>
            <w:hideMark/>
          </w:tcPr>
          <w:p w:rsidR="006A413A" w:rsidRPr="000F63FD" w:rsidRDefault="006A413A" w:rsidP="006A413A">
            <w:pPr>
              <w:spacing w:after="0" w:line="240" w:lineRule="auto"/>
              <w:rPr>
                <w:rFonts w:eastAsia="Times New Roman" w:cs="Arial"/>
                <w:sz w:val="18"/>
                <w:szCs w:val="18"/>
                <w:lang w:eastAsia="pl-PL"/>
              </w:rPr>
            </w:pPr>
            <w:r>
              <w:rPr>
                <w:rFonts w:eastAsia="Times New Roman" w:cs="Arial"/>
                <w:color w:val="000000"/>
                <w:sz w:val="18"/>
                <w:szCs w:val="18"/>
                <w:lang w:eastAsia="pl-PL"/>
              </w:rPr>
              <w:t>(</w:t>
            </w:r>
            <w:r w:rsidRPr="000F63FD">
              <w:rPr>
                <w:rFonts w:eastAsia="Times New Roman" w:cs="Arial"/>
                <w:sz w:val="18"/>
                <w:szCs w:val="18"/>
                <w:lang w:eastAsia="pl-PL"/>
              </w:rPr>
              <w:t>-28,5%</w:t>
            </w:r>
            <w:r>
              <w:rPr>
                <w:rFonts w:eastAsia="Times New Roman" w:cs="Arial"/>
                <w:color w:val="000000"/>
                <w:sz w:val="18"/>
                <w:szCs w:val="18"/>
                <w:lang w:eastAsia="pl-PL"/>
              </w:rPr>
              <w:t>)</w:t>
            </w:r>
          </w:p>
        </w:tc>
        <w:tc>
          <w:tcPr>
            <w:tcW w:w="980" w:type="dxa"/>
            <w:tcBorders>
              <w:right w:val="nil"/>
            </w:tcBorders>
            <w:shd w:val="clear" w:color="auto" w:fill="auto"/>
            <w:noWrap/>
            <w:vAlign w:val="bottom"/>
            <w:hideMark/>
          </w:tcPr>
          <w:p w:rsidR="006A413A" w:rsidRPr="000F63FD" w:rsidRDefault="006A413A" w:rsidP="006A413A">
            <w:pPr>
              <w:spacing w:after="0" w:line="240" w:lineRule="auto"/>
              <w:jc w:val="right"/>
              <w:rPr>
                <w:rFonts w:eastAsia="Times New Roman" w:cs="Arial"/>
                <w:sz w:val="18"/>
                <w:szCs w:val="18"/>
                <w:lang w:eastAsia="pl-PL"/>
              </w:rPr>
            </w:pPr>
            <w:r w:rsidRPr="000F63FD">
              <w:rPr>
                <w:rFonts w:eastAsia="Times New Roman" w:cs="Arial"/>
                <w:sz w:val="18"/>
                <w:szCs w:val="18"/>
                <w:lang w:eastAsia="pl-PL"/>
              </w:rPr>
              <w:t>224 524</w:t>
            </w:r>
          </w:p>
        </w:tc>
        <w:tc>
          <w:tcPr>
            <w:tcW w:w="979" w:type="dxa"/>
            <w:tcBorders>
              <w:left w:val="nil"/>
            </w:tcBorders>
            <w:shd w:val="clear" w:color="auto" w:fill="auto"/>
            <w:noWrap/>
            <w:vAlign w:val="bottom"/>
            <w:hideMark/>
          </w:tcPr>
          <w:p w:rsidR="006A413A" w:rsidRPr="000F63FD" w:rsidRDefault="006A413A" w:rsidP="006A413A">
            <w:pPr>
              <w:spacing w:after="0" w:line="240" w:lineRule="auto"/>
              <w:rPr>
                <w:rFonts w:eastAsia="Times New Roman" w:cs="Arial"/>
                <w:sz w:val="18"/>
                <w:szCs w:val="18"/>
                <w:lang w:eastAsia="pl-PL"/>
              </w:rPr>
            </w:pPr>
            <w:r>
              <w:rPr>
                <w:rFonts w:eastAsia="Times New Roman" w:cs="Arial"/>
                <w:color w:val="000000"/>
                <w:sz w:val="18"/>
                <w:szCs w:val="18"/>
                <w:lang w:eastAsia="pl-PL"/>
              </w:rPr>
              <w:t>(</w:t>
            </w:r>
            <w:r w:rsidRPr="000F63FD">
              <w:rPr>
                <w:rFonts w:eastAsia="Times New Roman" w:cs="Arial"/>
                <w:sz w:val="18"/>
                <w:szCs w:val="18"/>
                <w:lang w:eastAsia="pl-PL"/>
              </w:rPr>
              <w:t>-32,4%</w:t>
            </w:r>
            <w:r>
              <w:rPr>
                <w:rFonts w:eastAsia="Times New Roman" w:cs="Arial"/>
                <w:color w:val="000000"/>
                <w:sz w:val="18"/>
                <w:szCs w:val="18"/>
                <w:lang w:eastAsia="pl-PL"/>
              </w:rPr>
              <w:t>)</w:t>
            </w:r>
          </w:p>
        </w:tc>
        <w:tc>
          <w:tcPr>
            <w:tcW w:w="980" w:type="dxa"/>
            <w:tcBorders>
              <w:right w:val="nil"/>
            </w:tcBorders>
            <w:shd w:val="clear" w:color="auto" w:fill="auto"/>
            <w:noWrap/>
            <w:vAlign w:val="bottom"/>
            <w:hideMark/>
          </w:tcPr>
          <w:p w:rsidR="006A413A" w:rsidRPr="000F63FD" w:rsidRDefault="006A413A" w:rsidP="006A413A">
            <w:pPr>
              <w:spacing w:after="0" w:line="240" w:lineRule="auto"/>
              <w:jc w:val="right"/>
              <w:rPr>
                <w:rFonts w:eastAsia="Times New Roman" w:cs="Arial"/>
                <w:sz w:val="18"/>
                <w:szCs w:val="18"/>
                <w:lang w:eastAsia="pl-PL"/>
              </w:rPr>
            </w:pPr>
            <w:r w:rsidRPr="000F63FD">
              <w:rPr>
                <w:rFonts w:eastAsia="Times New Roman" w:cs="Arial"/>
                <w:sz w:val="18"/>
                <w:szCs w:val="18"/>
                <w:lang w:eastAsia="pl-PL"/>
              </w:rPr>
              <w:t>224 524</w:t>
            </w:r>
          </w:p>
        </w:tc>
        <w:tc>
          <w:tcPr>
            <w:tcW w:w="980" w:type="dxa"/>
            <w:tcBorders>
              <w:left w:val="nil"/>
            </w:tcBorders>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-32,4%</w:t>
            </w:r>
            <w:r>
              <w:rPr>
                <w:rFonts w:eastAsia="Times New Roman" w:cs="Arial"/>
                <w:color w:val="000000"/>
                <w:sz w:val="18"/>
                <w:szCs w:val="18"/>
                <w:lang w:eastAsia="pl-PL"/>
              </w:rPr>
              <w:t>)</w:t>
            </w:r>
          </w:p>
        </w:tc>
      </w:tr>
      <w:tr w:rsidR="006A413A" w:rsidRPr="000F63FD" w:rsidTr="006A413A">
        <w:trPr>
          <w:trHeight w:val="255"/>
        </w:trPr>
        <w:tc>
          <w:tcPr>
            <w:tcW w:w="963" w:type="dxa"/>
            <w:vMerge/>
            <w:vAlign w:val="center"/>
            <w:hideMark/>
          </w:tcPr>
          <w:p w:rsidR="006A413A" w:rsidRPr="000F63FD" w:rsidRDefault="006A413A" w:rsidP="006A413A">
            <w:pPr>
              <w:spacing w:after="0" w:line="240" w:lineRule="auto"/>
              <w:rPr>
                <w:rFonts w:eastAsia="Times New Roman" w:cs="Arial"/>
                <w:color w:val="000000"/>
                <w:sz w:val="18"/>
                <w:szCs w:val="18"/>
                <w:lang w:eastAsia="pl-PL"/>
              </w:rPr>
            </w:pPr>
          </w:p>
        </w:tc>
        <w:tc>
          <w:tcPr>
            <w:tcW w:w="1253" w:type="dxa"/>
            <w:shd w:val="clear" w:color="auto" w:fill="auto"/>
            <w:noWrap/>
            <w:vAlign w:val="center"/>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Szkoła - Dom</w:t>
            </w:r>
          </w:p>
        </w:tc>
        <w:tc>
          <w:tcPr>
            <w:tcW w:w="979" w:type="dxa"/>
            <w:shd w:val="clear" w:color="auto" w:fill="auto"/>
            <w:noWrap/>
            <w:vAlign w:val="bottom"/>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310 278</w:t>
            </w:r>
          </w:p>
        </w:tc>
        <w:tc>
          <w:tcPr>
            <w:tcW w:w="980" w:type="dxa"/>
            <w:tcBorders>
              <w:right w:val="nil"/>
            </w:tcBorders>
            <w:shd w:val="clear" w:color="auto" w:fill="auto"/>
            <w:noWrap/>
            <w:vAlign w:val="bottom"/>
            <w:hideMark/>
          </w:tcPr>
          <w:p w:rsidR="006A413A" w:rsidRPr="000F63FD" w:rsidRDefault="006A413A" w:rsidP="006A413A">
            <w:pPr>
              <w:spacing w:after="0" w:line="240" w:lineRule="auto"/>
              <w:jc w:val="right"/>
              <w:rPr>
                <w:rFonts w:eastAsia="Times New Roman" w:cs="Arial"/>
                <w:sz w:val="18"/>
                <w:szCs w:val="18"/>
                <w:lang w:eastAsia="pl-PL"/>
              </w:rPr>
            </w:pPr>
            <w:r w:rsidRPr="000F63FD">
              <w:rPr>
                <w:rFonts w:eastAsia="Times New Roman" w:cs="Arial"/>
                <w:sz w:val="18"/>
                <w:szCs w:val="18"/>
                <w:lang w:eastAsia="pl-PL"/>
              </w:rPr>
              <w:t>221 815</w:t>
            </w:r>
          </w:p>
        </w:tc>
        <w:tc>
          <w:tcPr>
            <w:tcW w:w="979" w:type="dxa"/>
            <w:tcBorders>
              <w:left w:val="nil"/>
            </w:tcBorders>
            <w:shd w:val="clear" w:color="auto" w:fill="auto"/>
            <w:noWrap/>
            <w:vAlign w:val="bottom"/>
            <w:hideMark/>
          </w:tcPr>
          <w:p w:rsidR="006A413A" w:rsidRPr="000F63FD" w:rsidRDefault="006A413A" w:rsidP="006A413A">
            <w:pPr>
              <w:spacing w:after="0" w:line="240" w:lineRule="auto"/>
              <w:rPr>
                <w:rFonts w:eastAsia="Times New Roman" w:cs="Arial"/>
                <w:sz w:val="18"/>
                <w:szCs w:val="18"/>
                <w:lang w:eastAsia="pl-PL"/>
              </w:rPr>
            </w:pPr>
            <w:r>
              <w:rPr>
                <w:rFonts w:eastAsia="Times New Roman" w:cs="Arial"/>
                <w:color w:val="000000"/>
                <w:sz w:val="18"/>
                <w:szCs w:val="18"/>
                <w:lang w:eastAsia="pl-PL"/>
              </w:rPr>
              <w:t>(</w:t>
            </w:r>
            <w:r w:rsidRPr="000F63FD">
              <w:rPr>
                <w:rFonts w:eastAsia="Times New Roman" w:cs="Arial"/>
                <w:sz w:val="18"/>
                <w:szCs w:val="18"/>
                <w:lang w:eastAsia="pl-PL"/>
              </w:rPr>
              <w:t>-28,5%</w:t>
            </w:r>
            <w:r>
              <w:rPr>
                <w:rFonts w:eastAsia="Times New Roman" w:cs="Arial"/>
                <w:color w:val="000000"/>
                <w:sz w:val="18"/>
                <w:szCs w:val="18"/>
                <w:lang w:eastAsia="pl-PL"/>
              </w:rPr>
              <w:t>)</w:t>
            </w:r>
          </w:p>
        </w:tc>
        <w:tc>
          <w:tcPr>
            <w:tcW w:w="980" w:type="dxa"/>
            <w:tcBorders>
              <w:right w:val="nil"/>
            </w:tcBorders>
            <w:shd w:val="clear" w:color="auto" w:fill="auto"/>
            <w:noWrap/>
            <w:vAlign w:val="bottom"/>
            <w:hideMark/>
          </w:tcPr>
          <w:p w:rsidR="006A413A" w:rsidRPr="000F63FD" w:rsidRDefault="006A413A" w:rsidP="006A413A">
            <w:pPr>
              <w:spacing w:after="0" w:line="240" w:lineRule="auto"/>
              <w:jc w:val="right"/>
              <w:rPr>
                <w:rFonts w:eastAsia="Times New Roman" w:cs="Arial"/>
                <w:sz w:val="18"/>
                <w:szCs w:val="18"/>
                <w:lang w:eastAsia="pl-PL"/>
              </w:rPr>
            </w:pPr>
            <w:r w:rsidRPr="000F63FD">
              <w:rPr>
                <w:rFonts w:eastAsia="Times New Roman" w:cs="Arial"/>
                <w:sz w:val="18"/>
                <w:szCs w:val="18"/>
                <w:lang w:eastAsia="pl-PL"/>
              </w:rPr>
              <w:t>209 695</w:t>
            </w:r>
          </w:p>
        </w:tc>
        <w:tc>
          <w:tcPr>
            <w:tcW w:w="979" w:type="dxa"/>
            <w:tcBorders>
              <w:left w:val="nil"/>
            </w:tcBorders>
            <w:shd w:val="clear" w:color="auto" w:fill="auto"/>
            <w:noWrap/>
            <w:vAlign w:val="bottom"/>
            <w:hideMark/>
          </w:tcPr>
          <w:p w:rsidR="006A413A" w:rsidRPr="000F63FD" w:rsidRDefault="006A413A" w:rsidP="006A413A">
            <w:pPr>
              <w:spacing w:after="0" w:line="240" w:lineRule="auto"/>
              <w:rPr>
                <w:rFonts w:eastAsia="Times New Roman" w:cs="Arial"/>
                <w:sz w:val="18"/>
                <w:szCs w:val="18"/>
                <w:lang w:eastAsia="pl-PL"/>
              </w:rPr>
            </w:pPr>
            <w:r>
              <w:rPr>
                <w:rFonts w:eastAsia="Times New Roman" w:cs="Arial"/>
                <w:color w:val="000000"/>
                <w:sz w:val="18"/>
                <w:szCs w:val="18"/>
                <w:lang w:eastAsia="pl-PL"/>
              </w:rPr>
              <w:t>(</w:t>
            </w:r>
            <w:r w:rsidRPr="000F63FD">
              <w:rPr>
                <w:rFonts w:eastAsia="Times New Roman" w:cs="Arial"/>
                <w:sz w:val="18"/>
                <w:szCs w:val="18"/>
                <w:lang w:eastAsia="pl-PL"/>
              </w:rPr>
              <w:t>-32,4%</w:t>
            </w:r>
            <w:r>
              <w:rPr>
                <w:rFonts w:eastAsia="Times New Roman" w:cs="Arial"/>
                <w:color w:val="000000"/>
                <w:sz w:val="18"/>
                <w:szCs w:val="18"/>
                <w:lang w:eastAsia="pl-PL"/>
              </w:rPr>
              <w:t>)</w:t>
            </w:r>
          </w:p>
        </w:tc>
        <w:tc>
          <w:tcPr>
            <w:tcW w:w="980" w:type="dxa"/>
            <w:tcBorders>
              <w:right w:val="nil"/>
            </w:tcBorders>
            <w:shd w:val="clear" w:color="auto" w:fill="auto"/>
            <w:noWrap/>
            <w:vAlign w:val="bottom"/>
            <w:hideMark/>
          </w:tcPr>
          <w:p w:rsidR="006A413A" w:rsidRPr="000F63FD" w:rsidRDefault="006A413A" w:rsidP="006A413A">
            <w:pPr>
              <w:spacing w:after="0" w:line="240" w:lineRule="auto"/>
              <w:jc w:val="right"/>
              <w:rPr>
                <w:rFonts w:eastAsia="Times New Roman" w:cs="Arial"/>
                <w:sz w:val="18"/>
                <w:szCs w:val="18"/>
                <w:lang w:eastAsia="pl-PL"/>
              </w:rPr>
            </w:pPr>
            <w:r w:rsidRPr="000F63FD">
              <w:rPr>
                <w:rFonts w:eastAsia="Times New Roman" w:cs="Arial"/>
                <w:sz w:val="18"/>
                <w:szCs w:val="18"/>
                <w:lang w:eastAsia="pl-PL"/>
              </w:rPr>
              <w:t>209 695</w:t>
            </w:r>
          </w:p>
        </w:tc>
        <w:tc>
          <w:tcPr>
            <w:tcW w:w="980" w:type="dxa"/>
            <w:tcBorders>
              <w:left w:val="nil"/>
            </w:tcBorders>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-32,4%</w:t>
            </w:r>
            <w:r>
              <w:rPr>
                <w:rFonts w:eastAsia="Times New Roman" w:cs="Arial"/>
                <w:color w:val="000000"/>
                <w:sz w:val="18"/>
                <w:szCs w:val="18"/>
                <w:lang w:eastAsia="pl-PL"/>
              </w:rPr>
              <w:t>)</w:t>
            </w:r>
          </w:p>
        </w:tc>
      </w:tr>
      <w:tr w:rsidR="006A413A" w:rsidRPr="000F63FD" w:rsidTr="006A413A">
        <w:trPr>
          <w:trHeight w:val="255"/>
        </w:trPr>
        <w:tc>
          <w:tcPr>
            <w:tcW w:w="963" w:type="dxa"/>
            <w:vMerge/>
            <w:vAlign w:val="center"/>
            <w:hideMark/>
          </w:tcPr>
          <w:p w:rsidR="006A413A" w:rsidRPr="000F63FD" w:rsidRDefault="006A413A" w:rsidP="006A413A">
            <w:pPr>
              <w:spacing w:after="0" w:line="240" w:lineRule="auto"/>
              <w:rPr>
                <w:rFonts w:eastAsia="Times New Roman" w:cs="Arial"/>
                <w:color w:val="000000"/>
                <w:sz w:val="18"/>
                <w:szCs w:val="18"/>
                <w:lang w:eastAsia="pl-PL"/>
              </w:rPr>
            </w:pPr>
          </w:p>
        </w:tc>
        <w:tc>
          <w:tcPr>
            <w:tcW w:w="1253" w:type="dxa"/>
            <w:shd w:val="clear" w:color="auto" w:fill="auto"/>
            <w:noWrap/>
            <w:vAlign w:val="center"/>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Dom - Uczelnia</w:t>
            </w:r>
          </w:p>
        </w:tc>
        <w:tc>
          <w:tcPr>
            <w:tcW w:w="979" w:type="dxa"/>
            <w:shd w:val="clear" w:color="auto" w:fill="auto"/>
            <w:noWrap/>
            <w:vAlign w:val="bottom"/>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31 822</w:t>
            </w:r>
          </w:p>
        </w:tc>
        <w:tc>
          <w:tcPr>
            <w:tcW w:w="980" w:type="dxa"/>
            <w:tcBorders>
              <w:right w:val="nil"/>
            </w:tcBorders>
            <w:shd w:val="clear" w:color="auto" w:fill="auto"/>
            <w:noWrap/>
            <w:vAlign w:val="bottom"/>
            <w:hideMark/>
          </w:tcPr>
          <w:p w:rsidR="006A413A" w:rsidRPr="000F63FD" w:rsidRDefault="006A413A" w:rsidP="006A413A">
            <w:pPr>
              <w:spacing w:after="0" w:line="240" w:lineRule="auto"/>
              <w:jc w:val="right"/>
              <w:rPr>
                <w:rFonts w:eastAsia="Times New Roman" w:cs="Arial"/>
                <w:sz w:val="18"/>
                <w:szCs w:val="18"/>
                <w:lang w:eastAsia="pl-PL"/>
              </w:rPr>
            </w:pPr>
            <w:r w:rsidRPr="000F63FD">
              <w:rPr>
                <w:rFonts w:eastAsia="Times New Roman" w:cs="Arial"/>
                <w:sz w:val="18"/>
                <w:szCs w:val="18"/>
                <w:lang w:eastAsia="pl-PL"/>
              </w:rPr>
              <w:t>17 442</w:t>
            </w:r>
          </w:p>
        </w:tc>
        <w:tc>
          <w:tcPr>
            <w:tcW w:w="979" w:type="dxa"/>
            <w:tcBorders>
              <w:left w:val="nil"/>
            </w:tcBorders>
            <w:shd w:val="clear" w:color="auto" w:fill="auto"/>
            <w:noWrap/>
            <w:vAlign w:val="bottom"/>
            <w:hideMark/>
          </w:tcPr>
          <w:p w:rsidR="006A413A" w:rsidRPr="000F63FD" w:rsidRDefault="006A413A" w:rsidP="006A413A">
            <w:pPr>
              <w:spacing w:after="0" w:line="240" w:lineRule="auto"/>
              <w:rPr>
                <w:rFonts w:eastAsia="Times New Roman" w:cs="Arial"/>
                <w:sz w:val="18"/>
                <w:szCs w:val="18"/>
                <w:lang w:eastAsia="pl-PL"/>
              </w:rPr>
            </w:pPr>
            <w:r>
              <w:rPr>
                <w:rFonts w:eastAsia="Times New Roman" w:cs="Arial"/>
                <w:color w:val="000000"/>
                <w:sz w:val="18"/>
                <w:szCs w:val="18"/>
                <w:lang w:eastAsia="pl-PL"/>
              </w:rPr>
              <w:t>(</w:t>
            </w:r>
            <w:r w:rsidRPr="000F63FD">
              <w:rPr>
                <w:rFonts w:eastAsia="Times New Roman" w:cs="Arial"/>
                <w:sz w:val="18"/>
                <w:szCs w:val="18"/>
                <w:lang w:eastAsia="pl-PL"/>
              </w:rPr>
              <w:t>-45,2%</w:t>
            </w:r>
            <w:r>
              <w:rPr>
                <w:rFonts w:eastAsia="Times New Roman" w:cs="Arial"/>
                <w:color w:val="000000"/>
                <w:sz w:val="18"/>
                <w:szCs w:val="18"/>
                <w:lang w:eastAsia="pl-PL"/>
              </w:rPr>
              <w:t>)</w:t>
            </w:r>
          </w:p>
        </w:tc>
        <w:tc>
          <w:tcPr>
            <w:tcW w:w="980" w:type="dxa"/>
            <w:tcBorders>
              <w:right w:val="nil"/>
            </w:tcBorders>
            <w:shd w:val="clear" w:color="auto" w:fill="auto"/>
            <w:noWrap/>
            <w:vAlign w:val="bottom"/>
            <w:hideMark/>
          </w:tcPr>
          <w:p w:rsidR="006A413A" w:rsidRPr="000F63FD" w:rsidRDefault="006A413A" w:rsidP="006A413A">
            <w:pPr>
              <w:spacing w:after="0" w:line="240" w:lineRule="auto"/>
              <w:jc w:val="right"/>
              <w:rPr>
                <w:rFonts w:eastAsia="Times New Roman" w:cs="Arial"/>
                <w:sz w:val="18"/>
                <w:szCs w:val="18"/>
                <w:lang w:eastAsia="pl-PL"/>
              </w:rPr>
            </w:pPr>
            <w:r w:rsidRPr="000F63FD">
              <w:rPr>
                <w:rFonts w:eastAsia="Times New Roman" w:cs="Arial"/>
                <w:sz w:val="18"/>
                <w:szCs w:val="18"/>
                <w:lang w:eastAsia="pl-PL"/>
              </w:rPr>
              <w:t>17 442</w:t>
            </w:r>
          </w:p>
        </w:tc>
        <w:tc>
          <w:tcPr>
            <w:tcW w:w="979" w:type="dxa"/>
            <w:tcBorders>
              <w:left w:val="nil"/>
            </w:tcBorders>
            <w:shd w:val="clear" w:color="auto" w:fill="auto"/>
            <w:noWrap/>
            <w:vAlign w:val="bottom"/>
            <w:hideMark/>
          </w:tcPr>
          <w:p w:rsidR="006A413A" w:rsidRPr="000F63FD" w:rsidRDefault="006A413A" w:rsidP="006A413A">
            <w:pPr>
              <w:spacing w:after="0" w:line="240" w:lineRule="auto"/>
              <w:rPr>
                <w:rFonts w:eastAsia="Times New Roman" w:cs="Arial"/>
                <w:sz w:val="18"/>
                <w:szCs w:val="18"/>
                <w:lang w:eastAsia="pl-PL"/>
              </w:rPr>
            </w:pPr>
            <w:r>
              <w:rPr>
                <w:rFonts w:eastAsia="Times New Roman" w:cs="Arial"/>
                <w:color w:val="000000"/>
                <w:sz w:val="18"/>
                <w:szCs w:val="18"/>
                <w:lang w:eastAsia="pl-PL"/>
              </w:rPr>
              <w:t>(</w:t>
            </w:r>
            <w:r w:rsidRPr="000F63FD">
              <w:rPr>
                <w:rFonts w:eastAsia="Times New Roman" w:cs="Arial"/>
                <w:sz w:val="18"/>
                <w:szCs w:val="18"/>
                <w:lang w:eastAsia="pl-PL"/>
              </w:rPr>
              <w:t>-45,2%</w:t>
            </w:r>
            <w:r>
              <w:rPr>
                <w:rFonts w:eastAsia="Times New Roman" w:cs="Arial"/>
                <w:color w:val="000000"/>
                <w:sz w:val="18"/>
                <w:szCs w:val="18"/>
                <w:lang w:eastAsia="pl-PL"/>
              </w:rPr>
              <w:t>)</w:t>
            </w:r>
          </w:p>
        </w:tc>
        <w:tc>
          <w:tcPr>
            <w:tcW w:w="980" w:type="dxa"/>
            <w:tcBorders>
              <w:right w:val="nil"/>
            </w:tcBorders>
            <w:shd w:val="clear" w:color="auto" w:fill="auto"/>
            <w:noWrap/>
            <w:vAlign w:val="bottom"/>
            <w:hideMark/>
          </w:tcPr>
          <w:p w:rsidR="006A413A" w:rsidRPr="000F63FD" w:rsidRDefault="006A413A" w:rsidP="006A413A">
            <w:pPr>
              <w:spacing w:after="0" w:line="240" w:lineRule="auto"/>
              <w:jc w:val="right"/>
              <w:rPr>
                <w:rFonts w:eastAsia="Times New Roman" w:cs="Arial"/>
                <w:sz w:val="18"/>
                <w:szCs w:val="18"/>
                <w:lang w:eastAsia="pl-PL"/>
              </w:rPr>
            </w:pPr>
            <w:r w:rsidRPr="000F63FD">
              <w:rPr>
                <w:rFonts w:eastAsia="Times New Roman" w:cs="Arial"/>
                <w:sz w:val="18"/>
                <w:szCs w:val="18"/>
                <w:lang w:eastAsia="pl-PL"/>
              </w:rPr>
              <w:t>17 442</w:t>
            </w:r>
          </w:p>
        </w:tc>
        <w:tc>
          <w:tcPr>
            <w:tcW w:w="980" w:type="dxa"/>
            <w:tcBorders>
              <w:left w:val="nil"/>
            </w:tcBorders>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-45,2%</w:t>
            </w:r>
            <w:r>
              <w:rPr>
                <w:rFonts w:eastAsia="Times New Roman" w:cs="Arial"/>
                <w:color w:val="000000"/>
                <w:sz w:val="18"/>
                <w:szCs w:val="18"/>
                <w:lang w:eastAsia="pl-PL"/>
              </w:rPr>
              <w:t>)</w:t>
            </w:r>
          </w:p>
        </w:tc>
      </w:tr>
      <w:tr w:rsidR="006A413A" w:rsidRPr="000F63FD" w:rsidTr="006A413A">
        <w:trPr>
          <w:trHeight w:val="255"/>
        </w:trPr>
        <w:tc>
          <w:tcPr>
            <w:tcW w:w="963" w:type="dxa"/>
            <w:vMerge/>
            <w:vAlign w:val="center"/>
            <w:hideMark/>
          </w:tcPr>
          <w:p w:rsidR="006A413A" w:rsidRPr="000F63FD" w:rsidRDefault="006A413A" w:rsidP="006A413A">
            <w:pPr>
              <w:spacing w:after="0" w:line="240" w:lineRule="auto"/>
              <w:rPr>
                <w:rFonts w:eastAsia="Times New Roman" w:cs="Arial"/>
                <w:color w:val="000000"/>
                <w:sz w:val="18"/>
                <w:szCs w:val="18"/>
                <w:lang w:eastAsia="pl-PL"/>
              </w:rPr>
            </w:pPr>
          </w:p>
        </w:tc>
        <w:tc>
          <w:tcPr>
            <w:tcW w:w="1253" w:type="dxa"/>
            <w:shd w:val="clear" w:color="auto" w:fill="auto"/>
            <w:noWrap/>
            <w:vAlign w:val="center"/>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Uczelnia - Dom</w:t>
            </w:r>
          </w:p>
        </w:tc>
        <w:tc>
          <w:tcPr>
            <w:tcW w:w="979" w:type="dxa"/>
            <w:shd w:val="clear" w:color="auto" w:fill="auto"/>
            <w:noWrap/>
            <w:vAlign w:val="bottom"/>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27 049</w:t>
            </w:r>
          </w:p>
        </w:tc>
        <w:tc>
          <w:tcPr>
            <w:tcW w:w="980" w:type="dxa"/>
            <w:tcBorders>
              <w:right w:val="nil"/>
            </w:tcBorders>
            <w:shd w:val="clear" w:color="auto" w:fill="auto"/>
            <w:noWrap/>
            <w:vAlign w:val="bottom"/>
            <w:hideMark/>
          </w:tcPr>
          <w:p w:rsidR="006A413A" w:rsidRPr="000F63FD" w:rsidRDefault="006A413A" w:rsidP="006A413A">
            <w:pPr>
              <w:spacing w:after="0" w:line="240" w:lineRule="auto"/>
              <w:jc w:val="right"/>
              <w:rPr>
                <w:rFonts w:eastAsia="Times New Roman" w:cs="Arial"/>
                <w:sz w:val="18"/>
                <w:szCs w:val="18"/>
                <w:lang w:eastAsia="pl-PL"/>
              </w:rPr>
            </w:pPr>
            <w:r w:rsidRPr="000F63FD">
              <w:rPr>
                <w:rFonts w:eastAsia="Times New Roman" w:cs="Arial"/>
                <w:sz w:val="18"/>
                <w:szCs w:val="18"/>
                <w:lang w:eastAsia="pl-PL"/>
              </w:rPr>
              <w:t>14 825</w:t>
            </w:r>
          </w:p>
        </w:tc>
        <w:tc>
          <w:tcPr>
            <w:tcW w:w="979" w:type="dxa"/>
            <w:tcBorders>
              <w:left w:val="nil"/>
            </w:tcBorders>
            <w:shd w:val="clear" w:color="auto" w:fill="auto"/>
            <w:noWrap/>
            <w:vAlign w:val="bottom"/>
            <w:hideMark/>
          </w:tcPr>
          <w:p w:rsidR="006A413A" w:rsidRPr="000F63FD" w:rsidRDefault="006A413A" w:rsidP="006A413A">
            <w:pPr>
              <w:spacing w:after="0" w:line="240" w:lineRule="auto"/>
              <w:rPr>
                <w:rFonts w:eastAsia="Times New Roman" w:cs="Arial"/>
                <w:sz w:val="18"/>
                <w:szCs w:val="18"/>
                <w:lang w:eastAsia="pl-PL"/>
              </w:rPr>
            </w:pPr>
            <w:r>
              <w:rPr>
                <w:rFonts w:eastAsia="Times New Roman" w:cs="Arial"/>
                <w:color w:val="000000"/>
                <w:sz w:val="18"/>
                <w:szCs w:val="18"/>
                <w:lang w:eastAsia="pl-PL"/>
              </w:rPr>
              <w:t>(</w:t>
            </w:r>
            <w:r w:rsidRPr="000F63FD">
              <w:rPr>
                <w:rFonts w:eastAsia="Times New Roman" w:cs="Arial"/>
                <w:sz w:val="18"/>
                <w:szCs w:val="18"/>
                <w:lang w:eastAsia="pl-PL"/>
              </w:rPr>
              <w:t>-45,2%</w:t>
            </w:r>
            <w:r>
              <w:rPr>
                <w:rFonts w:eastAsia="Times New Roman" w:cs="Arial"/>
                <w:color w:val="000000"/>
                <w:sz w:val="18"/>
                <w:szCs w:val="18"/>
                <w:lang w:eastAsia="pl-PL"/>
              </w:rPr>
              <w:t>)</w:t>
            </w:r>
          </w:p>
        </w:tc>
        <w:tc>
          <w:tcPr>
            <w:tcW w:w="980" w:type="dxa"/>
            <w:tcBorders>
              <w:right w:val="nil"/>
            </w:tcBorders>
            <w:shd w:val="clear" w:color="auto" w:fill="auto"/>
            <w:noWrap/>
            <w:vAlign w:val="bottom"/>
            <w:hideMark/>
          </w:tcPr>
          <w:p w:rsidR="006A413A" w:rsidRPr="000F63FD" w:rsidRDefault="006A413A" w:rsidP="006A413A">
            <w:pPr>
              <w:spacing w:after="0" w:line="240" w:lineRule="auto"/>
              <w:jc w:val="right"/>
              <w:rPr>
                <w:rFonts w:eastAsia="Times New Roman" w:cs="Arial"/>
                <w:sz w:val="18"/>
                <w:szCs w:val="18"/>
                <w:lang w:eastAsia="pl-PL"/>
              </w:rPr>
            </w:pPr>
            <w:r w:rsidRPr="000F63FD">
              <w:rPr>
                <w:rFonts w:eastAsia="Times New Roman" w:cs="Arial"/>
                <w:sz w:val="18"/>
                <w:szCs w:val="18"/>
                <w:lang w:eastAsia="pl-PL"/>
              </w:rPr>
              <w:t>14 825</w:t>
            </w:r>
          </w:p>
        </w:tc>
        <w:tc>
          <w:tcPr>
            <w:tcW w:w="979" w:type="dxa"/>
            <w:tcBorders>
              <w:left w:val="nil"/>
            </w:tcBorders>
            <w:shd w:val="clear" w:color="auto" w:fill="auto"/>
            <w:noWrap/>
            <w:vAlign w:val="bottom"/>
            <w:hideMark/>
          </w:tcPr>
          <w:p w:rsidR="006A413A" w:rsidRPr="000F63FD" w:rsidRDefault="006A413A" w:rsidP="006A413A">
            <w:pPr>
              <w:spacing w:after="0" w:line="240" w:lineRule="auto"/>
              <w:rPr>
                <w:rFonts w:eastAsia="Times New Roman" w:cs="Arial"/>
                <w:sz w:val="18"/>
                <w:szCs w:val="18"/>
                <w:lang w:eastAsia="pl-PL"/>
              </w:rPr>
            </w:pPr>
            <w:r>
              <w:rPr>
                <w:rFonts w:eastAsia="Times New Roman" w:cs="Arial"/>
                <w:color w:val="000000"/>
                <w:sz w:val="18"/>
                <w:szCs w:val="18"/>
                <w:lang w:eastAsia="pl-PL"/>
              </w:rPr>
              <w:t>(</w:t>
            </w:r>
            <w:r w:rsidRPr="000F63FD">
              <w:rPr>
                <w:rFonts w:eastAsia="Times New Roman" w:cs="Arial"/>
                <w:sz w:val="18"/>
                <w:szCs w:val="18"/>
                <w:lang w:eastAsia="pl-PL"/>
              </w:rPr>
              <w:t>-45,2%</w:t>
            </w:r>
            <w:r>
              <w:rPr>
                <w:rFonts w:eastAsia="Times New Roman" w:cs="Arial"/>
                <w:color w:val="000000"/>
                <w:sz w:val="18"/>
                <w:szCs w:val="18"/>
                <w:lang w:eastAsia="pl-PL"/>
              </w:rPr>
              <w:t>)</w:t>
            </w:r>
          </w:p>
        </w:tc>
        <w:tc>
          <w:tcPr>
            <w:tcW w:w="980" w:type="dxa"/>
            <w:tcBorders>
              <w:right w:val="nil"/>
            </w:tcBorders>
            <w:shd w:val="clear" w:color="auto" w:fill="auto"/>
            <w:noWrap/>
            <w:vAlign w:val="bottom"/>
            <w:hideMark/>
          </w:tcPr>
          <w:p w:rsidR="006A413A" w:rsidRPr="000F63FD" w:rsidRDefault="006A413A" w:rsidP="006A413A">
            <w:pPr>
              <w:spacing w:after="0" w:line="240" w:lineRule="auto"/>
              <w:jc w:val="right"/>
              <w:rPr>
                <w:rFonts w:eastAsia="Times New Roman" w:cs="Arial"/>
                <w:sz w:val="18"/>
                <w:szCs w:val="18"/>
                <w:lang w:eastAsia="pl-PL"/>
              </w:rPr>
            </w:pPr>
            <w:r w:rsidRPr="000F63FD">
              <w:rPr>
                <w:rFonts w:eastAsia="Times New Roman" w:cs="Arial"/>
                <w:sz w:val="18"/>
                <w:szCs w:val="18"/>
                <w:lang w:eastAsia="pl-PL"/>
              </w:rPr>
              <w:t>14 825</w:t>
            </w:r>
          </w:p>
        </w:tc>
        <w:tc>
          <w:tcPr>
            <w:tcW w:w="980" w:type="dxa"/>
            <w:tcBorders>
              <w:left w:val="nil"/>
            </w:tcBorders>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-45,2%</w:t>
            </w:r>
            <w:r>
              <w:rPr>
                <w:rFonts w:eastAsia="Times New Roman" w:cs="Arial"/>
                <w:color w:val="000000"/>
                <w:sz w:val="18"/>
                <w:szCs w:val="18"/>
                <w:lang w:eastAsia="pl-PL"/>
              </w:rPr>
              <w:t>)</w:t>
            </w:r>
          </w:p>
        </w:tc>
      </w:tr>
      <w:tr w:rsidR="006A413A" w:rsidRPr="000F63FD" w:rsidTr="006A413A">
        <w:trPr>
          <w:trHeight w:val="255"/>
        </w:trPr>
        <w:tc>
          <w:tcPr>
            <w:tcW w:w="963" w:type="dxa"/>
            <w:vMerge/>
            <w:vAlign w:val="center"/>
            <w:hideMark/>
          </w:tcPr>
          <w:p w:rsidR="006A413A" w:rsidRPr="000F63FD" w:rsidRDefault="006A413A" w:rsidP="006A413A">
            <w:pPr>
              <w:spacing w:after="0" w:line="240" w:lineRule="auto"/>
              <w:rPr>
                <w:rFonts w:eastAsia="Times New Roman" w:cs="Arial"/>
                <w:color w:val="000000"/>
                <w:sz w:val="18"/>
                <w:szCs w:val="18"/>
                <w:lang w:eastAsia="pl-PL"/>
              </w:rPr>
            </w:pPr>
          </w:p>
        </w:tc>
        <w:tc>
          <w:tcPr>
            <w:tcW w:w="1253" w:type="dxa"/>
            <w:shd w:val="clear" w:color="auto" w:fill="auto"/>
            <w:noWrap/>
            <w:vAlign w:val="center"/>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Dom - Inne</w:t>
            </w:r>
          </w:p>
        </w:tc>
        <w:tc>
          <w:tcPr>
            <w:tcW w:w="979" w:type="dxa"/>
            <w:shd w:val="clear" w:color="auto" w:fill="auto"/>
            <w:noWrap/>
            <w:vAlign w:val="bottom"/>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1 205 573</w:t>
            </w:r>
          </w:p>
        </w:tc>
        <w:tc>
          <w:tcPr>
            <w:tcW w:w="980" w:type="dxa"/>
            <w:tcBorders>
              <w:right w:val="nil"/>
            </w:tcBorders>
            <w:shd w:val="clear" w:color="auto" w:fill="auto"/>
            <w:noWrap/>
            <w:vAlign w:val="bottom"/>
            <w:hideMark/>
          </w:tcPr>
          <w:p w:rsidR="006A413A" w:rsidRPr="000F63FD" w:rsidRDefault="006A413A" w:rsidP="006A413A">
            <w:pPr>
              <w:spacing w:after="0" w:line="240" w:lineRule="auto"/>
              <w:jc w:val="right"/>
              <w:rPr>
                <w:rFonts w:eastAsia="Times New Roman" w:cs="Arial"/>
                <w:sz w:val="18"/>
                <w:szCs w:val="18"/>
                <w:lang w:eastAsia="pl-PL"/>
              </w:rPr>
            </w:pPr>
            <w:r w:rsidRPr="000F63FD">
              <w:rPr>
                <w:rFonts w:eastAsia="Times New Roman" w:cs="Arial"/>
                <w:sz w:val="18"/>
                <w:szCs w:val="18"/>
                <w:lang w:eastAsia="pl-PL"/>
              </w:rPr>
              <w:t>1 542 686</w:t>
            </w:r>
          </w:p>
        </w:tc>
        <w:tc>
          <w:tcPr>
            <w:tcW w:w="979" w:type="dxa"/>
            <w:tcBorders>
              <w:left w:val="nil"/>
            </w:tcBorders>
            <w:shd w:val="clear" w:color="auto" w:fill="auto"/>
            <w:noWrap/>
            <w:vAlign w:val="bottom"/>
            <w:hideMark/>
          </w:tcPr>
          <w:p w:rsidR="006A413A" w:rsidRPr="000F63FD" w:rsidRDefault="006A413A" w:rsidP="006A413A">
            <w:pPr>
              <w:spacing w:after="0" w:line="240" w:lineRule="auto"/>
              <w:rPr>
                <w:rFonts w:eastAsia="Times New Roman" w:cs="Arial"/>
                <w:sz w:val="18"/>
                <w:szCs w:val="18"/>
                <w:lang w:eastAsia="pl-PL"/>
              </w:rPr>
            </w:pPr>
            <w:r>
              <w:rPr>
                <w:rFonts w:eastAsia="Times New Roman" w:cs="Arial"/>
                <w:color w:val="000000"/>
                <w:sz w:val="18"/>
                <w:szCs w:val="18"/>
                <w:lang w:eastAsia="pl-PL"/>
              </w:rPr>
              <w:t>(</w:t>
            </w:r>
            <w:r>
              <w:rPr>
                <w:rFonts w:eastAsia="Times New Roman" w:cs="Arial"/>
                <w:sz w:val="18"/>
                <w:szCs w:val="18"/>
                <w:lang w:eastAsia="pl-PL"/>
              </w:rPr>
              <w:t>+</w:t>
            </w:r>
            <w:r w:rsidRPr="000F63FD">
              <w:rPr>
                <w:rFonts w:eastAsia="Times New Roman" w:cs="Arial"/>
                <w:sz w:val="18"/>
                <w:szCs w:val="18"/>
                <w:lang w:eastAsia="pl-PL"/>
              </w:rPr>
              <w:t>28,0%</w:t>
            </w:r>
            <w:r>
              <w:rPr>
                <w:rFonts w:eastAsia="Times New Roman" w:cs="Arial"/>
                <w:color w:val="000000"/>
                <w:sz w:val="18"/>
                <w:szCs w:val="18"/>
                <w:lang w:eastAsia="pl-PL"/>
              </w:rPr>
              <w:t>)</w:t>
            </w:r>
          </w:p>
        </w:tc>
        <w:tc>
          <w:tcPr>
            <w:tcW w:w="980" w:type="dxa"/>
            <w:tcBorders>
              <w:right w:val="nil"/>
            </w:tcBorders>
            <w:shd w:val="clear" w:color="auto" w:fill="auto"/>
            <w:noWrap/>
            <w:vAlign w:val="bottom"/>
            <w:hideMark/>
          </w:tcPr>
          <w:p w:rsidR="006A413A" w:rsidRPr="000F63FD" w:rsidRDefault="006A413A" w:rsidP="006A413A">
            <w:pPr>
              <w:spacing w:after="0" w:line="240" w:lineRule="auto"/>
              <w:jc w:val="right"/>
              <w:rPr>
                <w:rFonts w:eastAsia="Times New Roman" w:cs="Arial"/>
                <w:sz w:val="18"/>
                <w:szCs w:val="18"/>
                <w:lang w:eastAsia="pl-PL"/>
              </w:rPr>
            </w:pPr>
            <w:r w:rsidRPr="000F63FD">
              <w:rPr>
                <w:rFonts w:eastAsia="Times New Roman" w:cs="Arial"/>
                <w:sz w:val="18"/>
                <w:szCs w:val="18"/>
                <w:lang w:eastAsia="pl-PL"/>
              </w:rPr>
              <w:t>992 608</w:t>
            </w:r>
          </w:p>
        </w:tc>
        <w:tc>
          <w:tcPr>
            <w:tcW w:w="979" w:type="dxa"/>
            <w:tcBorders>
              <w:left w:val="nil"/>
            </w:tcBorders>
            <w:shd w:val="clear" w:color="auto" w:fill="auto"/>
            <w:noWrap/>
            <w:vAlign w:val="bottom"/>
            <w:hideMark/>
          </w:tcPr>
          <w:p w:rsidR="006A413A" w:rsidRPr="000F63FD" w:rsidRDefault="006A413A" w:rsidP="006A413A">
            <w:pPr>
              <w:spacing w:after="0" w:line="240" w:lineRule="auto"/>
              <w:rPr>
                <w:rFonts w:eastAsia="Times New Roman" w:cs="Arial"/>
                <w:sz w:val="18"/>
                <w:szCs w:val="18"/>
                <w:lang w:eastAsia="pl-PL"/>
              </w:rPr>
            </w:pPr>
            <w:r>
              <w:rPr>
                <w:rFonts w:eastAsia="Times New Roman" w:cs="Arial"/>
                <w:color w:val="000000"/>
                <w:sz w:val="18"/>
                <w:szCs w:val="18"/>
                <w:lang w:eastAsia="pl-PL"/>
              </w:rPr>
              <w:t>(</w:t>
            </w:r>
            <w:r w:rsidRPr="000F63FD">
              <w:rPr>
                <w:rFonts w:eastAsia="Times New Roman" w:cs="Arial"/>
                <w:sz w:val="18"/>
                <w:szCs w:val="18"/>
                <w:lang w:eastAsia="pl-PL"/>
              </w:rPr>
              <w:t>-17,7%</w:t>
            </w:r>
            <w:r>
              <w:rPr>
                <w:rFonts w:eastAsia="Times New Roman" w:cs="Arial"/>
                <w:color w:val="000000"/>
                <w:sz w:val="18"/>
                <w:szCs w:val="18"/>
                <w:lang w:eastAsia="pl-PL"/>
              </w:rPr>
              <w:t>)</w:t>
            </w:r>
          </w:p>
        </w:tc>
        <w:tc>
          <w:tcPr>
            <w:tcW w:w="980" w:type="dxa"/>
            <w:tcBorders>
              <w:right w:val="nil"/>
            </w:tcBorders>
            <w:shd w:val="clear" w:color="auto" w:fill="auto"/>
            <w:noWrap/>
            <w:vAlign w:val="bottom"/>
            <w:hideMark/>
          </w:tcPr>
          <w:p w:rsidR="006A413A" w:rsidRPr="000F63FD" w:rsidRDefault="006A413A" w:rsidP="006A413A">
            <w:pPr>
              <w:spacing w:after="0" w:line="240" w:lineRule="auto"/>
              <w:jc w:val="right"/>
              <w:rPr>
                <w:rFonts w:eastAsia="Times New Roman" w:cs="Arial"/>
                <w:sz w:val="18"/>
                <w:szCs w:val="18"/>
                <w:lang w:eastAsia="pl-PL"/>
              </w:rPr>
            </w:pPr>
            <w:r w:rsidRPr="000F63FD">
              <w:rPr>
                <w:rFonts w:eastAsia="Times New Roman" w:cs="Arial"/>
                <w:sz w:val="18"/>
                <w:szCs w:val="18"/>
                <w:lang w:eastAsia="pl-PL"/>
              </w:rPr>
              <w:t>992 608</w:t>
            </w:r>
          </w:p>
        </w:tc>
        <w:tc>
          <w:tcPr>
            <w:tcW w:w="980" w:type="dxa"/>
            <w:tcBorders>
              <w:left w:val="nil"/>
            </w:tcBorders>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-17,7%</w:t>
            </w:r>
            <w:r>
              <w:rPr>
                <w:rFonts w:eastAsia="Times New Roman" w:cs="Arial"/>
                <w:color w:val="000000"/>
                <w:sz w:val="18"/>
                <w:szCs w:val="18"/>
                <w:lang w:eastAsia="pl-PL"/>
              </w:rPr>
              <w:t>)</w:t>
            </w:r>
          </w:p>
        </w:tc>
      </w:tr>
      <w:tr w:rsidR="006A413A" w:rsidRPr="000F63FD" w:rsidTr="006A413A">
        <w:trPr>
          <w:trHeight w:val="255"/>
        </w:trPr>
        <w:tc>
          <w:tcPr>
            <w:tcW w:w="963" w:type="dxa"/>
            <w:vMerge/>
            <w:vAlign w:val="center"/>
            <w:hideMark/>
          </w:tcPr>
          <w:p w:rsidR="006A413A" w:rsidRPr="000F63FD" w:rsidRDefault="006A413A" w:rsidP="006A413A">
            <w:pPr>
              <w:spacing w:after="0" w:line="240" w:lineRule="auto"/>
              <w:rPr>
                <w:rFonts w:eastAsia="Times New Roman" w:cs="Arial"/>
                <w:color w:val="000000"/>
                <w:sz w:val="18"/>
                <w:szCs w:val="18"/>
                <w:lang w:eastAsia="pl-PL"/>
              </w:rPr>
            </w:pPr>
          </w:p>
        </w:tc>
        <w:tc>
          <w:tcPr>
            <w:tcW w:w="1253" w:type="dxa"/>
            <w:shd w:val="clear" w:color="auto" w:fill="auto"/>
            <w:noWrap/>
            <w:vAlign w:val="center"/>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Inne - Dom</w:t>
            </w:r>
          </w:p>
        </w:tc>
        <w:tc>
          <w:tcPr>
            <w:tcW w:w="979" w:type="dxa"/>
            <w:shd w:val="clear" w:color="auto" w:fill="auto"/>
            <w:noWrap/>
            <w:vAlign w:val="bottom"/>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1 307 866</w:t>
            </w:r>
          </w:p>
        </w:tc>
        <w:tc>
          <w:tcPr>
            <w:tcW w:w="980" w:type="dxa"/>
            <w:tcBorders>
              <w:right w:val="nil"/>
            </w:tcBorders>
            <w:shd w:val="clear" w:color="auto" w:fill="auto"/>
            <w:noWrap/>
            <w:vAlign w:val="bottom"/>
            <w:hideMark/>
          </w:tcPr>
          <w:p w:rsidR="006A413A" w:rsidRPr="000F63FD" w:rsidRDefault="006A413A" w:rsidP="006A413A">
            <w:pPr>
              <w:spacing w:after="0" w:line="240" w:lineRule="auto"/>
              <w:jc w:val="right"/>
              <w:rPr>
                <w:rFonts w:eastAsia="Times New Roman" w:cs="Arial"/>
                <w:sz w:val="18"/>
                <w:szCs w:val="18"/>
                <w:lang w:eastAsia="pl-PL"/>
              </w:rPr>
            </w:pPr>
            <w:r w:rsidRPr="000F63FD">
              <w:rPr>
                <w:rFonts w:eastAsia="Times New Roman" w:cs="Arial"/>
                <w:sz w:val="18"/>
                <w:szCs w:val="18"/>
                <w:lang w:eastAsia="pl-PL"/>
              </w:rPr>
              <w:t>1 673 583</w:t>
            </w:r>
          </w:p>
        </w:tc>
        <w:tc>
          <w:tcPr>
            <w:tcW w:w="979" w:type="dxa"/>
            <w:tcBorders>
              <w:left w:val="nil"/>
            </w:tcBorders>
            <w:shd w:val="clear" w:color="auto" w:fill="auto"/>
            <w:noWrap/>
            <w:vAlign w:val="bottom"/>
            <w:hideMark/>
          </w:tcPr>
          <w:p w:rsidR="006A413A" w:rsidRPr="000F63FD" w:rsidRDefault="006A413A" w:rsidP="006A413A">
            <w:pPr>
              <w:spacing w:after="0" w:line="240" w:lineRule="auto"/>
              <w:rPr>
                <w:rFonts w:eastAsia="Times New Roman" w:cs="Arial"/>
                <w:sz w:val="18"/>
                <w:szCs w:val="18"/>
                <w:lang w:eastAsia="pl-PL"/>
              </w:rPr>
            </w:pPr>
            <w:r>
              <w:rPr>
                <w:rFonts w:eastAsia="Times New Roman" w:cs="Arial"/>
                <w:color w:val="000000"/>
                <w:sz w:val="18"/>
                <w:szCs w:val="18"/>
                <w:lang w:eastAsia="pl-PL"/>
              </w:rPr>
              <w:t>(</w:t>
            </w:r>
            <w:r>
              <w:rPr>
                <w:rFonts w:eastAsia="Times New Roman" w:cs="Arial"/>
                <w:sz w:val="18"/>
                <w:szCs w:val="18"/>
                <w:lang w:eastAsia="pl-PL"/>
              </w:rPr>
              <w:t>+</w:t>
            </w:r>
            <w:r w:rsidRPr="000F63FD">
              <w:rPr>
                <w:rFonts w:eastAsia="Times New Roman" w:cs="Arial"/>
                <w:sz w:val="18"/>
                <w:szCs w:val="18"/>
                <w:lang w:eastAsia="pl-PL"/>
              </w:rPr>
              <w:t>28,0%</w:t>
            </w:r>
            <w:r>
              <w:rPr>
                <w:rFonts w:eastAsia="Times New Roman" w:cs="Arial"/>
                <w:color w:val="000000"/>
                <w:sz w:val="18"/>
                <w:szCs w:val="18"/>
                <w:lang w:eastAsia="pl-PL"/>
              </w:rPr>
              <w:t>)</w:t>
            </w:r>
          </w:p>
        </w:tc>
        <w:tc>
          <w:tcPr>
            <w:tcW w:w="980" w:type="dxa"/>
            <w:tcBorders>
              <w:right w:val="nil"/>
            </w:tcBorders>
            <w:shd w:val="clear" w:color="auto" w:fill="auto"/>
            <w:noWrap/>
            <w:vAlign w:val="bottom"/>
            <w:hideMark/>
          </w:tcPr>
          <w:p w:rsidR="006A413A" w:rsidRPr="000F63FD" w:rsidRDefault="006A413A" w:rsidP="006A413A">
            <w:pPr>
              <w:spacing w:after="0" w:line="240" w:lineRule="auto"/>
              <w:jc w:val="right"/>
              <w:rPr>
                <w:rFonts w:eastAsia="Times New Roman" w:cs="Arial"/>
                <w:sz w:val="18"/>
                <w:szCs w:val="18"/>
                <w:lang w:eastAsia="pl-PL"/>
              </w:rPr>
            </w:pPr>
            <w:r w:rsidRPr="000F63FD">
              <w:rPr>
                <w:rFonts w:eastAsia="Times New Roman" w:cs="Arial"/>
                <w:sz w:val="18"/>
                <w:szCs w:val="18"/>
                <w:lang w:eastAsia="pl-PL"/>
              </w:rPr>
              <w:t>1 076 831</w:t>
            </w:r>
          </w:p>
        </w:tc>
        <w:tc>
          <w:tcPr>
            <w:tcW w:w="979" w:type="dxa"/>
            <w:tcBorders>
              <w:left w:val="nil"/>
            </w:tcBorders>
            <w:shd w:val="clear" w:color="auto" w:fill="auto"/>
            <w:noWrap/>
            <w:vAlign w:val="bottom"/>
            <w:hideMark/>
          </w:tcPr>
          <w:p w:rsidR="006A413A" w:rsidRPr="000F63FD" w:rsidRDefault="006A413A" w:rsidP="006A413A">
            <w:pPr>
              <w:spacing w:after="0" w:line="240" w:lineRule="auto"/>
              <w:rPr>
                <w:rFonts w:eastAsia="Times New Roman" w:cs="Arial"/>
                <w:sz w:val="18"/>
                <w:szCs w:val="18"/>
                <w:lang w:eastAsia="pl-PL"/>
              </w:rPr>
            </w:pPr>
            <w:r>
              <w:rPr>
                <w:rFonts w:eastAsia="Times New Roman" w:cs="Arial"/>
                <w:color w:val="000000"/>
                <w:sz w:val="18"/>
                <w:szCs w:val="18"/>
                <w:lang w:eastAsia="pl-PL"/>
              </w:rPr>
              <w:t>(</w:t>
            </w:r>
            <w:r w:rsidRPr="000F63FD">
              <w:rPr>
                <w:rFonts w:eastAsia="Times New Roman" w:cs="Arial"/>
                <w:sz w:val="18"/>
                <w:szCs w:val="18"/>
                <w:lang w:eastAsia="pl-PL"/>
              </w:rPr>
              <w:t>-17,7%</w:t>
            </w:r>
            <w:r>
              <w:rPr>
                <w:rFonts w:eastAsia="Times New Roman" w:cs="Arial"/>
                <w:color w:val="000000"/>
                <w:sz w:val="18"/>
                <w:szCs w:val="18"/>
                <w:lang w:eastAsia="pl-PL"/>
              </w:rPr>
              <w:t>)</w:t>
            </w:r>
          </w:p>
        </w:tc>
        <w:tc>
          <w:tcPr>
            <w:tcW w:w="980" w:type="dxa"/>
            <w:tcBorders>
              <w:right w:val="nil"/>
            </w:tcBorders>
            <w:shd w:val="clear" w:color="auto" w:fill="auto"/>
            <w:noWrap/>
            <w:vAlign w:val="bottom"/>
            <w:hideMark/>
          </w:tcPr>
          <w:p w:rsidR="006A413A" w:rsidRPr="000F63FD" w:rsidRDefault="006A413A" w:rsidP="006A413A">
            <w:pPr>
              <w:spacing w:after="0" w:line="240" w:lineRule="auto"/>
              <w:jc w:val="right"/>
              <w:rPr>
                <w:rFonts w:eastAsia="Times New Roman" w:cs="Arial"/>
                <w:sz w:val="18"/>
                <w:szCs w:val="18"/>
                <w:lang w:eastAsia="pl-PL"/>
              </w:rPr>
            </w:pPr>
            <w:r w:rsidRPr="000F63FD">
              <w:rPr>
                <w:rFonts w:eastAsia="Times New Roman" w:cs="Arial"/>
                <w:sz w:val="18"/>
                <w:szCs w:val="18"/>
                <w:lang w:eastAsia="pl-PL"/>
              </w:rPr>
              <w:t>1 076 831</w:t>
            </w:r>
          </w:p>
        </w:tc>
        <w:tc>
          <w:tcPr>
            <w:tcW w:w="980" w:type="dxa"/>
            <w:tcBorders>
              <w:left w:val="nil"/>
            </w:tcBorders>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-17,7%</w:t>
            </w:r>
            <w:r>
              <w:rPr>
                <w:rFonts w:eastAsia="Times New Roman" w:cs="Arial"/>
                <w:color w:val="000000"/>
                <w:sz w:val="18"/>
                <w:szCs w:val="18"/>
                <w:lang w:eastAsia="pl-PL"/>
              </w:rPr>
              <w:t>)</w:t>
            </w:r>
          </w:p>
        </w:tc>
      </w:tr>
      <w:tr w:rsidR="006A413A" w:rsidRPr="000F63FD" w:rsidTr="006A413A">
        <w:trPr>
          <w:trHeight w:val="255"/>
        </w:trPr>
        <w:tc>
          <w:tcPr>
            <w:tcW w:w="963" w:type="dxa"/>
            <w:vMerge w:val="restart"/>
            <w:shd w:val="clear" w:color="auto" w:fill="auto"/>
            <w:noWrap/>
            <w:vAlign w:val="center"/>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strefy 1</w:t>
            </w:r>
          </w:p>
        </w:tc>
        <w:tc>
          <w:tcPr>
            <w:tcW w:w="1253" w:type="dxa"/>
            <w:shd w:val="clear" w:color="auto" w:fill="auto"/>
            <w:noWrap/>
            <w:vAlign w:val="center"/>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Dom - Praca</w:t>
            </w:r>
          </w:p>
        </w:tc>
        <w:tc>
          <w:tcPr>
            <w:tcW w:w="979" w:type="dxa"/>
            <w:shd w:val="clear" w:color="auto" w:fill="auto"/>
            <w:noWrap/>
            <w:vAlign w:val="bottom"/>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363 272</w:t>
            </w:r>
          </w:p>
        </w:tc>
        <w:tc>
          <w:tcPr>
            <w:tcW w:w="980" w:type="dxa"/>
            <w:tcBorders>
              <w:right w:val="nil"/>
            </w:tcBorders>
            <w:shd w:val="clear" w:color="auto" w:fill="auto"/>
            <w:noWrap/>
            <w:vAlign w:val="bottom"/>
            <w:hideMark/>
          </w:tcPr>
          <w:p w:rsidR="006A413A" w:rsidRPr="000F63FD" w:rsidRDefault="006A413A" w:rsidP="006A413A">
            <w:pPr>
              <w:spacing w:after="0" w:line="240" w:lineRule="auto"/>
              <w:jc w:val="right"/>
              <w:rPr>
                <w:rFonts w:eastAsia="Times New Roman" w:cs="Arial"/>
                <w:sz w:val="18"/>
                <w:szCs w:val="18"/>
                <w:lang w:eastAsia="pl-PL"/>
              </w:rPr>
            </w:pPr>
            <w:r w:rsidRPr="000F63FD">
              <w:rPr>
                <w:rFonts w:eastAsia="Times New Roman" w:cs="Arial"/>
                <w:sz w:val="18"/>
                <w:szCs w:val="18"/>
                <w:lang w:eastAsia="pl-PL"/>
              </w:rPr>
              <w:t>359</w:t>
            </w:r>
            <w:r>
              <w:rPr>
                <w:rFonts w:eastAsia="Times New Roman" w:cs="Arial"/>
                <w:sz w:val="18"/>
                <w:szCs w:val="18"/>
                <w:lang w:eastAsia="pl-PL"/>
              </w:rPr>
              <w:t> </w:t>
            </w:r>
            <w:r w:rsidRPr="000F63FD">
              <w:rPr>
                <w:rFonts w:eastAsia="Times New Roman" w:cs="Arial"/>
                <w:sz w:val="18"/>
                <w:szCs w:val="18"/>
                <w:lang w:eastAsia="pl-PL"/>
              </w:rPr>
              <w:t>662</w:t>
            </w:r>
          </w:p>
        </w:tc>
        <w:tc>
          <w:tcPr>
            <w:tcW w:w="979" w:type="dxa"/>
            <w:tcBorders>
              <w:left w:val="nil"/>
            </w:tcBorders>
            <w:shd w:val="clear" w:color="auto" w:fill="auto"/>
            <w:noWrap/>
            <w:vAlign w:val="bottom"/>
            <w:hideMark/>
          </w:tcPr>
          <w:p w:rsidR="006A413A" w:rsidRPr="000F63FD" w:rsidRDefault="006A413A" w:rsidP="006A413A">
            <w:pPr>
              <w:spacing w:after="0" w:line="240" w:lineRule="auto"/>
              <w:rPr>
                <w:rFonts w:eastAsia="Times New Roman" w:cs="Arial"/>
                <w:sz w:val="18"/>
                <w:szCs w:val="18"/>
                <w:lang w:eastAsia="pl-PL"/>
              </w:rPr>
            </w:pPr>
            <w:r>
              <w:rPr>
                <w:rFonts w:eastAsia="Times New Roman" w:cs="Arial"/>
                <w:color w:val="000000"/>
                <w:sz w:val="18"/>
                <w:szCs w:val="18"/>
                <w:lang w:eastAsia="pl-PL"/>
              </w:rPr>
              <w:t>(</w:t>
            </w:r>
            <w:r w:rsidRPr="000F63FD">
              <w:rPr>
                <w:rFonts w:eastAsia="Times New Roman" w:cs="Arial"/>
                <w:sz w:val="18"/>
                <w:szCs w:val="18"/>
                <w:lang w:eastAsia="pl-PL"/>
              </w:rPr>
              <w:t>-1,0%</w:t>
            </w:r>
            <w:r>
              <w:rPr>
                <w:rFonts w:eastAsia="Times New Roman" w:cs="Arial"/>
                <w:color w:val="000000"/>
                <w:sz w:val="18"/>
                <w:szCs w:val="18"/>
                <w:lang w:eastAsia="pl-PL"/>
              </w:rPr>
              <w:t>)</w:t>
            </w:r>
          </w:p>
        </w:tc>
        <w:tc>
          <w:tcPr>
            <w:tcW w:w="980" w:type="dxa"/>
            <w:tcBorders>
              <w:right w:val="nil"/>
            </w:tcBorders>
            <w:shd w:val="clear" w:color="auto" w:fill="auto"/>
            <w:noWrap/>
            <w:vAlign w:val="bottom"/>
            <w:hideMark/>
          </w:tcPr>
          <w:p w:rsidR="006A413A" w:rsidRPr="000F63FD" w:rsidRDefault="006A413A" w:rsidP="006A413A">
            <w:pPr>
              <w:spacing w:after="0" w:line="240" w:lineRule="auto"/>
              <w:jc w:val="right"/>
              <w:rPr>
                <w:rFonts w:eastAsia="Times New Roman" w:cs="Arial"/>
                <w:sz w:val="18"/>
                <w:szCs w:val="18"/>
                <w:lang w:eastAsia="pl-PL"/>
              </w:rPr>
            </w:pPr>
            <w:r w:rsidRPr="000F63FD">
              <w:rPr>
                <w:rFonts w:eastAsia="Times New Roman" w:cs="Arial"/>
                <w:sz w:val="18"/>
                <w:szCs w:val="18"/>
                <w:lang w:eastAsia="pl-PL"/>
              </w:rPr>
              <w:t>235 726</w:t>
            </w:r>
          </w:p>
        </w:tc>
        <w:tc>
          <w:tcPr>
            <w:tcW w:w="979" w:type="dxa"/>
            <w:tcBorders>
              <w:left w:val="nil"/>
            </w:tcBorders>
            <w:shd w:val="clear" w:color="auto" w:fill="auto"/>
            <w:noWrap/>
            <w:vAlign w:val="bottom"/>
            <w:hideMark/>
          </w:tcPr>
          <w:p w:rsidR="006A413A" w:rsidRPr="000F63FD" w:rsidRDefault="006A413A" w:rsidP="006A413A">
            <w:pPr>
              <w:spacing w:after="0" w:line="240" w:lineRule="auto"/>
              <w:rPr>
                <w:rFonts w:eastAsia="Times New Roman" w:cs="Arial"/>
                <w:sz w:val="18"/>
                <w:szCs w:val="18"/>
                <w:lang w:eastAsia="pl-PL"/>
              </w:rPr>
            </w:pPr>
            <w:r>
              <w:rPr>
                <w:rFonts w:eastAsia="Times New Roman" w:cs="Arial"/>
                <w:color w:val="000000"/>
                <w:sz w:val="18"/>
                <w:szCs w:val="18"/>
                <w:lang w:eastAsia="pl-PL"/>
              </w:rPr>
              <w:t>(</w:t>
            </w:r>
            <w:r w:rsidRPr="000F63FD">
              <w:rPr>
                <w:rFonts w:eastAsia="Times New Roman" w:cs="Arial"/>
                <w:sz w:val="18"/>
                <w:szCs w:val="18"/>
                <w:lang w:eastAsia="pl-PL"/>
              </w:rPr>
              <w:t>-35,1%</w:t>
            </w:r>
            <w:r>
              <w:rPr>
                <w:rFonts w:eastAsia="Times New Roman" w:cs="Arial"/>
                <w:color w:val="000000"/>
                <w:sz w:val="18"/>
                <w:szCs w:val="18"/>
                <w:lang w:eastAsia="pl-PL"/>
              </w:rPr>
              <w:t>)</w:t>
            </w:r>
          </w:p>
        </w:tc>
        <w:tc>
          <w:tcPr>
            <w:tcW w:w="980" w:type="dxa"/>
            <w:tcBorders>
              <w:right w:val="nil"/>
            </w:tcBorders>
            <w:shd w:val="clear" w:color="auto" w:fill="auto"/>
            <w:noWrap/>
            <w:vAlign w:val="bottom"/>
            <w:hideMark/>
          </w:tcPr>
          <w:p w:rsidR="006A413A" w:rsidRPr="000F63FD" w:rsidRDefault="006A413A" w:rsidP="006A413A">
            <w:pPr>
              <w:spacing w:after="0" w:line="240" w:lineRule="auto"/>
              <w:jc w:val="right"/>
              <w:rPr>
                <w:rFonts w:eastAsia="Times New Roman" w:cs="Arial"/>
                <w:sz w:val="18"/>
                <w:szCs w:val="18"/>
                <w:lang w:eastAsia="pl-PL"/>
              </w:rPr>
            </w:pPr>
            <w:r w:rsidRPr="000F63FD">
              <w:rPr>
                <w:rFonts w:eastAsia="Times New Roman" w:cs="Arial"/>
                <w:sz w:val="18"/>
                <w:szCs w:val="18"/>
                <w:lang w:eastAsia="pl-PL"/>
              </w:rPr>
              <w:t>235 726</w:t>
            </w:r>
          </w:p>
        </w:tc>
        <w:tc>
          <w:tcPr>
            <w:tcW w:w="980" w:type="dxa"/>
            <w:tcBorders>
              <w:left w:val="nil"/>
            </w:tcBorders>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-35,1%</w:t>
            </w:r>
            <w:r>
              <w:rPr>
                <w:rFonts w:eastAsia="Times New Roman" w:cs="Arial"/>
                <w:color w:val="000000"/>
                <w:sz w:val="18"/>
                <w:szCs w:val="18"/>
                <w:lang w:eastAsia="pl-PL"/>
              </w:rPr>
              <w:t>)</w:t>
            </w:r>
          </w:p>
        </w:tc>
      </w:tr>
      <w:tr w:rsidR="006A413A" w:rsidRPr="000F63FD" w:rsidTr="006A413A">
        <w:trPr>
          <w:trHeight w:val="255"/>
        </w:trPr>
        <w:tc>
          <w:tcPr>
            <w:tcW w:w="963" w:type="dxa"/>
            <w:vMerge/>
            <w:vAlign w:val="center"/>
            <w:hideMark/>
          </w:tcPr>
          <w:p w:rsidR="006A413A" w:rsidRPr="000F63FD" w:rsidRDefault="006A413A" w:rsidP="006A413A">
            <w:pPr>
              <w:spacing w:after="0" w:line="240" w:lineRule="auto"/>
              <w:rPr>
                <w:rFonts w:eastAsia="Times New Roman" w:cs="Arial"/>
                <w:color w:val="000000"/>
                <w:sz w:val="18"/>
                <w:szCs w:val="18"/>
                <w:lang w:eastAsia="pl-PL"/>
              </w:rPr>
            </w:pPr>
          </w:p>
        </w:tc>
        <w:tc>
          <w:tcPr>
            <w:tcW w:w="1253" w:type="dxa"/>
            <w:shd w:val="clear" w:color="auto" w:fill="auto"/>
            <w:noWrap/>
            <w:vAlign w:val="center"/>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Praca - Dom</w:t>
            </w:r>
          </w:p>
        </w:tc>
        <w:tc>
          <w:tcPr>
            <w:tcW w:w="979" w:type="dxa"/>
            <w:shd w:val="clear" w:color="auto" w:fill="auto"/>
            <w:noWrap/>
            <w:vAlign w:val="bottom"/>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351 036</w:t>
            </w:r>
          </w:p>
        </w:tc>
        <w:tc>
          <w:tcPr>
            <w:tcW w:w="980" w:type="dxa"/>
            <w:tcBorders>
              <w:right w:val="nil"/>
            </w:tcBorders>
            <w:shd w:val="clear" w:color="auto" w:fill="auto"/>
            <w:noWrap/>
            <w:vAlign w:val="bottom"/>
            <w:hideMark/>
          </w:tcPr>
          <w:p w:rsidR="006A413A" w:rsidRPr="000F63FD" w:rsidRDefault="006A413A" w:rsidP="006A413A">
            <w:pPr>
              <w:spacing w:after="0" w:line="240" w:lineRule="auto"/>
              <w:jc w:val="right"/>
              <w:rPr>
                <w:rFonts w:eastAsia="Times New Roman" w:cs="Arial"/>
                <w:sz w:val="18"/>
                <w:szCs w:val="18"/>
                <w:lang w:eastAsia="pl-PL"/>
              </w:rPr>
            </w:pPr>
            <w:r w:rsidRPr="000F63FD">
              <w:rPr>
                <w:rFonts w:eastAsia="Times New Roman" w:cs="Arial"/>
                <w:sz w:val="18"/>
                <w:szCs w:val="18"/>
                <w:lang w:eastAsia="pl-PL"/>
              </w:rPr>
              <w:t>347 547</w:t>
            </w:r>
          </w:p>
        </w:tc>
        <w:tc>
          <w:tcPr>
            <w:tcW w:w="979" w:type="dxa"/>
            <w:tcBorders>
              <w:left w:val="nil"/>
            </w:tcBorders>
            <w:shd w:val="clear" w:color="auto" w:fill="auto"/>
            <w:noWrap/>
            <w:vAlign w:val="bottom"/>
            <w:hideMark/>
          </w:tcPr>
          <w:p w:rsidR="006A413A" w:rsidRPr="000F63FD" w:rsidRDefault="006A413A" w:rsidP="006A413A">
            <w:pPr>
              <w:spacing w:after="0" w:line="240" w:lineRule="auto"/>
              <w:rPr>
                <w:rFonts w:eastAsia="Times New Roman" w:cs="Arial"/>
                <w:sz w:val="18"/>
                <w:szCs w:val="18"/>
                <w:lang w:eastAsia="pl-PL"/>
              </w:rPr>
            </w:pPr>
            <w:r>
              <w:rPr>
                <w:rFonts w:eastAsia="Times New Roman" w:cs="Arial"/>
                <w:color w:val="000000"/>
                <w:sz w:val="18"/>
                <w:szCs w:val="18"/>
                <w:lang w:eastAsia="pl-PL"/>
              </w:rPr>
              <w:t>(</w:t>
            </w:r>
            <w:r w:rsidRPr="000F63FD">
              <w:rPr>
                <w:rFonts w:eastAsia="Times New Roman" w:cs="Arial"/>
                <w:sz w:val="18"/>
                <w:szCs w:val="18"/>
                <w:lang w:eastAsia="pl-PL"/>
              </w:rPr>
              <w:t>-1,0%</w:t>
            </w:r>
            <w:r>
              <w:rPr>
                <w:rFonts w:eastAsia="Times New Roman" w:cs="Arial"/>
                <w:color w:val="000000"/>
                <w:sz w:val="18"/>
                <w:szCs w:val="18"/>
                <w:lang w:eastAsia="pl-PL"/>
              </w:rPr>
              <w:t>)</w:t>
            </w:r>
          </w:p>
        </w:tc>
        <w:tc>
          <w:tcPr>
            <w:tcW w:w="980" w:type="dxa"/>
            <w:tcBorders>
              <w:right w:val="nil"/>
            </w:tcBorders>
            <w:shd w:val="clear" w:color="auto" w:fill="auto"/>
            <w:noWrap/>
            <w:vAlign w:val="bottom"/>
            <w:hideMark/>
          </w:tcPr>
          <w:p w:rsidR="006A413A" w:rsidRPr="000F63FD" w:rsidRDefault="006A413A" w:rsidP="006A413A">
            <w:pPr>
              <w:spacing w:after="0" w:line="240" w:lineRule="auto"/>
              <w:jc w:val="right"/>
              <w:rPr>
                <w:rFonts w:eastAsia="Times New Roman" w:cs="Arial"/>
                <w:sz w:val="18"/>
                <w:szCs w:val="18"/>
                <w:lang w:eastAsia="pl-PL"/>
              </w:rPr>
            </w:pPr>
            <w:r w:rsidRPr="000F63FD">
              <w:rPr>
                <w:rFonts w:eastAsia="Times New Roman" w:cs="Arial"/>
                <w:sz w:val="18"/>
                <w:szCs w:val="18"/>
                <w:lang w:eastAsia="pl-PL"/>
              </w:rPr>
              <w:t>227 786</w:t>
            </w:r>
          </w:p>
        </w:tc>
        <w:tc>
          <w:tcPr>
            <w:tcW w:w="979" w:type="dxa"/>
            <w:tcBorders>
              <w:left w:val="nil"/>
            </w:tcBorders>
            <w:shd w:val="clear" w:color="auto" w:fill="auto"/>
            <w:noWrap/>
            <w:vAlign w:val="bottom"/>
            <w:hideMark/>
          </w:tcPr>
          <w:p w:rsidR="006A413A" w:rsidRPr="000F63FD" w:rsidRDefault="006A413A" w:rsidP="006A413A">
            <w:pPr>
              <w:spacing w:after="0" w:line="240" w:lineRule="auto"/>
              <w:rPr>
                <w:rFonts w:eastAsia="Times New Roman" w:cs="Arial"/>
                <w:sz w:val="18"/>
                <w:szCs w:val="18"/>
                <w:lang w:eastAsia="pl-PL"/>
              </w:rPr>
            </w:pPr>
            <w:r>
              <w:rPr>
                <w:rFonts w:eastAsia="Times New Roman" w:cs="Arial"/>
                <w:color w:val="000000"/>
                <w:sz w:val="18"/>
                <w:szCs w:val="18"/>
                <w:lang w:eastAsia="pl-PL"/>
              </w:rPr>
              <w:t>(</w:t>
            </w:r>
            <w:r w:rsidRPr="000F63FD">
              <w:rPr>
                <w:rFonts w:eastAsia="Times New Roman" w:cs="Arial"/>
                <w:sz w:val="18"/>
                <w:szCs w:val="18"/>
                <w:lang w:eastAsia="pl-PL"/>
              </w:rPr>
              <w:t>-35,1%</w:t>
            </w:r>
            <w:r>
              <w:rPr>
                <w:rFonts w:eastAsia="Times New Roman" w:cs="Arial"/>
                <w:color w:val="000000"/>
                <w:sz w:val="18"/>
                <w:szCs w:val="18"/>
                <w:lang w:eastAsia="pl-PL"/>
              </w:rPr>
              <w:t>)</w:t>
            </w:r>
          </w:p>
        </w:tc>
        <w:tc>
          <w:tcPr>
            <w:tcW w:w="980" w:type="dxa"/>
            <w:tcBorders>
              <w:right w:val="nil"/>
            </w:tcBorders>
            <w:shd w:val="clear" w:color="auto" w:fill="auto"/>
            <w:noWrap/>
            <w:vAlign w:val="bottom"/>
            <w:hideMark/>
          </w:tcPr>
          <w:p w:rsidR="006A413A" w:rsidRPr="000F63FD" w:rsidRDefault="006A413A" w:rsidP="006A413A">
            <w:pPr>
              <w:spacing w:after="0" w:line="240" w:lineRule="auto"/>
              <w:jc w:val="right"/>
              <w:rPr>
                <w:rFonts w:eastAsia="Times New Roman" w:cs="Arial"/>
                <w:sz w:val="18"/>
                <w:szCs w:val="18"/>
                <w:lang w:eastAsia="pl-PL"/>
              </w:rPr>
            </w:pPr>
            <w:r w:rsidRPr="000F63FD">
              <w:rPr>
                <w:rFonts w:eastAsia="Times New Roman" w:cs="Arial"/>
                <w:sz w:val="18"/>
                <w:szCs w:val="18"/>
                <w:lang w:eastAsia="pl-PL"/>
              </w:rPr>
              <w:t>227 786</w:t>
            </w:r>
          </w:p>
        </w:tc>
        <w:tc>
          <w:tcPr>
            <w:tcW w:w="980" w:type="dxa"/>
            <w:tcBorders>
              <w:left w:val="nil"/>
            </w:tcBorders>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-35,1%</w:t>
            </w:r>
            <w:r>
              <w:rPr>
                <w:rFonts w:eastAsia="Times New Roman" w:cs="Arial"/>
                <w:color w:val="000000"/>
                <w:sz w:val="18"/>
                <w:szCs w:val="18"/>
                <w:lang w:eastAsia="pl-PL"/>
              </w:rPr>
              <w:t>)</w:t>
            </w:r>
          </w:p>
        </w:tc>
      </w:tr>
      <w:tr w:rsidR="006A413A" w:rsidRPr="000F63FD" w:rsidTr="006A413A">
        <w:trPr>
          <w:trHeight w:val="255"/>
        </w:trPr>
        <w:tc>
          <w:tcPr>
            <w:tcW w:w="963" w:type="dxa"/>
            <w:vMerge/>
            <w:vAlign w:val="center"/>
            <w:hideMark/>
          </w:tcPr>
          <w:p w:rsidR="006A413A" w:rsidRPr="000F63FD" w:rsidRDefault="006A413A" w:rsidP="006A413A">
            <w:pPr>
              <w:spacing w:after="0" w:line="240" w:lineRule="auto"/>
              <w:rPr>
                <w:rFonts w:eastAsia="Times New Roman" w:cs="Arial"/>
                <w:color w:val="000000"/>
                <w:sz w:val="18"/>
                <w:szCs w:val="18"/>
                <w:lang w:eastAsia="pl-PL"/>
              </w:rPr>
            </w:pPr>
          </w:p>
        </w:tc>
        <w:tc>
          <w:tcPr>
            <w:tcW w:w="1253" w:type="dxa"/>
            <w:shd w:val="clear" w:color="auto" w:fill="auto"/>
            <w:noWrap/>
            <w:vAlign w:val="center"/>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Dom - Szkoła</w:t>
            </w:r>
          </w:p>
        </w:tc>
        <w:tc>
          <w:tcPr>
            <w:tcW w:w="979" w:type="dxa"/>
            <w:shd w:val="clear" w:color="auto" w:fill="auto"/>
            <w:noWrap/>
            <w:vAlign w:val="bottom"/>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108 271</w:t>
            </w:r>
          </w:p>
        </w:tc>
        <w:tc>
          <w:tcPr>
            <w:tcW w:w="980" w:type="dxa"/>
            <w:tcBorders>
              <w:right w:val="nil"/>
            </w:tcBorders>
            <w:shd w:val="clear" w:color="auto" w:fill="auto"/>
            <w:noWrap/>
            <w:vAlign w:val="bottom"/>
            <w:hideMark/>
          </w:tcPr>
          <w:p w:rsidR="006A413A" w:rsidRPr="000F63FD" w:rsidRDefault="006A413A" w:rsidP="006A413A">
            <w:pPr>
              <w:spacing w:after="0" w:line="240" w:lineRule="auto"/>
              <w:jc w:val="right"/>
              <w:rPr>
                <w:rFonts w:eastAsia="Times New Roman" w:cs="Arial"/>
                <w:sz w:val="18"/>
                <w:szCs w:val="18"/>
                <w:lang w:eastAsia="pl-PL"/>
              </w:rPr>
            </w:pPr>
            <w:r w:rsidRPr="000F63FD">
              <w:rPr>
                <w:rFonts w:eastAsia="Times New Roman" w:cs="Arial"/>
                <w:sz w:val="18"/>
                <w:szCs w:val="18"/>
                <w:lang w:eastAsia="pl-PL"/>
              </w:rPr>
              <w:t>75 512</w:t>
            </w:r>
          </w:p>
        </w:tc>
        <w:tc>
          <w:tcPr>
            <w:tcW w:w="979" w:type="dxa"/>
            <w:tcBorders>
              <w:left w:val="nil"/>
            </w:tcBorders>
            <w:shd w:val="clear" w:color="auto" w:fill="auto"/>
            <w:noWrap/>
            <w:vAlign w:val="bottom"/>
            <w:hideMark/>
          </w:tcPr>
          <w:p w:rsidR="006A413A" w:rsidRPr="000F63FD" w:rsidRDefault="006A413A" w:rsidP="006A413A">
            <w:pPr>
              <w:spacing w:after="0" w:line="240" w:lineRule="auto"/>
              <w:rPr>
                <w:rFonts w:eastAsia="Times New Roman" w:cs="Arial"/>
                <w:sz w:val="18"/>
                <w:szCs w:val="18"/>
                <w:lang w:eastAsia="pl-PL"/>
              </w:rPr>
            </w:pPr>
            <w:r>
              <w:rPr>
                <w:rFonts w:eastAsia="Times New Roman" w:cs="Arial"/>
                <w:color w:val="000000"/>
                <w:sz w:val="18"/>
                <w:szCs w:val="18"/>
                <w:lang w:eastAsia="pl-PL"/>
              </w:rPr>
              <w:t>(</w:t>
            </w:r>
            <w:r w:rsidRPr="000F63FD">
              <w:rPr>
                <w:rFonts w:eastAsia="Times New Roman" w:cs="Arial"/>
                <w:sz w:val="18"/>
                <w:szCs w:val="18"/>
                <w:lang w:eastAsia="pl-PL"/>
              </w:rPr>
              <w:t>-30,3%</w:t>
            </w:r>
            <w:r>
              <w:rPr>
                <w:rFonts w:eastAsia="Times New Roman" w:cs="Arial"/>
                <w:color w:val="000000"/>
                <w:sz w:val="18"/>
                <w:szCs w:val="18"/>
                <w:lang w:eastAsia="pl-PL"/>
              </w:rPr>
              <w:t>)</w:t>
            </w:r>
          </w:p>
        </w:tc>
        <w:tc>
          <w:tcPr>
            <w:tcW w:w="980" w:type="dxa"/>
            <w:tcBorders>
              <w:right w:val="nil"/>
            </w:tcBorders>
            <w:shd w:val="clear" w:color="auto" w:fill="auto"/>
            <w:noWrap/>
            <w:vAlign w:val="bottom"/>
            <w:hideMark/>
          </w:tcPr>
          <w:p w:rsidR="006A413A" w:rsidRPr="000F63FD" w:rsidRDefault="006A413A" w:rsidP="006A413A">
            <w:pPr>
              <w:spacing w:after="0" w:line="240" w:lineRule="auto"/>
              <w:jc w:val="right"/>
              <w:rPr>
                <w:rFonts w:eastAsia="Times New Roman" w:cs="Arial"/>
                <w:sz w:val="18"/>
                <w:szCs w:val="18"/>
                <w:lang w:eastAsia="pl-PL"/>
              </w:rPr>
            </w:pPr>
            <w:r w:rsidRPr="000F63FD">
              <w:rPr>
                <w:rFonts w:eastAsia="Times New Roman" w:cs="Arial"/>
                <w:sz w:val="18"/>
                <w:szCs w:val="18"/>
                <w:lang w:eastAsia="pl-PL"/>
              </w:rPr>
              <w:t>72 955</w:t>
            </w:r>
          </w:p>
        </w:tc>
        <w:tc>
          <w:tcPr>
            <w:tcW w:w="979" w:type="dxa"/>
            <w:tcBorders>
              <w:left w:val="nil"/>
            </w:tcBorders>
            <w:shd w:val="clear" w:color="auto" w:fill="auto"/>
            <w:noWrap/>
            <w:vAlign w:val="bottom"/>
            <w:hideMark/>
          </w:tcPr>
          <w:p w:rsidR="006A413A" w:rsidRPr="000F63FD" w:rsidRDefault="006A413A" w:rsidP="006A413A">
            <w:pPr>
              <w:spacing w:after="0" w:line="240" w:lineRule="auto"/>
              <w:rPr>
                <w:rFonts w:eastAsia="Times New Roman" w:cs="Arial"/>
                <w:sz w:val="18"/>
                <w:szCs w:val="18"/>
                <w:lang w:eastAsia="pl-PL"/>
              </w:rPr>
            </w:pPr>
            <w:r>
              <w:rPr>
                <w:rFonts w:eastAsia="Times New Roman" w:cs="Arial"/>
                <w:color w:val="000000"/>
                <w:sz w:val="18"/>
                <w:szCs w:val="18"/>
                <w:lang w:eastAsia="pl-PL"/>
              </w:rPr>
              <w:t>(</w:t>
            </w:r>
            <w:r w:rsidRPr="000F63FD">
              <w:rPr>
                <w:rFonts w:eastAsia="Times New Roman" w:cs="Arial"/>
                <w:sz w:val="18"/>
                <w:szCs w:val="18"/>
                <w:lang w:eastAsia="pl-PL"/>
              </w:rPr>
              <w:t>-32,6%</w:t>
            </w:r>
            <w:r>
              <w:rPr>
                <w:rFonts w:eastAsia="Times New Roman" w:cs="Arial"/>
                <w:color w:val="000000"/>
                <w:sz w:val="18"/>
                <w:szCs w:val="18"/>
                <w:lang w:eastAsia="pl-PL"/>
              </w:rPr>
              <w:t>)</w:t>
            </w:r>
          </w:p>
        </w:tc>
        <w:tc>
          <w:tcPr>
            <w:tcW w:w="980" w:type="dxa"/>
            <w:tcBorders>
              <w:right w:val="nil"/>
            </w:tcBorders>
            <w:shd w:val="clear" w:color="auto" w:fill="auto"/>
            <w:noWrap/>
            <w:vAlign w:val="bottom"/>
            <w:hideMark/>
          </w:tcPr>
          <w:p w:rsidR="006A413A" w:rsidRPr="000F63FD" w:rsidRDefault="006A413A" w:rsidP="006A413A">
            <w:pPr>
              <w:spacing w:after="0" w:line="240" w:lineRule="auto"/>
              <w:jc w:val="right"/>
              <w:rPr>
                <w:rFonts w:eastAsia="Times New Roman" w:cs="Arial"/>
                <w:sz w:val="18"/>
                <w:szCs w:val="18"/>
                <w:lang w:eastAsia="pl-PL"/>
              </w:rPr>
            </w:pPr>
            <w:r w:rsidRPr="000F63FD">
              <w:rPr>
                <w:rFonts w:eastAsia="Times New Roman" w:cs="Arial"/>
                <w:sz w:val="18"/>
                <w:szCs w:val="18"/>
                <w:lang w:eastAsia="pl-PL"/>
              </w:rPr>
              <w:t>72 955</w:t>
            </w:r>
          </w:p>
        </w:tc>
        <w:tc>
          <w:tcPr>
            <w:tcW w:w="980" w:type="dxa"/>
            <w:tcBorders>
              <w:left w:val="nil"/>
            </w:tcBorders>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-32,6%</w:t>
            </w:r>
            <w:r>
              <w:rPr>
                <w:rFonts w:eastAsia="Times New Roman" w:cs="Arial"/>
                <w:color w:val="000000"/>
                <w:sz w:val="18"/>
                <w:szCs w:val="18"/>
                <w:lang w:eastAsia="pl-PL"/>
              </w:rPr>
              <w:t>)</w:t>
            </w:r>
          </w:p>
        </w:tc>
      </w:tr>
      <w:tr w:rsidR="006A413A" w:rsidRPr="000F63FD" w:rsidTr="006A413A">
        <w:trPr>
          <w:trHeight w:val="255"/>
        </w:trPr>
        <w:tc>
          <w:tcPr>
            <w:tcW w:w="963" w:type="dxa"/>
            <w:vMerge/>
            <w:vAlign w:val="center"/>
            <w:hideMark/>
          </w:tcPr>
          <w:p w:rsidR="006A413A" w:rsidRPr="000F63FD" w:rsidRDefault="006A413A" w:rsidP="006A413A">
            <w:pPr>
              <w:spacing w:after="0" w:line="240" w:lineRule="auto"/>
              <w:rPr>
                <w:rFonts w:eastAsia="Times New Roman" w:cs="Arial"/>
                <w:color w:val="000000"/>
                <w:sz w:val="18"/>
                <w:szCs w:val="18"/>
                <w:lang w:eastAsia="pl-PL"/>
              </w:rPr>
            </w:pPr>
          </w:p>
        </w:tc>
        <w:tc>
          <w:tcPr>
            <w:tcW w:w="1253" w:type="dxa"/>
            <w:shd w:val="clear" w:color="auto" w:fill="auto"/>
            <w:noWrap/>
            <w:vAlign w:val="center"/>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Szkoła - Dom</w:t>
            </w:r>
          </w:p>
        </w:tc>
        <w:tc>
          <w:tcPr>
            <w:tcW w:w="979" w:type="dxa"/>
            <w:shd w:val="clear" w:color="auto" w:fill="auto"/>
            <w:noWrap/>
            <w:vAlign w:val="bottom"/>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110 764</w:t>
            </w:r>
          </w:p>
        </w:tc>
        <w:tc>
          <w:tcPr>
            <w:tcW w:w="980" w:type="dxa"/>
            <w:tcBorders>
              <w:right w:val="nil"/>
            </w:tcBorders>
            <w:shd w:val="clear" w:color="auto" w:fill="auto"/>
            <w:noWrap/>
            <w:vAlign w:val="bottom"/>
            <w:hideMark/>
          </w:tcPr>
          <w:p w:rsidR="006A413A" w:rsidRPr="000F63FD" w:rsidRDefault="006A413A" w:rsidP="006A413A">
            <w:pPr>
              <w:spacing w:after="0" w:line="240" w:lineRule="auto"/>
              <w:jc w:val="right"/>
              <w:rPr>
                <w:rFonts w:eastAsia="Times New Roman" w:cs="Arial"/>
                <w:sz w:val="18"/>
                <w:szCs w:val="18"/>
                <w:lang w:eastAsia="pl-PL"/>
              </w:rPr>
            </w:pPr>
            <w:r w:rsidRPr="000F63FD">
              <w:rPr>
                <w:rFonts w:eastAsia="Times New Roman" w:cs="Arial"/>
                <w:sz w:val="18"/>
                <w:szCs w:val="18"/>
                <w:lang w:eastAsia="pl-PL"/>
              </w:rPr>
              <w:t>77 251</w:t>
            </w:r>
          </w:p>
        </w:tc>
        <w:tc>
          <w:tcPr>
            <w:tcW w:w="979" w:type="dxa"/>
            <w:tcBorders>
              <w:left w:val="nil"/>
            </w:tcBorders>
            <w:shd w:val="clear" w:color="auto" w:fill="auto"/>
            <w:noWrap/>
            <w:vAlign w:val="bottom"/>
            <w:hideMark/>
          </w:tcPr>
          <w:p w:rsidR="006A413A" w:rsidRPr="000F63FD" w:rsidRDefault="006A413A" w:rsidP="006A413A">
            <w:pPr>
              <w:spacing w:after="0" w:line="240" w:lineRule="auto"/>
              <w:rPr>
                <w:rFonts w:eastAsia="Times New Roman" w:cs="Arial"/>
                <w:sz w:val="18"/>
                <w:szCs w:val="18"/>
                <w:lang w:eastAsia="pl-PL"/>
              </w:rPr>
            </w:pPr>
            <w:r>
              <w:rPr>
                <w:rFonts w:eastAsia="Times New Roman" w:cs="Arial"/>
                <w:color w:val="000000"/>
                <w:sz w:val="18"/>
                <w:szCs w:val="18"/>
                <w:lang w:eastAsia="pl-PL"/>
              </w:rPr>
              <w:t>(</w:t>
            </w:r>
            <w:r w:rsidRPr="000F63FD">
              <w:rPr>
                <w:rFonts w:eastAsia="Times New Roman" w:cs="Arial"/>
                <w:sz w:val="18"/>
                <w:szCs w:val="18"/>
                <w:lang w:eastAsia="pl-PL"/>
              </w:rPr>
              <w:t>-30,3%</w:t>
            </w:r>
            <w:r>
              <w:rPr>
                <w:rFonts w:eastAsia="Times New Roman" w:cs="Arial"/>
                <w:color w:val="000000"/>
                <w:sz w:val="18"/>
                <w:szCs w:val="18"/>
                <w:lang w:eastAsia="pl-PL"/>
              </w:rPr>
              <w:t>)</w:t>
            </w:r>
          </w:p>
        </w:tc>
        <w:tc>
          <w:tcPr>
            <w:tcW w:w="980" w:type="dxa"/>
            <w:tcBorders>
              <w:right w:val="nil"/>
            </w:tcBorders>
            <w:shd w:val="clear" w:color="auto" w:fill="auto"/>
            <w:noWrap/>
            <w:vAlign w:val="bottom"/>
            <w:hideMark/>
          </w:tcPr>
          <w:p w:rsidR="006A413A" w:rsidRPr="000F63FD" w:rsidRDefault="006A413A" w:rsidP="006A413A">
            <w:pPr>
              <w:spacing w:after="0" w:line="240" w:lineRule="auto"/>
              <w:jc w:val="right"/>
              <w:rPr>
                <w:rFonts w:eastAsia="Times New Roman" w:cs="Arial"/>
                <w:sz w:val="18"/>
                <w:szCs w:val="18"/>
                <w:lang w:eastAsia="pl-PL"/>
              </w:rPr>
            </w:pPr>
            <w:r w:rsidRPr="000F63FD">
              <w:rPr>
                <w:rFonts w:eastAsia="Times New Roman" w:cs="Arial"/>
                <w:sz w:val="18"/>
                <w:szCs w:val="18"/>
                <w:lang w:eastAsia="pl-PL"/>
              </w:rPr>
              <w:t>74 635</w:t>
            </w:r>
          </w:p>
        </w:tc>
        <w:tc>
          <w:tcPr>
            <w:tcW w:w="979" w:type="dxa"/>
            <w:tcBorders>
              <w:left w:val="nil"/>
            </w:tcBorders>
            <w:shd w:val="clear" w:color="auto" w:fill="auto"/>
            <w:noWrap/>
            <w:vAlign w:val="bottom"/>
            <w:hideMark/>
          </w:tcPr>
          <w:p w:rsidR="006A413A" w:rsidRPr="000F63FD" w:rsidRDefault="006A413A" w:rsidP="006A413A">
            <w:pPr>
              <w:spacing w:after="0" w:line="240" w:lineRule="auto"/>
              <w:rPr>
                <w:rFonts w:eastAsia="Times New Roman" w:cs="Arial"/>
                <w:sz w:val="18"/>
                <w:szCs w:val="18"/>
                <w:lang w:eastAsia="pl-PL"/>
              </w:rPr>
            </w:pPr>
            <w:r>
              <w:rPr>
                <w:rFonts w:eastAsia="Times New Roman" w:cs="Arial"/>
                <w:color w:val="000000"/>
                <w:sz w:val="18"/>
                <w:szCs w:val="18"/>
                <w:lang w:eastAsia="pl-PL"/>
              </w:rPr>
              <w:t>(</w:t>
            </w:r>
            <w:r w:rsidRPr="000F63FD">
              <w:rPr>
                <w:rFonts w:eastAsia="Times New Roman" w:cs="Arial"/>
                <w:sz w:val="18"/>
                <w:szCs w:val="18"/>
                <w:lang w:eastAsia="pl-PL"/>
              </w:rPr>
              <w:t>-32,6%</w:t>
            </w:r>
            <w:r>
              <w:rPr>
                <w:rFonts w:eastAsia="Times New Roman" w:cs="Arial"/>
                <w:color w:val="000000"/>
                <w:sz w:val="18"/>
                <w:szCs w:val="18"/>
                <w:lang w:eastAsia="pl-PL"/>
              </w:rPr>
              <w:t>)</w:t>
            </w:r>
          </w:p>
        </w:tc>
        <w:tc>
          <w:tcPr>
            <w:tcW w:w="980" w:type="dxa"/>
            <w:tcBorders>
              <w:right w:val="nil"/>
            </w:tcBorders>
            <w:shd w:val="clear" w:color="auto" w:fill="auto"/>
            <w:noWrap/>
            <w:vAlign w:val="bottom"/>
            <w:hideMark/>
          </w:tcPr>
          <w:p w:rsidR="006A413A" w:rsidRPr="000F63FD" w:rsidRDefault="006A413A" w:rsidP="006A413A">
            <w:pPr>
              <w:spacing w:after="0" w:line="240" w:lineRule="auto"/>
              <w:jc w:val="right"/>
              <w:rPr>
                <w:rFonts w:eastAsia="Times New Roman" w:cs="Arial"/>
                <w:sz w:val="18"/>
                <w:szCs w:val="18"/>
                <w:lang w:eastAsia="pl-PL"/>
              </w:rPr>
            </w:pPr>
            <w:r w:rsidRPr="000F63FD">
              <w:rPr>
                <w:rFonts w:eastAsia="Times New Roman" w:cs="Arial"/>
                <w:sz w:val="18"/>
                <w:szCs w:val="18"/>
                <w:lang w:eastAsia="pl-PL"/>
              </w:rPr>
              <w:t>74 635</w:t>
            </w:r>
          </w:p>
        </w:tc>
        <w:tc>
          <w:tcPr>
            <w:tcW w:w="980" w:type="dxa"/>
            <w:tcBorders>
              <w:left w:val="nil"/>
            </w:tcBorders>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-32,6%</w:t>
            </w:r>
            <w:r>
              <w:rPr>
                <w:rFonts w:eastAsia="Times New Roman" w:cs="Arial"/>
                <w:color w:val="000000"/>
                <w:sz w:val="18"/>
                <w:szCs w:val="18"/>
                <w:lang w:eastAsia="pl-PL"/>
              </w:rPr>
              <w:t>)</w:t>
            </w:r>
          </w:p>
        </w:tc>
      </w:tr>
      <w:tr w:rsidR="006A413A" w:rsidRPr="000F63FD" w:rsidTr="006A413A">
        <w:trPr>
          <w:trHeight w:val="255"/>
        </w:trPr>
        <w:tc>
          <w:tcPr>
            <w:tcW w:w="963" w:type="dxa"/>
            <w:vMerge/>
            <w:vAlign w:val="center"/>
            <w:hideMark/>
          </w:tcPr>
          <w:p w:rsidR="006A413A" w:rsidRPr="000F63FD" w:rsidRDefault="006A413A" w:rsidP="006A413A">
            <w:pPr>
              <w:spacing w:after="0" w:line="240" w:lineRule="auto"/>
              <w:rPr>
                <w:rFonts w:eastAsia="Times New Roman" w:cs="Arial"/>
                <w:color w:val="000000"/>
                <w:sz w:val="18"/>
                <w:szCs w:val="18"/>
                <w:lang w:eastAsia="pl-PL"/>
              </w:rPr>
            </w:pPr>
          </w:p>
        </w:tc>
        <w:tc>
          <w:tcPr>
            <w:tcW w:w="1253" w:type="dxa"/>
            <w:shd w:val="clear" w:color="auto" w:fill="auto"/>
            <w:noWrap/>
            <w:vAlign w:val="center"/>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Dom - Uczelnia</w:t>
            </w:r>
          </w:p>
        </w:tc>
        <w:tc>
          <w:tcPr>
            <w:tcW w:w="979" w:type="dxa"/>
            <w:shd w:val="clear" w:color="auto" w:fill="auto"/>
            <w:noWrap/>
            <w:vAlign w:val="bottom"/>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4 321</w:t>
            </w:r>
          </w:p>
        </w:tc>
        <w:tc>
          <w:tcPr>
            <w:tcW w:w="980" w:type="dxa"/>
            <w:tcBorders>
              <w:right w:val="nil"/>
            </w:tcBorders>
            <w:shd w:val="clear" w:color="auto" w:fill="auto"/>
            <w:noWrap/>
            <w:vAlign w:val="bottom"/>
            <w:hideMark/>
          </w:tcPr>
          <w:p w:rsidR="006A413A" w:rsidRPr="000F63FD" w:rsidRDefault="006A413A" w:rsidP="006A413A">
            <w:pPr>
              <w:spacing w:after="0" w:line="240" w:lineRule="auto"/>
              <w:jc w:val="right"/>
              <w:rPr>
                <w:rFonts w:eastAsia="Times New Roman" w:cs="Arial"/>
                <w:sz w:val="18"/>
                <w:szCs w:val="18"/>
                <w:lang w:eastAsia="pl-PL"/>
              </w:rPr>
            </w:pPr>
            <w:r w:rsidRPr="000F63FD">
              <w:rPr>
                <w:rFonts w:eastAsia="Times New Roman" w:cs="Arial"/>
                <w:sz w:val="18"/>
                <w:szCs w:val="18"/>
                <w:lang w:eastAsia="pl-PL"/>
              </w:rPr>
              <w:t>4 881</w:t>
            </w:r>
          </w:p>
        </w:tc>
        <w:tc>
          <w:tcPr>
            <w:tcW w:w="979" w:type="dxa"/>
            <w:tcBorders>
              <w:left w:val="nil"/>
            </w:tcBorders>
            <w:shd w:val="clear" w:color="auto" w:fill="auto"/>
            <w:noWrap/>
            <w:vAlign w:val="bottom"/>
            <w:hideMark/>
          </w:tcPr>
          <w:p w:rsidR="006A413A" w:rsidRPr="000F63FD" w:rsidRDefault="006A413A" w:rsidP="006A413A">
            <w:pPr>
              <w:spacing w:after="0" w:line="240" w:lineRule="auto"/>
              <w:rPr>
                <w:rFonts w:eastAsia="Times New Roman" w:cs="Arial"/>
                <w:sz w:val="18"/>
                <w:szCs w:val="18"/>
                <w:lang w:eastAsia="pl-PL"/>
              </w:rPr>
            </w:pPr>
            <w:r>
              <w:rPr>
                <w:rFonts w:eastAsia="Times New Roman" w:cs="Arial"/>
                <w:color w:val="000000"/>
                <w:sz w:val="18"/>
                <w:szCs w:val="18"/>
                <w:lang w:eastAsia="pl-PL"/>
              </w:rPr>
              <w:t>(</w:t>
            </w:r>
            <w:r>
              <w:rPr>
                <w:rFonts w:eastAsia="Times New Roman" w:cs="Arial"/>
                <w:sz w:val="18"/>
                <w:szCs w:val="18"/>
                <w:lang w:eastAsia="pl-PL"/>
              </w:rPr>
              <w:t>+</w:t>
            </w:r>
            <w:r w:rsidRPr="000F63FD">
              <w:rPr>
                <w:rFonts w:eastAsia="Times New Roman" w:cs="Arial"/>
                <w:sz w:val="18"/>
                <w:szCs w:val="18"/>
                <w:lang w:eastAsia="pl-PL"/>
              </w:rPr>
              <w:t>13,0%</w:t>
            </w:r>
            <w:r>
              <w:rPr>
                <w:rFonts w:eastAsia="Times New Roman" w:cs="Arial"/>
                <w:color w:val="000000"/>
                <w:sz w:val="18"/>
                <w:szCs w:val="18"/>
                <w:lang w:eastAsia="pl-PL"/>
              </w:rPr>
              <w:t>)</w:t>
            </w:r>
          </w:p>
        </w:tc>
        <w:tc>
          <w:tcPr>
            <w:tcW w:w="980" w:type="dxa"/>
            <w:tcBorders>
              <w:right w:val="nil"/>
            </w:tcBorders>
            <w:shd w:val="clear" w:color="auto" w:fill="auto"/>
            <w:noWrap/>
            <w:vAlign w:val="bottom"/>
            <w:hideMark/>
          </w:tcPr>
          <w:p w:rsidR="006A413A" w:rsidRPr="000F63FD" w:rsidRDefault="006A413A" w:rsidP="006A413A">
            <w:pPr>
              <w:spacing w:after="0" w:line="240" w:lineRule="auto"/>
              <w:jc w:val="right"/>
              <w:rPr>
                <w:rFonts w:eastAsia="Times New Roman" w:cs="Arial"/>
                <w:sz w:val="18"/>
                <w:szCs w:val="18"/>
                <w:lang w:eastAsia="pl-PL"/>
              </w:rPr>
            </w:pPr>
            <w:r w:rsidRPr="000F63FD">
              <w:rPr>
                <w:rFonts w:eastAsia="Times New Roman" w:cs="Arial"/>
                <w:sz w:val="18"/>
                <w:szCs w:val="18"/>
                <w:lang w:eastAsia="pl-PL"/>
              </w:rPr>
              <w:t>4 881</w:t>
            </w:r>
          </w:p>
        </w:tc>
        <w:tc>
          <w:tcPr>
            <w:tcW w:w="979" w:type="dxa"/>
            <w:tcBorders>
              <w:left w:val="nil"/>
            </w:tcBorders>
            <w:shd w:val="clear" w:color="auto" w:fill="auto"/>
            <w:noWrap/>
            <w:vAlign w:val="bottom"/>
            <w:hideMark/>
          </w:tcPr>
          <w:p w:rsidR="006A413A" w:rsidRPr="000F63FD" w:rsidRDefault="006A413A" w:rsidP="006A413A">
            <w:pPr>
              <w:spacing w:after="0" w:line="240" w:lineRule="auto"/>
              <w:rPr>
                <w:rFonts w:eastAsia="Times New Roman" w:cs="Arial"/>
                <w:sz w:val="18"/>
                <w:szCs w:val="18"/>
                <w:lang w:eastAsia="pl-PL"/>
              </w:rPr>
            </w:pPr>
            <w:r>
              <w:rPr>
                <w:rFonts w:eastAsia="Times New Roman" w:cs="Arial"/>
                <w:color w:val="000000"/>
                <w:sz w:val="18"/>
                <w:szCs w:val="18"/>
                <w:lang w:eastAsia="pl-PL"/>
              </w:rPr>
              <w:t>(</w:t>
            </w:r>
            <w:r>
              <w:rPr>
                <w:rFonts w:eastAsia="Times New Roman" w:cs="Arial"/>
                <w:sz w:val="18"/>
                <w:szCs w:val="18"/>
                <w:lang w:eastAsia="pl-PL"/>
              </w:rPr>
              <w:t>+</w:t>
            </w:r>
            <w:r w:rsidRPr="000F63FD">
              <w:rPr>
                <w:rFonts w:eastAsia="Times New Roman" w:cs="Arial"/>
                <w:sz w:val="18"/>
                <w:szCs w:val="18"/>
                <w:lang w:eastAsia="pl-PL"/>
              </w:rPr>
              <w:t>13,0%</w:t>
            </w:r>
            <w:r>
              <w:rPr>
                <w:rFonts w:eastAsia="Times New Roman" w:cs="Arial"/>
                <w:color w:val="000000"/>
                <w:sz w:val="18"/>
                <w:szCs w:val="18"/>
                <w:lang w:eastAsia="pl-PL"/>
              </w:rPr>
              <w:t>)</w:t>
            </w:r>
          </w:p>
        </w:tc>
        <w:tc>
          <w:tcPr>
            <w:tcW w:w="980" w:type="dxa"/>
            <w:tcBorders>
              <w:right w:val="nil"/>
            </w:tcBorders>
            <w:shd w:val="clear" w:color="auto" w:fill="auto"/>
            <w:noWrap/>
            <w:vAlign w:val="bottom"/>
            <w:hideMark/>
          </w:tcPr>
          <w:p w:rsidR="006A413A" w:rsidRPr="000F63FD" w:rsidRDefault="006A413A" w:rsidP="006A413A">
            <w:pPr>
              <w:spacing w:after="0" w:line="240" w:lineRule="auto"/>
              <w:jc w:val="right"/>
              <w:rPr>
                <w:rFonts w:eastAsia="Times New Roman" w:cs="Arial"/>
                <w:sz w:val="18"/>
                <w:szCs w:val="18"/>
                <w:lang w:eastAsia="pl-PL"/>
              </w:rPr>
            </w:pPr>
            <w:r w:rsidRPr="000F63FD">
              <w:rPr>
                <w:rFonts w:eastAsia="Times New Roman" w:cs="Arial"/>
                <w:sz w:val="18"/>
                <w:szCs w:val="18"/>
                <w:lang w:eastAsia="pl-PL"/>
              </w:rPr>
              <w:t>4 881</w:t>
            </w:r>
          </w:p>
        </w:tc>
        <w:tc>
          <w:tcPr>
            <w:tcW w:w="980" w:type="dxa"/>
            <w:tcBorders>
              <w:left w:val="nil"/>
            </w:tcBorders>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13,0%</w:t>
            </w:r>
            <w:r>
              <w:rPr>
                <w:rFonts w:eastAsia="Times New Roman" w:cs="Arial"/>
                <w:color w:val="000000"/>
                <w:sz w:val="18"/>
                <w:szCs w:val="18"/>
                <w:lang w:eastAsia="pl-PL"/>
              </w:rPr>
              <w:t>)</w:t>
            </w:r>
          </w:p>
        </w:tc>
      </w:tr>
      <w:tr w:rsidR="006A413A" w:rsidRPr="000F63FD" w:rsidTr="006A413A">
        <w:trPr>
          <w:trHeight w:val="255"/>
        </w:trPr>
        <w:tc>
          <w:tcPr>
            <w:tcW w:w="963" w:type="dxa"/>
            <w:vMerge/>
            <w:vAlign w:val="center"/>
            <w:hideMark/>
          </w:tcPr>
          <w:p w:rsidR="006A413A" w:rsidRPr="000F63FD" w:rsidRDefault="006A413A" w:rsidP="006A413A">
            <w:pPr>
              <w:spacing w:after="0" w:line="240" w:lineRule="auto"/>
              <w:rPr>
                <w:rFonts w:eastAsia="Times New Roman" w:cs="Arial"/>
                <w:color w:val="000000"/>
                <w:sz w:val="18"/>
                <w:szCs w:val="18"/>
                <w:lang w:eastAsia="pl-PL"/>
              </w:rPr>
            </w:pPr>
          </w:p>
        </w:tc>
        <w:tc>
          <w:tcPr>
            <w:tcW w:w="1253" w:type="dxa"/>
            <w:shd w:val="clear" w:color="auto" w:fill="auto"/>
            <w:noWrap/>
            <w:vAlign w:val="center"/>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Uczelnia - Dom</w:t>
            </w:r>
          </w:p>
        </w:tc>
        <w:tc>
          <w:tcPr>
            <w:tcW w:w="979" w:type="dxa"/>
            <w:shd w:val="clear" w:color="auto" w:fill="auto"/>
            <w:noWrap/>
            <w:vAlign w:val="bottom"/>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5 156</w:t>
            </w:r>
          </w:p>
        </w:tc>
        <w:tc>
          <w:tcPr>
            <w:tcW w:w="980" w:type="dxa"/>
            <w:tcBorders>
              <w:right w:val="nil"/>
            </w:tcBorders>
            <w:shd w:val="clear" w:color="auto" w:fill="auto"/>
            <w:noWrap/>
            <w:vAlign w:val="bottom"/>
            <w:hideMark/>
          </w:tcPr>
          <w:p w:rsidR="006A413A" w:rsidRPr="000F63FD" w:rsidRDefault="006A413A" w:rsidP="006A413A">
            <w:pPr>
              <w:spacing w:after="0" w:line="240" w:lineRule="auto"/>
              <w:jc w:val="right"/>
              <w:rPr>
                <w:rFonts w:eastAsia="Times New Roman" w:cs="Arial"/>
                <w:sz w:val="18"/>
                <w:szCs w:val="18"/>
                <w:lang w:eastAsia="pl-PL"/>
              </w:rPr>
            </w:pPr>
            <w:r w:rsidRPr="000F63FD">
              <w:rPr>
                <w:rFonts w:eastAsia="Times New Roman" w:cs="Arial"/>
                <w:sz w:val="18"/>
                <w:szCs w:val="18"/>
                <w:lang w:eastAsia="pl-PL"/>
              </w:rPr>
              <w:t>5 824</w:t>
            </w:r>
          </w:p>
        </w:tc>
        <w:tc>
          <w:tcPr>
            <w:tcW w:w="979" w:type="dxa"/>
            <w:tcBorders>
              <w:left w:val="nil"/>
            </w:tcBorders>
            <w:shd w:val="clear" w:color="auto" w:fill="auto"/>
            <w:noWrap/>
            <w:vAlign w:val="bottom"/>
            <w:hideMark/>
          </w:tcPr>
          <w:p w:rsidR="006A413A" w:rsidRPr="000F63FD" w:rsidRDefault="006A413A" w:rsidP="006A413A">
            <w:pPr>
              <w:spacing w:after="0" w:line="240" w:lineRule="auto"/>
              <w:rPr>
                <w:rFonts w:eastAsia="Times New Roman" w:cs="Arial"/>
                <w:sz w:val="18"/>
                <w:szCs w:val="18"/>
                <w:lang w:eastAsia="pl-PL"/>
              </w:rPr>
            </w:pPr>
            <w:r>
              <w:rPr>
                <w:rFonts w:eastAsia="Times New Roman" w:cs="Arial"/>
                <w:color w:val="000000"/>
                <w:sz w:val="18"/>
                <w:szCs w:val="18"/>
                <w:lang w:eastAsia="pl-PL"/>
              </w:rPr>
              <w:t>(</w:t>
            </w:r>
            <w:r>
              <w:rPr>
                <w:rFonts w:eastAsia="Times New Roman" w:cs="Arial"/>
                <w:sz w:val="18"/>
                <w:szCs w:val="18"/>
                <w:lang w:eastAsia="pl-PL"/>
              </w:rPr>
              <w:t>+</w:t>
            </w:r>
            <w:r w:rsidRPr="000F63FD">
              <w:rPr>
                <w:rFonts w:eastAsia="Times New Roman" w:cs="Arial"/>
                <w:sz w:val="18"/>
                <w:szCs w:val="18"/>
                <w:lang w:eastAsia="pl-PL"/>
              </w:rPr>
              <w:t>13,0%</w:t>
            </w:r>
            <w:r>
              <w:rPr>
                <w:rFonts w:eastAsia="Times New Roman" w:cs="Arial"/>
                <w:color w:val="000000"/>
                <w:sz w:val="18"/>
                <w:szCs w:val="18"/>
                <w:lang w:eastAsia="pl-PL"/>
              </w:rPr>
              <w:t>)</w:t>
            </w:r>
          </w:p>
        </w:tc>
        <w:tc>
          <w:tcPr>
            <w:tcW w:w="980" w:type="dxa"/>
            <w:tcBorders>
              <w:right w:val="nil"/>
            </w:tcBorders>
            <w:shd w:val="clear" w:color="auto" w:fill="auto"/>
            <w:noWrap/>
            <w:vAlign w:val="bottom"/>
            <w:hideMark/>
          </w:tcPr>
          <w:p w:rsidR="006A413A" w:rsidRPr="000F63FD" w:rsidRDefault="006A413A" w:rsidP="006A413A">
            <w:pPr>
              <w:spacing w:after="0" w:line="240" w:lineRule="auto"/>
              <w:jc w:val="right"/>
              <w:rPr>
                <w:rFonts w:eastAsia="Times New Roman" w:cs="Arial"/>
                <w:sz w:val="18"/>
                <w:szCs w:val="18"/>
                <w:lang w:eastAsia="pl-PL"/>
              </w:rPr>
            </w:pPr>
            <w:r w:rsidRPr="000F63FD">
              <w:rPr>
                <w:rFonts w:eastAsia="Times New Roman" w:cs="Arial"/>
                <w:sz w:val="18"/>
                <w:szCs w:val="18"/>
                <w:lang w:eastAsia="pl-PL"/>
              </w:rPr>
              <w:t>5 824</w:t>
            </w:r>
          </w:p>
        </w:tc>
        <w:tc>
          <w:tcPr>
            <w:tcW w:w="979" w:type="dxa"/>
            <w:tcBorders>
              <w:left w:val="nil"/>
            </w:tcBorders>
            <w:shd w:val="clear" w:color="auto" w:fill="auto"/>
            <w:noWrap/>
            <w:vAlign w:val="bottom"/>
            <w:hideMark/>
          </w:tcPr>
          <w:p w:rsidR="006A413A" w:rsidRPr="000F63FD" w:rsidRDefault="006A413A" w:rsidP="006A413A">
            <w:pPr>
              <w:spacing w:after="0" w:line="240" w:lineRule="auto"/>
              <w:rPr>
                <w:rFonts w:eastAsia="Times New Roman" w:cs="Arial"/>
                <w:sz w:val="18"/>
                <w:szCs w:val="18"/>
                <w:lang w:eastAsia="pl-PL"/>
              </w:rPr>
            </w:pPr>
            <w:r>
              <w:rPr>
                <w:rFonts w:eastAsia="Times New Roman" w:cs="Arial"/>
                <w:color w:val="000000"/>
                <w:sz w:val="18"/>
                <w:szCs w:val="18"/>
                <w:lang w:eastAsia="pl-PL"/>
              </w:rPr>
              <w:t>(</w:t>
            </w:r>
            <w:r>
              <w:rPr>
                <w:rFonts w:eastAsia="Times New Roman" w:cs="Arial"/>
                <w:sz w:val="18"/>
                <w:szCs w:val="18"/>
                <w:lang w:eastAsia="pl-PL"/>
              </w:rPr>
              <w:t>+</w:t>
            </w:r>
            <w:r w:rsidRPr="000F63FD">
              <w:rPr>
                <w:rFonts w:eastAsia="Times New Roman" w:cs="Arial"/>
                <w:sz w:val="18"/>
                <w:szCs w:val="18"/>
                <w:lang w:eastAsia="pl-PL"/>
              </w:rPr>
              <w:t>13,0%</w:t>
            </w:r>
            <w:r>
              <w:rPr>
                <w:rFonts w:eastAsia="Times New Roman" w:cs="Arial"/>
                <w:color w:val="000000"/>
                <w:sz w:val="18"/>
                <w:szCs w:val="18"/>
                <w:lang w:eastAsia="pl-PL"/>
              </w:rPr>
              <w:t>)</w:t>
            </w:r>
          </w:p>
        </w:tc>
        <w:tc>
          <w:tcPr>
            <w:tcW w:w="980" w:type="dxa"/>
            <w:tcBorders>
              <w:right w:val="nil"/>
            </w:tcBorders>
            <w:shd w:val="clear" w:color="auto" w:fill="auto"/>
            <w:noWrap/>
            <w:vAlign w:val="bottom"/>
            <w:hideMark/>
          </w:tcPr>
          <w:p w:rsidR="006A413A" w:rsidRPr="000F63FD" w:rsidRDefault="006A413A" w:rsidP="006A413A">
            <w:pPr>
              <w:spacing w:after="0" w:line="240" w:lineRule="auto"/>
              <w:jc w:val="right"/>
              <w:rPr>
                <w:rFonts w:eastAsia="Times New Roman" w:cs="Arial"/>
                <w:sz w:val="18"/>
                <w:szCs w:val="18"/>
                <w:lang w:eastAsia="pl-PL"/>
              </w:rPr>
            </w:pPr>
            <w:r w:rsidRPr="000F63FD">
              <w:rPr>
                <w:rFonts w:eastAsia="Times New Roman" w:cs="Arial"/>
                <w:sz w:val="18"/>
                <w:szCs w:val="18"/>
                <w:lang w:eastAsia="pl-PL"/>
              </w:rPr>
              <w:t>5 824</w:t>
            </w:r>
          </w:p>
        </w:tc>
        <w:tc>
          <w:tcPr>
            <w:tcW w:w="980" w:type="dxa"/>
            <w:tcBorders>
              <w:left w:val="nil"/>
            </w:tcBorders>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13,0%</w:t>
            </w:r>
            <w:r>
              <w:rPr>
                <w:rFonts w:eastAsia="Times New Roman" w:cs="Arial"/>
                <w:color w:val="000000"/>
                <w:sz w:val="18"/>
                <w:szCs w:val="18"/>
                <w:lang w:eastAsia="pl-PL"/>
              </w:rPr>
              <w:t>)</w:t>
            </w:r>
          </w:p>
        </w:tc>
      </w:tr>
      <w:tr w:rsidR="006A413A" w:rsidRPr="000F63FD" w:rsidTr="006A413A">
        <w:trPr>
          <w:trHeight w:val="255"/>
        </w:trPr>
        <w:tc>
          <w:tcPr>
            <w:tcW w:w="963" w:type="dxa"/>
            <w:vMerge/>
            <w:vAlign w:val="center"/>
            <w:hideMark/>
          </w:tcPr>
          <w:p w:rsidR="006A413A" w:rsidRPr="000F63FD" w:rsidRDefault="006A413A" w:rsidP="006A413A">
            <w:pPr>
              <w:spacing w:after="0" w:line="240" w:lineRule="auto"/>
              <w:rPr>
                <w:rFonts w:eastAsia="Times New Roman" w:cs="Arial"/>
                <w:color w:val="000000"/>
                <w:sz w:val="18"/>
                <w:szCs w:val="18"/>
                <w:lang w:eastAsia="pl-PL"/>
              </w:rPr>
            </w:pPr>
          </w:p>
        </w:tc>
        <w:tc>
          <w:tcPr>
            <w:tcW w:w="1253" w:type="dxa"/>
            <w:shd w:val="clear" w:color="auto" w:fill="auto"/>
            <w:noWrap/>
            <w:vAlign w:val="center"/>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Dom - Inne</w:t>
            </w:r>
          </w:p>
        </w:tc>
        <w:tc>
          <w:tcPr>
            <w:tcW w:w="979" w:type="dxa"/>
            <w:shd w:val="clear" w:color="auto" w:fill="auto"/>
            <w:noWrap/>
            <w:vAlign w:val="bottom"/>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381 104</w:t>
            </w:r>
          </w:p>
        </w:tc>
        <w:tc>
          <w:tcPr>
            <w:tcW w:w="980" w:type="dxa"/>
            <w:tcBorders>
              <w:right w:val="nil"/>
            </w:tcBorders>
            <w:shd w:val="clear" w:color="auto" w:fill="auto"/>
            <w:noWrap/>
            <w:vAlign w:val="bottom"/>
            <w:hideMark/>
          </w:tcPr>
          <w:p w:rsidR="006A413A" w:rsidRPr="000F63FD" w:rsidRDefault="006A413A" w:rsidP="006A413A">
            <w:pPr>
              <w:spacing w:after="0" w:line="240" w:lineRule="auto"/>
              <w:jc w:val="right"/>
              <w:rPr>
                <w:rFonts w:eastAsia="Times New Roman" w:cs="Arial"/>
                <w:sz w:val="18"/>
                <w:szCs w:val="18"/>
                <w:lang w:eastAsia="pl-PL"/>
              </w:rPr>
            </w:pPr>
            <w:r w:rsidRPr="000F63FD">
              <w:rPr>
                <w:rFonts w:eastAsia="Times New Roman" w:cs="Arial"/>
                <w:sz w:val="18"/>
                <w:szCs w:val="18"/>
                <w:lang w:eastAsia="pl-PL"/>
              </w:rPr>
              <w:t>450 437</w:t>
            </w:r>
          </w:p>
        </w:tc>
        <w:tc>
          <w:tcPr>
            <w:tcW w:w="979" w:type="dxa"/>
            <w:tcBorders>
              <w:left w:val="nil"/>
            </w:tcBorders>
            <w:shd w:val="clear" w:color="auto" w:fill="auto"/>
            <w:noWrap/>
            <w:vAlign w:val="bottom"/>
            <w:hideMark/>
          </w:tcPr>
          <w:p w:rsidR="006A413A" w:rsidRPr="000F63FD" w:rsidRDefault="006A413A" w:rsidP="006A413A">
            <w:pPr>
              <w:spacing w:after="0" w:line="240" w:lineRule="auto"/>
              <w:rPr>
                <w:rFonts w:eastAsia="Times New Roman" w:cs="Arial"/>
                <w:sz w:val="18"/>
                <w:szCs w:val="18"/>
                <w:lang w:eastAsia="pl-PL"/>
              </w:rPr>
            </w:pPr>
            <w:r>
              <w:rPr>
                <w:rFonts w:eastAsia="Times New Roman" w:cs="Arial"/>
                <w:color w:val="000000"/>
                <w:sz w:val="18"/>
                <w:szCs w:val="18"/>
                <w:lang w:eastAsia="pl-PL"/>
              </w:rPr>
              <w:t>(</w:t>
            </w:r>
            <w:r>
              <w:rPr>
                <w:rFonts w:eastAsia="Times New Roman" w:cs="Arial"/>
                <w:sz w:val="18"/>
                <w:szCs w:val="18"/>
                <w:lang w:eastAsia="pl-PL"/>
              </w:rPr>
              <w:t>+</w:t>
            </w:r>
            <w:r w:rsidRPr="000F63FD">
              <w:rPr>
                <w:rFonts w:eastAsia="Times New Roman" w:cs="Arial"/>
                <w:sz w:val="18"/>
                <w:szCs w:val="18"/>
                <w:lang w:eastAsia="pl-PL"/>
              </w:rPr>
              <w:t>18,2%</w:t>
            </w:r>
            <w:r>
              <w:rPr>
                <w:rFonts w:eastAsia="Times New Roman" w:cs="Arial"/>
                <w:color w:val="000000"/>
                <w:sz w:val="18"/>
                <w:szCs w:val="18"/>
                <w:lang w:eastAsia="pl-PL"/>
              </w:rPr>
              <w:t>)</w:t>
            </w:r>
          </w:p>
        </w:tc>
        <w:tc>
          <w:tcPr>
            <w:tcW w:w="980" w:type="dxa"/>
            <w:tcBorders>
              <w:right w:val="nil"/>
            </w:tcBorders>
            <w:shd w:val="clear" w:color="auto" w:fill="auto"/>
            <w:noWrap/>
            <w:vAlign w:val="bottom"/>
            <w:hideMark/>
          </w:tcPr>
          <w:p w:rsidR="006A413A" w:rsidRPr="000F63FD" w:rsidRDefault="006A413A" w:rsidP="006A413A">
            <w:pPr>
              <w:spacing w:after="0" w:line="240" w:lineRule="auto"/>
              <w:jc w:val="right"/>
              <w:rPr>
                <w:rFonts w:eastAsia="Times New Roman" w:cs="Arial"/>
                <w:sz w:val="18"/>
                <w:szCs w:val="18"/>
                <w:lang w:eastAsia="pl-PL"/>
              </w:rPr>
            </w:pPr>
            <w:r w:rsidRPr="000F63FD">
              <w:rPr>
                <w:rFonts w:eastAsia="Times New Roman" w:cs="Arial"/>
                <w:sz w:val="18"/>
                <w:szCs w:val="18"/>
                <w:lang w:eastAsia="pl-PL"/>
              </w:rPr>
              <w:t>291 629</w:t>
            </w:r>
          </w:p>
        </w:tc>
        <w:tc>
          <w:tcPr>
            <w:tcW w:w="979" w:type="dxa"/>
            <w:tcBorders>
              <w:left w:val="nil"/>
            </w:tcBorders>
            <w:shd w:val="clear" w:color="auto" w:fill="auto"/>
            <w:noWrap/>
            <w:vAlign w:val="bottom"/>
            <w:hideMark/>
          </w:tcPr>
          <w:p w:rsidR="006A413A" w:rsidRPr="000F63FD" w:rsidRDefault="006A413A" w:rsidP="006A413A">
            <w:pPr>
              <w:spacing w:after="0" w:line="240" w:lineRule="auto"/>
              <w:rPr>
                <w:rFonts w:eastAsia="Times New Roman" w:cs="Arial"/>
                <w:sz w:val="18"/>
                <w:szCs w:val="18"/>
                <w:lang w:eastAsia="pl-PL"/>
              </w:rPr>
            </w:pPr>
            <w:r>
              <w:rPr>
                <w:rFonts w:eastAsia="Times New Roman" w:cs="Arial"/>
                <w:color w:val="000000"/>
                <w:sz w:val="18"/>
                <w:szCs w:val="18"/>
                <w:lang w:eastAsia="pl-PL"/>
              </w:rPr>
              <w:t>(</w:t>
            </w:r>
            <w:r w:rsidRPr="000F63FD">
              <w:rPr>
                <w:rFonts w:eastAsia="Times New Roman" w:cs="Arial"/>
                <w:sz w:val="18"/>
                <w:szCs w:val="18"/>
                <w:lang w:eastAsia="pl-PL"/>
              </w:rPr>
              <w:t>-23,5%</w:t>
            </w:r>
            <w:r>
              <w:rPr>
                <w:rFonts w:eastAsia="Times New Roman" w:cs="Arial"/>
                <w:color w:val="000000"/>
                <w:sz w:val="18"/>
                <w:szCs w:val="18"/>
                <w:lang w:eastAsia="pl-PL"/>
              </w:rPr>
              <w:t>)</w:t>
            </w:r>
          </w:p>
        </w:tc>
        <w:tc>
          <w:tcPr>
            <w:tcW w:w="980" w:type="dxa"/>
            <w:tcBorders>
              <w:right w:val="nil"/>
            </w:tcBorders>
            <w:shd w:val="clear" w:color="auto" w:fill="auto"/>
            <w:noWrap/>
            <w:vAlign w:val="bottom"/>
            <w:hideMark/>
          </w:tcPr>
          <w:p w:rsidR="006A413A" w:rsidRPr="000F63FD" w:rsidRDefault="006A413A" w:rsidP="006A413A">
            <w:pPr>
              <w:spacing w:after="0" w:line="240" w:lineRule="auto"/>
              <w:jc w:val="right"/>
              <w:rPr>
                <w:rFonts w:eastAsia="Times New Roman" w:cs="Arial"/>
                <w:sz w:val="18"/>
                <w:szCs w:val="18"/>
                <w:lang w:eastAsia="pl-PL"/>
              </w:rPr>
            </w:pPr>
            <w:r w:rsidRPr="000F63FD">
              <w:rPr>
                <w:rFonts w:eastAsia="Times New Roman" w:cs="Arial"/>
                <w:sz w:val="18"/>
                <w:szCs w:val="18"/>
                <w:lang w:eastAsia="pl-PL"/>
              </w:rPr>
              <w:t>291 629</w:t>
            </w:r>
          </w:p>
        </w:tc>
        <w:tc>
          <w:tcPr>
            <w:tcW w:w="980" w:type="dxa"/>
            <w:tcBorders>
              <w:left w:val="nil"/>
            </w:tcBorders>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-23,5%</w:t>
            </w:r>
            <w:r>
              <w:rPr>
                <w:rFonts w:eastAsia="Times New Roman" w:cs="Arial"/>
                <w:color w:val="000000"/>
                <w:sz w:val="18"/>
                <w:szCs w:val="18"/>
                <w:lang w:eastAsia="pl-PL"/>
              </w:rPr>
              <w:t>)</w:t>
            </w:r>
          </w:p>
        </w:tc>
      </w:tr>
      <w:tr w:rsidR="006A413A" w:rsidRPr="000F63FD" w:rsidTr="006A413A">
        <w:trPr>
          <w:trHeight w:val="255"/>
        </w:trPr>
        <w:tc>
          <w:tcPr>
            <w:tcW w:w="963" w:type="dxa"/>
            <w:vMerge/>
            <w:vAlign w:val="center"/>
            <w:hideMark/>
          </w:tcPr>
          <w:p w:rsidR="006A413A" w:rsidRPr="000F63FD" w:rsidRDefault="006A413A" w:rsidP="006A413A">
            <w:pPr>
              <w:spacing w:after="0" w:line="240" w:lineRule="auto"/>
              <w:rPr>
                <w:rFonts w:eastAsia="Times New Roman" w:cs="Arial"/>
                <w:color w:val="000000"/>
                <w:sz w:val="18"/>
                <w:szCs w:val="18"/>
                <w:lang w:eastAsia="pl-PL"/>
              </w:rPr>
            </w:pPr>
          </w:p>
        </w:tc>
        <w:tc>
          <w:tcPr>
            <w:tcW w:w="1253" w:type="dxa"/>
            <w:shd w:val="clear" w:color="auto" w:fill="auto"/>
            <w:noWrap/>
            <w:vAlign w:val="center"/>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Inne - Dom</w:t>
            </w:r>
          </w:p>
        </w:tc>
        <w:tc>
          <w:tcPr>
            <w:tcW w:w="979" w:type="dxa"/>
            <w:shd w:val="clear" w:color="auto" w:fill="auto"/>
            <w:noWrap/>
            <w:vAlign w:val="bottom"/>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395 160</w:t>
            </w:r>
          </w:p>
        </w:tc>
        <w:tc>
          <w:tcPr>
            <w:tcW w:w="980" w:type="dxa"/>
            <w:tcBorders>
              <w:right w:val="nil"/>
            </w:tcBorders>
            <w:shd w:val="clear" w:color="auto" w:fill="auto"/>
            <w:noWrap/>
            <w:vAlign w:val="bottom"/>
            <w:hideMark/>
          </w:tcPr>
          <w:p w:rsidR="006A413A" w:rsidRPr="000F63FD" w:rsidRDefault="006A413A" w:rsidP="006A413A">
            <w:pPr>
              <w:spacing w:after="0" w:line="240" w:lineRule="auto"/>
              <w:jc w:val="right"/>
              <w:rPr>
                <w:rFonts w:eastAsia="Times New Roman" w:cs="Arial"/>
                <w:sz w:val="18"/>
                <w:szCs w:val="18"/>
                <w:lang w:eastAsia="pl-PL"/>
              </w:rPr>
            </w:pPr>
            <w:r w:rsidRPr="000F63FD">
              <w:rPr>
                <w:rFonts w:eastAsia="Times New Roman" w:cs="Arial"/>
                <w:sz w:val="18"/>
                <w:szCs w:val="18"/>
                <w:lang w:eastAsia="pl-PL"/>
              </w:rPr>
              <w:t>467 050</w:t>
            </w:r>
          </w:p>
        </w:tc>
        <w:tc>
          <w:tcPr>
            <w:tcW w:w="979" w:type="dxa"/>
            <w:tcBorders>
              <w:left w:val="nil"/>
            </w:tcBorders>
            <w:shd w:val="clear" w:color="auto" w:fill="auto"/>
            <w:noWrap/>
            <w:vAlign w:val="bottom"/>
            <w:hideMark/>
          </w:tcPr>
          <w:p w:rsidR="006A413A" w:rsidRPr="000F63FD" w:rsidRDefault="006A413A" w:rsidP="006A413A">
            <w:pPr>
              <w:spacing w:after="0" w:line="240" w:lineRule="auto"/>
              <w:rPr>
                <w:rFonts w:eastAsia="Times New Roman" w:cs="Arial"/>
                <w:sz w:val="18"/>
                <w:szCs w:val="18"/>
                <w:lang w:eastAsia="pl-PL"/>
              </w:rPr>
            </w:pPr>
            <w:r>
              <w:rPr>
                <w:rFonts w:eastAsia="Times New Roman" w:cs="Arial"/>
                <w:color w:val="000000"/>
                <w:sz w:val="18"/>
                <w:szCs w:val="18"/>
                <w:lang w:eastAsia="pl-PL"/>
              </w:rPr>
              <w:t>(</w:t>
            </w:r>
            <w:r>
              <w:rPr>
                <w:rFonts w:eastAsia="Times New Roman" w:cs="Arial"/>
                <w:sz w:val="18"/>
                <w:szCs w:val="18"/>
                <w:lang w:eastAsia="pl-PL"/>
              </w:rPr>
              <w:t>+</w:t>
            </w:r>
            <w:r w:rsidRPr="000F63FD">
              <w:rPr>
                <w:rFonts w:eastAsia="Times New Roman" w:cs="Arial"/>
                <w:sz w:val="18"/>
                <w:szCs w:val="18"/>
                <w:lang w:eastAsia="pl-PL"/>
              </w:rPr>
              <w:t>18,2%</w:t>
            </w:r>
            <w:r>
              <w:rPr>
                <w:rFonts w:eastAsia="Times New Roman" w:cs="Arial"/>
                <w:color w:val="000000"/>
                <w:sz w:val="18"/>
                <w:szCs w:val="18"/>
                <w:lang w:eastAsia="pl-PL"/>
              </w:rPr>
              <w:t>)</w:t>
            </w:r>
          </w:p>
        </w:tc>
        <w:tc>
          <w:tcPr>
            <w:tcW w:w="980" w:type="dxa"/>
            <w:tcBorders>
              <w:right w:val="nil"/>
            </w:tcBorders>
            <w:shd w:val="clear" w:color="auto" w:fill="auto"/>
            <w:noWrap/>
            <w:vAlign w:val="bottom"/>
            <w:hideMark/>
          </w:tcPr>
          <w:p w:rsidR="006A413A" w:rsidRPr="000F63FD" w:rsidRDefault="006A413A" w:rsidP="006A413A">
            <w:pPr>
              <w:spacing w:after="0" w:line="240" w:lineRule="auto"/>
              <w:jc w:val="right"/>
              <w:rPr>
                <w:rFonts w:eastAsia="Times New Roman" w:cs="Arial"/>
                <w:sz w:val="18"/>
                <w:szCs w:val="18"/>
                <w:lang w:eastAsia="pl-PL"/>
              </w:rPr>
            </w:pPr>
            <w:r w:rsidRPr="000F63FD">
              <w:rPr>
                <w:rFonts w:eastAsia="Times New Roman" w:cs="Arial"/>
                <w:sz w:val="18"/>
                <w:szCs w:val="18"/>
                <w:lang w:eastAsia="pl-PL"/>
              </w:rPr>
              <w:t>302 385</w:t>
            </w:r>
          </w:p>
        </w:tc>
        <w:tc>
          <w:tcPr>
            <w:tcW w:w="979" w:type="dxa"/>
            <w:tcBorders>
              <w:left w:val="nil"/>
            </w:tcBorders>
            <w:shd w:val="clear" w:color="auto" w:fill="auto"/>
            <w:noWrap/>
            <w:vAlign w:val="bottom"/>
            <w:hideMark/>
          </w:tcPr>
          <w:p w:rsidR="006A413A" w:rsidRPr="000F63FD" w:rsidRDefault="006A413A" w:rsidP="006A413A">
            <w:pPr>
              <w:spacing w:after="0" w:line="240" w:lineRule="auto"/>
              <w:rPr>
                <w:rFonts w:eastAsia="Times New Roman" w:cs="Arial"/>
                <w:sz w:val="18"/>
                <w:szCs w:val="18"/>
                <w:lang w:eastAsia="pl-PL"/>
              </w:rPr>
            </w:pPr>
            <w:r>
              <w:rPr>
                <w:rFonts w:eastAsia="Times New Roman" w:cs="Arial"/>
                <w:color w:val="000000"/>
                <w:sz w:val="18"/>
                <w:szCs w:val="18"/>
                <w:lang w:eastAsia="pl-PL"/>
              </w:rPr>
              <w:t>(</w:t>
            </w:r>
            <w:r w:rsidRPr="000F63FD">
              <w:rPr>
                <w:rFonts w:eastAsia="Times New Roman" w:cs="Arial"/>
                <w:sz w:val="18"/>
                <w:szCs w:val="18"/>
                <w:lang w:eastAsia="pl-PL"/>
              </w:rPr>
              <w:t>-23,5%</w:t>
            </w:r>
            <w:r>
              <w:rPr>
                <w:rFonts w:eastAsia="Times New Roman" w:cs="Arial"/>
                <w:color w:val="000000"/>
                <w:sz w:val="18"/>
                <w:szCs w:val="18"/>
                <w:lang w:eastAsia="pl-PL"/>
              </w:rPr>
              <w:t>)</w:t>
            </w:r>
          </w:p>
        </w:tc>
        <w:tc>
          <w:tcPr>
            <w:tcW w:w="980" w:type="dxa"/>
            <w:tcBorders>
              <w:right w:val="nil"/>
            </w:tcBorders>
            <w:shd w:val="clear" w:color="auto" w:fill="auto"/>
            <w:noWrap/>
            <w:vAlign w:val="bottom"/>
            <w:hideMark/>
          </w:tcPr>
          <w:p w:rsidR="006A413A" w:rsidRPr="000F63FD" w:rsidRDefault="006A413A" w:rsidP="006A413A">
            <w:pPr>
              <w:spacing w:after="0" w:line="240" w:lineRule="auto"/>
              <w:jc w:val="right"/>
              <w:rPr>
                <w:rFonts w:eastAsia="Times New Roman" w:cs="Arial"/>
                <w:sz w:val="18"/>
                <w:szCs w:val="18"/>
                <w:lang w:eastAsia="pl-PL"/>
              </w:rPr>
            </w:pPr>
            <w:r w:rsidRPr="000F63FD">
              <w:rPr>
                <w:rFonts w:eastAsia="Times New Roman" w:cs="Arial"/>
                <w:sz w:val="18"/>
                <w:szCs w:val="18"/>
                <w:lang w:eastAsia="pl-PL"/>
              </w:rPr>
              <w:t>302 385</w:t>
            </w:r>
          </w:p>
        </w:tc>
        <w:tc>
          <w:tcPr>
            <w:tcW w:w="980" w:type="dxa"/>
            <w:tcBorders>
              <w:left w:val="nil"/>
            </w:tcBorders>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-23,5%</w:t>
            </w:r>
            <w:r>
              <w:rPr>
                <w:rFonts w:eastAsia="Times New Roman" w:cs="Arial"/>
                <w:color w:val="000000"/>
                <w:sz w:val="18"/>
                <w:szCs w:val="18"/>
                <w:lang w:eastAsia="pl-PL"/>
              </w:rPr>
              <w:t>)</w:t>
            </w:r>
          </w:p>
        </w:tc>
      </w:tr>
      <w:tr w:rsidR="006A413A" w:rsidRPr="000F63FD" w:rsidTr="006A413A">
        <w:trPr>
          <w:trHeight w:val="255"/>
        </w:trPr>
        <w:tc>
          <w:tcPr>
            <w:tcW w:w="2216" w:type="dxa"/>
            <w:gridSpan w:val="2"/>
            <w:shd w:val="clear" w:color="auto" w:fill="auto"/>
            <w:noWrap/>
            <w:vAlign w:val="center"/>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Niezwiązane z Domem</w:t>
            </w:r>
          </w:p>
        </w:tc>
        <w:tc>
          <w:tcPr>
            <w:tcW w:w="979" w:type="dxa"/>
            <w:shd w:val="clear" w:color="auto" w:fill="auto"/>
            <w:noWrap/>
            <w:vAlign w:val="bottom"/>
            <w:hideMark/>
          </w:tcPr>
          <w:p w:rsidR="006A413A" w:rsidRPr="000F63FD" w:rsidRDefault="006A413A" w:rsidP="006A413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696 135</w:t>
            </w:r>
          </w:p>
        </w:tc>
        <w:tc>
          <w:tcPr>
            <w:tcW w:w="980" w:type="dxa"/>
            <w:tcBorders>
              <w:right w:val="nil"/>
            </w:tcBorders>
            <w:shd w:val="clear" w:color="auto" w:fill="auto"/>
            <w:noWrap/>
            <w:vAlign w:val="bottom"/>
            <w:hideMark/>
          </w:tcPr>
          <w:p w:rsidR="006A413A" w:rsidRPr="000F63FD" w:rsidRDefault="006A413A" w:rsidP="006A413A">
            <w:pPr>
              <w:spacing w:after="0" w:line="240" w:lineRule="auto"/>
              <w:jc w:val="right"/>
              <w:rPr>
                <w:rFonts w:eastAsia="Times New Roman" w:cs="Arial"/>
                <w:sz w:val="18"/>
                <w:szCs w:val="18"/>
                <w:lang w:eastAsia="pl-PL"/>
              </w:rPr>
            </w:pPr>
            <w:r w:rsidRPr="000F63FD">
              <w:rPr>
                <w:rFonts w:eastAsia="Times New Roman" w:cs="Arial"/>
                <w:sz w:val="18"/>
                <w:szCs w:val="18"/>
                <w:lang w:eastAsia="pl-PL"/>
              </w:rPr>
              <w:t>863 655</w:t>
            </w:r>
          </w:p>
        </w:tc>
        <w:tc>
          <w:tcPr>
            <w:tcW w:w="979" w:type="dxa"/>
            <w:tcBorders>
              <w:left w:val="nil"/>
            </w:tcBorders>
            <w:shd w:val="clear" w:color="auto" w:fill="auto"/>
            <w:noWrap/>
            <w:vAlign w:val="bottom"/>
            <w:hideMark/>
          </w:tcPr>
          <w:p w:rsidR="006A413A" w:rsidRPr="000F63FD" w:rsidRDefault="006A413A" w:rsidP="006A413A">
            <w:pPr>
              <w:spacing w:after="0" w:line="240" w:lineRule="auto"/>
              <w:rPr>
                <w:rFonts w:eastAsia="Times New Roman" w:cs="Arial"/>
                <w:sz w:val="18"/>
                <w:szCs w:val="18"/>
                <w:lang w:eastAsia="pl-PL"/>
              </w:rPr>
            </w:pPr>
            <w:r>
              <w:rPr>
                <w:rFonts w:eastAsia="Times New Roman" w:cs="Arial"/>
                <w:color w:val="000000"/>
                <w:sz w:val="18"/>
                <w:szCs w:val="18"/>
                <w:lang w:eastAsia="pl-PL"/>
              </w:rPr>
              <w:t>(</w:t>
            </w:r>
            <w:r>
              <w:rPr>
                <w:rFonts w:eastAsia="Times New Roman" w:cs="Arial"/>
                <w:sz w:val="18"/>
                <w:szCs w:val="18"/>
                <w:lang w:eastAsia="pl-PL"/>
              </w:rPr>
              <w:t>+</w:t>
            </w:r>
            <w:r w:rsidRPr="000F63FD">
              <w:rPr>
                <w:rFonts w:eastAsia="Times New Roman" w:cs="Arial"/>
                <w:sz w:val="18"/>
                <w:szCs w:val="18"/>
                <w:lang w:eastAsia="pl-PL"/>
              </w:rPr>
              <w:t>24,1%</w:t>
            </w:r>
            <w:r>
              <w:rPr>
                <w:rFonts w:eastAsia="Times New Roman" w:cs="Arial"/>
                <w:color w:val="000000"/>
                <w:sz w:val="18"/>
                <w:szCs w:val="18"/>
                <w:lang w:eastAsia="pl-PL"/>
              </w:rPr>
              <w:t>)</w:t>
            </w:r>
          </w:p>
        </w:tc>
        <w:tc>
          <w:tcPr>
            <w:tcW w:w="980" w:type="dxa"/>
            <w:tcBorders>
              <w:right w:val="nil"/>
            </w:tcBorders>
            <w:shd w:val="clear" w:color="auto" w:fill="auto"/>
            <w:noWrap/>
            <w:vAlign w:val="bottom"/>
            <w:hideMark/>
          </w:tcPr>
          <w:p w:rsidR="006A413A" w:rsidRPr="000F63FD" w:rsidRDefault="006A413A" w:rsidP="006A413A">
            <w:pPr>
              <w:spacing w:after="0" w:line="240" w:lineRule="auto"/>
              <w:jc w:val="right"/>
              <w:rPr>
                <w:rFonts w:eastAsia="Times New Roman" w:cs="Arial"/>
                <w:sz w:val="18"/>
                <w:szCs w:val="18"/>
                <w:lang w:eastAsia="pl-PL"/>
              </w:rPr>
            </w:pPr>
            <w:r w:rsidRPr="000F63FD">
              <w:rPr>
                <w:rFonts w:eastAsia="Times New Roman" w:cs="Arial"/>
                <w:sz w:val="18"/>
                <w:szCs w:val="18"/>
                <w:lang w:eastAsia="pl-PL"/>
              </w:rPr>
              <w:t>456 347</w:t>
            </w:r>
          </w:p>
        </w:tc>
        <w:tc>
          <w:tcPr>
            <w:tcW w:w="979" w:type="dxa"/>
            <w:tcBorders>
              <w:left w:val="nil"/>
            </w:tcBorders>
            <w:shd w:val="clear" w:color="auto" w:fill="auto"/>
            <w:noWrap/>
            <w:vAlign w:val="bottom"/>
            <w:hideMark/>
          </w:tcPr>
          <w:p w:rsidR="006A413A" w:rsidRPr="000F63FD" w:rsidRDefault="006A413A" w:rsidP="006A413A">
            <w:pPr>
              <w:spacing w:after="0" w:line="240" w:lineRule="auto"/>
              <w:rPr>
                <w:rFonts w:eastAsia="Times New Roman" w:cs="Arial"/>
                <w:sz w:val="18"/>
                <w:szCs w:val="18"/>
                <w:lang w:eastAsia="pl-PL"/>
              </w:rPr>
            </w:pPr>
            <w:r>
              <w:rPr>
                <w:rFonts w:eastAsia="Times New Roman" w:cs="Arial"/>
                <w:color w:val="000000"/>
                <w:sz w:val="18"/>
                <w:szCs w:val="18"/>
                <w:lang w:eastAsia="pl-PL"/>
              </w:rPr>
              <w:t>(</w:t>
            </w:r>
            <w:r w:rsidRPr="000F63FD">
              <w:rPr>
                <w:rFonts w:eastAsia="Times New Roman" w:cs="Arial"/>
                <w:sz w:val="18"/>
                <w:szCs w:val="18"/>
                <w:lang w:eastAsia="pl-PL"/>
              </w:rPr>
              <w:t>-34,4%</w:t>
            </w:r>
            <w:r>
              <w:rPr>
                <w:rFonts w:eastAsia="Times New Roman" w:cs="Arial"/>
                <w:color w:val="000000"/>
                <w:sz w:val="18"/>
                <w:szCs w:val="18"/>
                <w:lang w:eastAsia="pl-PL"/>
              </w:rPr>
              <w:t>)</w:t>
            </w:r>
          </w:p>
        </w:tc>
        <w:tc>
          <w:tcPr>
            <w:tcW w:w="980" w:type="dxa"/>
            <w:tcBorders>
              <w:right w:val="nil"/>
            </w:tcBorders>
            <w:shd w:val="clear" w:color="auto" w:fill="auto"/>
            <w:noWrap/>
            <w:vAlign w:val="bottom"/>
            <w:hideMark/>
          </w:tcPr>
          <w:p w:rsidR="006A413A" w:rsidRPr="000F63FD" w:rsidRDefault="006A413A" w:rsidP="006A413A">
            <w:pPr>
              <w:spacing w:after="0" w:line="240" w:lineRule="auto"/>
              <w:jc w:val="right"/>
              <w:rPr>
                <w:rFonts w:eastAsia="Times New Roman" w:cs="Arial"/>
                <w:sz w:val="18"/>
                <w:szCs w:val="18"/>
                <w:lang w:eastAsia="pl-PL"/>
              </w:rPr>
            </w:pPr>
            <w:r w:rsidRPr="000F63FD">
              <w:rPr>
                <w:rFonts w:eastAsia="Times New Roman" w:cs="Arial"/>
                <w:sz w:val="18"/>
                <w:szCs w:val="18"/>
                <w:lang w:eastAsia="pl-PL"/>
              </w:rPr>
              <w:t>456 347</w:t>
            </w:r>
          </w:p>
        </w:tc>
        <w:tc>
          <w:tcPr>
            <w:tcW w:w="980" w:type="dxa"/>
            <w:tcBorders>
              <w:left w:val="nil"/>
            </w:tcBorders>
            <w:shd w:val="clear" w:color="auto" w:fill="auto"/>
            <w:noWrap/>
            <w:vAlign w:val="bottom"/>
            <w:hideMark/>
          </w:tcPr>
          <w:p w:rsidR="006A413A" w:rsidRPr="000F63FD" w:rsidRDefault="006A413A" w:rsidP="006A413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-34,4%</w:t>
            </w:r>
            <w:r>
              <w:rPr>
                <w:rFonts w:eastAsia="Times New Roman" w:cs="Arial"/>
                <w:color w:val="000000"/>
                <w:sz w:val="18"/>
                <w:szCs w:val="18"/>
                <w:lang w:eastAsia="pl-PL"/>
              </w:rPr>
              <w:t>)</w:t>
            </w:r>
          </w:p>
        </w:tc>
      </w:tr>
    </w:tbl>
    <w:p w:rsidR="006A413A" w:rsidRDefault="006A413A" w:rsidP="006A413A">
      <w:pPr>
        <w:pStyle w:val="stopkarysunku"/>
      </w:pPr>
      <w:r>
        <w:t>Źródło: Opracowanie własne.</w:t>
      </w:r>
    </w:p>
    <w:p w:rsidR="007C3820" w:rsidRDefault="007C3820" w:rsidP="007C3820">
      <w:pPr>
        <w:pStyle w:val="Tre"/>
      </w:pPr>
    </w:p>
    <w:p w:rsidR="00CD714C" w:rsidRDefault="00CD714C">
      <w:pPr>
        <w:jc w:val="left"/>
        <w:rPr>
          <w:b/>
          <w:color w:val="1F4E79" w:themeColor="accent5" w:themeShade="80"/>
          <w:sz w:val="28"/>
        </w:rPr>
      </w:pPr>
      <w:r>
        <w:br w:type="page"/>
      </w:r>
    </w:p>
    <w:p w:rsidR="0050090A" w:rsidRPr="00DC12CA" w:rsidRDefault="0050090A" w:rsidP="006342D8">
      <w:pPr>
        <w:pStyle w:val="tytupodrozdz"/>
      </w:pPr>
      <w:bookmarkStart w:id="11" w:name="_Toc527718256"/>
      <w:r w:rsidRPr="00DC12CA">
        <w:t>Prognoza ruchu zewnętrznego</w:t>
      </w:r>
      <w:bookmarkEnd w:id="11"/>
    </w:p>
    <w:p w:rsidR="0075024E" w:rsidRPr="00065F6B" w:rsidRDefault="0075024E" w:rsidP="0075024E">
      <w:pPr>
        <w:pStyle w:val="Tre"/>
      </w:pPr>
      <w:r w:rsidRPr="00065F6B">
        <w:t xml:space="preserve">Prognozę ruchu zewnętrznego wykonano niezależnie dla transportu zbiorowego i ruchu samochodowego. Metoda powyższa nie pozwala na prognozowanie zmian w podziale zadań przewozowych dla tego rodzaju ruchu, ale </w:t>
      </w:r>
      <w:r>
        <w:t xml:space="preserve">ma alternatyw </w:t>
      </w:r>
      <w:r w:rsidRPr="00065F6B">
        <w:t xml:space="preserve">wobec braku modelu krajowego, łączącego transport zbiorowy i samochodowy. </w:t>
      </w:r>
    </w:p>
    <w:p w:rsidR="0050090A" w:rsidRDefault="0050090A" w:rsidP="000E786A">
      <w:pPr>
        <w:pStyle w:val="Tre"/>
      </w:pPr>
      <w:r w:rsidRPr="006E5EFA">
        <w:t>Prognozę zewnętrznego ruchu samochodowego: tranzytowego oraz docelowo – źródłowego</w:t>
      </w:r>
      <w:r>
        <w:t xml:space="preserve"> wykonano z zastosowaniem wskaźników wzrostu ruchu obliczonych na podstawie prognozy wzrostu wskaźnika PKB (raport etapu 1 Studium, strona 108,</w:t>
      </w:r>
      <w:r w:rsidRPr="005E311C">
        <w:t xml:space="preserve"> </w:t>
      </w:r>
      <w:r>
        <w:t>tabela 42) oraz wskaźników elastyczności dla poszczególnych grup pojazdów (raport etapu 1 Studium, strona 108,</w:t>
      </w:r>
      <w:r w:rsidRPr="005E311C">
        <w:t xml:space="preserve"> </w:t>
      </w:r>
      <w:r>
        <w:t>tabela 42). Przyjęte w prognozie ruchu zewnętrznego wskaźniki wzrostu ruchu sam</w:t>
      </w:r>
      <w:r w:rsidR="000E786A">
        <w:t>ochodowego zestawiono w tabeli poniżej</w:t>
      </w:r>
      <w:r>
        <w:t>.</w:t>
      </w:r>
    </w:p>
    <w:p w:rsidR="0050090A" w:rsidRDefault="000E786A" w:rsidP="000E786A">
      <w:pPr>
        <w:pStyle w:val="podpisrysunek"/>
      </w:pPr>
      <w:bookmarkStart w:id="12" w:name="_Toc527718169"/>
      <w:r>
        <w:t xml:space="preserve">Tabela </w:t>
      </w:r>
      <w:r w:rsidR="0082580A">
        <w:fldChar w:fldCharType="begin"/>
      </w:r>
      <w:r w:rsidR="009B5E28">
        <w:instrText xml:space="preserve"> SEQ Tabela \* ARABIC </w:instrText>
      </w:r>
      <w:r w:rsidR="0082580A">
        <w:fldChar w:fldCharType="separate"/>
      </w:r>
      <w:r w:rsidR="00641EF6">
        <w:t>6</w:t>
      </w:r>
      <w:r w:rsidR="0082580A">
        <w:fldChar w:fldCharType="end"/>
      </w:r>
      <w:r>
        <w:t xml:space="preserve"> Z</w:t>
      </w:r>
      <w:r w:rsidR="0050090A">
        <w:t>estawienie wskaźników wzrostu ruchu samochodowego dla horyzontów prognozy</w:t>
      </w:r>
      <w:r>
        <w:t>.</w:t>
      </w:r>
      <w:bookmarkEnd w:id="12"/>
    </w:p>
    <w:tbl>
      <w:tblPr>
        <w:tblStyle w:val="Tabela-Siatka"/>
        <w:tblW w:w="9072"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Look w:val="04A0" w:firstRow="1" w:lastRow="0" w:firstColumn="1" w:lastColumn="0" w:noHBand="0" w:noVBand="1"/>
      </w:tblPr>
      <w:tblGrid>
        <w:gridCol w:w="3827"/>
        <w:gridCol w:w="2622"/>
        <w:gridCol w:w="2623"/>
      </w:tblGrid>
      <w:tr w:rsidR="0050090A" w:rsidRPr="004D4420" w:rsidTr="000E786A">
        <w:tc>
          <w:tcPr>
            <w:tcW w:w="3823" w:type="dxa"/>
            <w:vMerge w:val="restart"/>
            <w:vAlign w:val="center"/>
          </w:tcPr>
          <w:p w:rsidR="0050090A" w:rsidRPr="004D4420" w:rsidRDefault="0050090A" w:rsidP="0050090A">
            <w:pPr>
              <w:jc w:val="center"/>
              <w:rPr>
                <w:b/>
                <w:sz w:val="20"/>
                <w:szCs w:val="20"/>
              </w:rPr>
            </w:pPr>
            <w:r w:rsidRPr="004D4420">
              <w:rPr>
                <w:b/>
                <w:sz w:val="20"/>
                <w:szCs w:val="20"/>
              </w:rPr>
              <w:t>Typ pojazdu</w:t>
            </w:r>
          </w:p>
        </w:tc>
        <w:tc>
          <w:tcPr>
            <w:tcW w:w="5239" w:type="dxa"/>
            <w:gridSpan w:val="2"/>
          </w:tcPr>
          <w:p w:rsidR="0050090A" w:rsidRPr="004D4420" w:rsidRDefault="0050090A" w:rsidP="0050090A">
            <w:pPr>
              <w:jc w:val="center"/>
              <w:rPr>
                <w:b/>
                <w:sz w:val="20"/>
                <w:szCs w:val="20"/>
              </w:rPr>
            </w:pPr>
            <w:r w:rsidRPr="004D4420">
              <w:rPr>
                <w:b/>
                <w:sz w:val="20"/>
                <w:szCs w:val="20"/>
              </w:rPr>
              <w:t>Wskaźnik wzrostu ruchu w latach</w:t>
            </w:r>
          </w:p>
        </w:tc>
      </w:tr>
      <w:tr w:rsidR="0050090A" w:rsidRPr="004D4420" w:rsidTr="000E786A">
        <w:tc>
          <w:tcPr>
            <w:tcW w:w="3823" w:type="dxa"/>
            <w:vMerge/>
          </w:tcPr>
          <w:p w:rsidR="0050090A" w:rsidRPr="004D4420" w:rsidRDefault="0050090A" w:rsidP="0050090A">
            <w:pPr>
              <w:jc w:val="center"/>
              <w:rPr>
                <w:b/>
                <w:sz w:val="20"/>
                <w:szCs w:val="20"/>
              </w:rPr>
            </w:pPr>
          </w:p>
        </w:tc>
        <w:tc>
          <w:tcPr>
            <w:tcW w:w="2619" w:type="dxa"/>
          </w:tcPr>
          <w:p w:rsidR="0050090A" w:rsidRPr="004D4420" w:rsidRDefault="0050090A" w:rsidP="0050090A">
            <w:pPr>
              <w:jc w:val="center"/>
              <w:rPr>
                <w:b/>
                <w:sz w:val="20"/>
                <w:szCs w:val="20"/>
              </w:rPr>
            </w:pPr>
            <w:r w:rsidRPr="004D4420">
              <w:rPr>
                <w:b/>
                <w:sz w:val="20"/>
                <w:szCs w:val="20"/>
              </w:rPr>
              <w:t>2018 - 2025</w:t>
            </w:r>
          </w:p>
        </w:tc>
        <w:tc>
          <w:tcPr>
            <w:tcW w:w="2620" w:type="dxa"/>
          </w:tcPr>
          <w:p w:rsidR="0050090A" w:rsidRPr="004D4420" w:rsidRDefault="0050090A" w:rsidP="0050090A">
            <w:pPr>
              <w:jc w:val="center"/>
              <w:rPr>
                <w:b/>
                <w:sz w:val="20"/>
                <w:szCs w:val="20"/>
              </w:rPr>
            </w:pPr>
            <w:r w:rsidRPr="004D4420">
              <w:rPr>
                <w:b/>
                <w:sz w:val="20"/>
                <w:szCs w:val="20"/>
              </w:rPr>
              <w:t>2018 - 2055</w:t>
            </w:r>
          </w:p>
        </w:tc>
      </w:tr>
      <w:tr w:rsidR="0050090A" w:rsidRPr="004D4420" w:rsidTr="002609C6">
        <w:tc>
          <w:tcPr>
            <w:tcW w:w="3823" w:type="dxa"/>
          </w:tcPr>
          <w:p w:rsidR="0050090A" w:rsidRPr="004D4420" w:rsidRDefault="0050090A" w:rsidP="0050090A">
            <w:pPr>
              <w:jc w:val="center"/>
              <w:rPr>
                <w:sz w:val="20"/>
                <w:szCs w:val="20"/>
              </w:rPr>
            </w:pPr>
            <w:r w:rsidRPr="004D4420">
              <w:rPr>
                <w:sz w:val="20"/>
                <w:szCs w:val="20"/>
              </w:rPr>
              <w:t>Samochód osobowy</w:t>
            </w:r>
          </w:p>
        </w:tc>
        <w:tc>
          <w:tcPr>
            <w:tcW w:w="2619" w:type="dxa"/>
            <w:tcMar>
              <w:left w:w="1021" w:type="dxa"/>
            </w:tcMar>
          </w:tcPr>
          <w:p w:rsidR="0050090A" w:rsidRPr="004D4420" w:rsidRDefault="0050090A" w:rsidP="002609C6">
            <w:pPr>
              <w:jc w:val="left"/>
              <w:rPr>
                <w:sz w:val="20"/>
                <w:szCs w:val="20"/>
              </w:rPr>
            </w:pPr>
            <w:r w:rsidRPr="004D4420">
              <w:rPr>
                <w:sz w:val="20"/>
                <w:szCs w:val="20"/>
              </w:rPr>
              <w:t>1,1778</w:t>
            </w:r>
          </w:p>
        </w:tc>
        <w:tc>
          <w:tcPr>
            <w:tcW w:w="2620" w:type="dxa"/>
            <w:tcMar>
              <w:left w:w="1021" w:type="dxa"/>
            </w:tcMar>
          </w:tcPr>
          <w:p w:rsidR="0050090A" w:rsidRPr="004D4420" w:rsidRDefault="0050090A" w:rsidP="002609C6">
            <w:pPr>
              <w:jc w:val="left"/>
              <w:rPr>
                <w:sz w:val="20"/>
                <w:szCs w:val="20"/>
              </w:rPr>
            </w:pPr>
            <w:r w:rsidRPr="004D4420">
              <w:rPr>
                <w:sz w:val="20"/>
                <w:szCs w:val="20"/>
              </w:rPr>
              <w:t>1,8204</w:t>
            </w:r>
          </w:p>
        </w:tc>
      </w:tr>
      <w:tr w:rsidR="0050090A" w:rsidRPr="004D4420" w:rsidTr="002609C6">
        <w:tc>
          <w:tcPr>
            <w:tcW w:w="3823" w:type="dxa"/>
          </w:tcPr>
          <w:p w:rsidR="0050090A" w:rsidRPr="004D4420" w:rsidRDefault="0050090A" w:rsidP="0050090A">
            <w:pPr>
              <w:jc w:val="center"/>
              <w:rPr>
                <w:sz w:val="20"/>
                <w:szCs w:val="20"/>
              </w:rPr>
            </w:pPr>
            <w:r w:rsidRPr="004D4420">
              <w:rPr>
                <w:sz w:val="20"/>
                <w:szCs w:val="20"/>
              </w:rPr>
              <w:t>Samochód dostawczy</w:t>
            </w:r>
          </w:p>
        </w:tc>
        <w:tc>
          <w:tcPr>
            <w:tcW w:w="2619" w:type="dxa"/>
            <w:tcMar>
              <w:left w:w="1021" w:type="dxa"/>
            </w:tcMar>
          </w:tcPr>
          <w:p w:rsidR="0050090A" w:rsidRPr="004D4420" w:rsidRDefault="0050090A" w:rsidP="002609C6">
            <w:pPr>
              <w:jc w:val="left"/>
              <w:rPr>
                <w:sz w:val="20"/>
                <w:szCs w:val="20"/>
              </w:rPr>
            </w:pPr>
            <w:r w:rsidRPr="004D4420">
              <w:rPr>
                <w:sz w:val="20"/>
                <w:szCs w:val="20"/>
              </w:rPr>
              <w:t>1,0703</w:t>
            </w:r>
          </w:p>
        </w:tc>
        <w:tc>
          <w:tcPr>
            <w:tcW w:w="2620" w:type="dxa"/>
            <w:tcMar>
              <w:left w:w="1021" w:type="dxa"/>
            </w:tcMar>
          </w:tcPr>
          <w:p w:rsidR="0050090A" w:rsidRPr="004D4420" w:rsidRDefault="0050090A" w:rsidP="002609C6">
            <w:pPr>
              <w:jc w:val="left"/>
              <w:rPr>
                <w:sz w:val="20"/>
                <w:szCs w:val="20"/>
              </w:rPr>
            </w:pPr>
            <w:r w:rsidRPr="004D4420">
              <w:rPr>
                <w:sz w:val="20"/>
                <w:szCs w:val="20"/>
              </w:rPr>
              <w:t>1,2821</w:t>
            </w:r>
          </w:p>
        </w:tc>
      </w:tr>
      <w:tr w:rsidR="0050090A" w:rsidRPr="004D4420" w:rsidTr="002609C6">
        <w:tc>
          <w:tcPr>
            <w:tcW w:w="3823" w:type="dxa"/>
          </w:tcPr>
          <w:p w:rsidR="0050090A" w:rsidRPr="004D4420" w:rsidRDefault="0050090A" w:rsidP="0050090A">
            <w:pPr>
              <w:jc w:val="center"/>
              <w:rPr>
                <w:sz w:val="20"/>
                <w:szCs w:val="20"/>
              </w:rPr>
            </w:pPr>
            <w:r w:rsidRPr="004D4420">
              <w:rPr>
                <w:sz w:val="20"/>
                <w:szCs w:val="20"/>
              </w:rPr>
              <w:t>Samochód ciężarowy bez przyczepy</w:t>
            </w:r>
          </w:p>
        </w:tc>
        <w:tc>
          <w:tcPr>
            <w:tcW w:w="2619" w:type="dxa"/>
            <w:tcMar>
              <w:left w:w="1021" w:type="dxa"/>
            </w:tcMar>
          </w:tcPr>
          <w:p w:rsidR="0050090A" w:rsidRPr="004D4420" w:rsidRDefault="0050090A" w:rsidP="002609C6">
            <w:pPr>
              <w:jc w:val="left"/>
              <w:rPr>
                <w:sz w:val="20"/>
                <w:szCs w:val="20"/>
              </w:rPr>
            </w:pPr>
            <w:r w:rsidRPr="004D4420">
              <w:rPr>
                <w:sz w:val="20"/>
                <w:szCs w:val="20"/>
              </w:rPr>
              <w:t>1,0747</w:t>
            </w:r>
          </w:p>
        </w:tc>
        <w:tc>
          <w:tcPr>
            <w:tcW w:w="2620" w:type="dxa"/>
            <w:tcMar>
              <w:left w:w="1021" w:type="dxa"/>
            </w:tcMar>
          </w:tcPr>
          <w:p w:rsidR="0050090A" w:rsidRPr="004D4420" w:rsidRDefault="0050090A" w:rsidP="002609C6">
            <w:pPr>
              <w:jc w:val="left"/>
              <w:rPr>
                <w:sz w:val="20"/>
                <w:szCs w:val="20"/>
              </w:rPr>
            </w:pPr>
            <w:r w:rsidRPr="004D4420">
              <w:rPr>
                <w:sz w:val="20"/>
                <w:szCs w:val="20"/>
              </w:rPr>
              <w:t>1,3015</w:t>
            </w:r>
          </w:p>
        </w:tc>
      </w:tr>
      <w:tr w:rsidR="0050090A" w:rsidRPr="004D4420" w:rsidTr="002609C6">
        <w:tc>
          <w:tcPr>
            <w:tcW w:w="3823" w:type="dxa"/>
          </w:tcPr>
          <w:p w:rsidR="0050090A" w:rsidRPr="004D4420" w:rsidRDefault="0050090A" w:rsidP="0050090A">
            <w:pPr>
              <w:jc w:val="center"/>
              <w:rPr>
                <w:sz w:val="20"/>
                <w:szCs w:val="20"/>
              </w:rPr>
            </w:pPr>
            <w:r w:rsidRPr="004D4420">
              <w:rPr>
                <w:sz w:val="20"/>
                <w:szCs w:val="20"/>
              </w:rPr>
              <w:t>Samochód ciężarowy z przyczepą</w:t>
            </w:r>
          </w:p>
        </w:tc>
        <w:tc>
          <w:tcPr>
            <w:tcW w:w="2619" w:type="dxa"/>
            <w:tcMar>
              <w:left w:w="1021" w:type="dxa"/>
            </w:tcMar>
          </w:tcPr>
          <w:p w:rsidR="0050090A" w:rsidRPr="004D4420" w:rsidRDefault="0050090A" w:rsidP="002609C6">
            <w:pPr>
              <w:jc w:val="left"/>
              <w:rPr>
                <w:sz w:val="20"/>
                <w:szCs w:val="20"/>
              </w:rPr>
            </w:pPr>
            <w:r w:rsidRPr="004D4420">
              <w:rPr>
                <w:sz w:val="20"/>
                <w:szCs w:val="20"/>
              </w:rPr>
              <w:t>1,2263</w:t>
            </w:r>
          </w:p>
        </w:tc>
        <w:tc>
          <w:tcPr>
            <w:tcW w:w="2620" w:type="dxa"/>
            <w:tcMar>
              <w:left w:w="1021" w:type="dxa"/>
            </w:tcMar>
          </w:tcPr>
          <w:p w:rsidR="0050090A" w:rsidRPr="004D4420" w:rsidRDefault="0050090A" w:rsidP="002609C6">
            <w:pPr>
              <w:jc w:val="left"/>
              <w:rPr>
                <w:sz w:val="20"/>
                <w:szCs w:val="20"/>
              </w:rPr>
            </w:pPr>
            <w:r w:rsidRPr="004D4420">
              <w:rPr>
                <w:sz w:val="20"/>
                <w:szCs w:val="20"/>
              </w:rPr>
              <w:t>2,1107</w:t>
            </w:r>
          </w:p>
        </w:tc>
      </w:tr>
      <w:tr w:rsidR="0050090A" w:rsidRPr="004D4420" w:rsidTr="002609C6">
        <w:tc>
          <w:tcPr>
            <w:tcW w:w="3823" w:type="dxa"/>
          </w:tcPr>
          <w:p w:rsidR="0050090A" w:rsidRPr="004D4420" w:rsidRDefault="0050090A" w:rsidP="0050090A">
            <w:pPr>
              <w:jc w:val="center"/>
              <w:rPr>
                <w:sz w:val="20"/>
                <w:szCs w:val="20"/>
              </w:rPr>
            </w:pPr>
            <w:r w:rsidRPr="004D4420">
              <w:rPr>
                <w:sz w:val="20"/>
                <w:szCs w:val="20"/>
              </w:rPr>
              <w:t>Samochód ciężarowy</w:t>
            </w:r>
          </w:p>
        </w:tc>
        <w:tc>
          <w:tcPr>
            <w:tcW w:w="2619" w:type="dxa"/>
            <w:tcMar>
              <w:left w:w="1021" w:type="dxa"/>
            </w:tcMar>
          </w:tcPr>
          <w:p w:rsidR="0050090A" w:rsidRPr="004D4420" w:rsidRDefault="0050090A" w:rsidP="002609C6">
            <w:pPr>
              <w:jc w:val="left"/>
              <w:rPr>
                <w:sz w:val="20"/>
                <w:szCs w:val="20"/>
              </w:rPr>
            </w:pPr>
            <w:r w:rsidRPr="004D4420">
              <w:rPr>
                <w:sz w:val="20"/>
                <w:szCs w:val="20"/>
              </w:rPr>
              <w:t>1,1934*</w:t>
            </w:r>
          </w:p>
        </w:tc>
        <w:tc>
          <w:tcPr>
            <w:tcW w:w="2620" w:type="dxa"/>
            <w:tcMar>
              <w:left w:w="1021" w:type="dxa"/>
            </w:tcMar>
          </w:tcPr>
          <w:p w:rsidR="0050090A" w:rsidRPr="004D4420" w:rsidRDefault="0050090A" w:rsidP="002609C6">
            <w:pPr>
              <w:jc w:val="left"/>
              <w:rPr>
                <w:sz w:val="20"/>
                <w:szCs w:val="20"/>
              </w:rPr>
            </w:pPr>
            <w:r w:rsidRPr="004D4420">
              <w:rPr>
                <w:sz w:val="20"/>
                <w:szCs w:val="20"/>
              </w:rPr>
              <w:t>1,9353*</w:t>
            </w:r>
          </w:p>
        </w:tc>
      </w:tr>
    </w:tbl>
    <w:p w:rsidR="0050090A" w:rsidRDefault="0050090A" w:rsidP="000E786A">
      <w:pPr>
        <w:spacing w:after="0"/>
      </w:pPr>
      <w:r>
        <w:t>*średnia ważona na podstawie struktury rodzajowej ruchu samochodów ciężarowych według pomiarów natężenia ruchu wykonanych w ramach Studium</w:t>
      </w:r>
    </w:p>
    <w:p w:rsidR="000E786A" w:rsidRDefault="000E786A" w:rsidP="000E786A">
      <w:pPr>
        <w:pStyle w:val="stopkarysunku"/>
      </w:pPr>
      <w:r>
        <w:t>Źródło: Opracowanie własne.</w:t>
      </w:r>
    </w:p>
    <w:p w:rsidR="0075024E" w:rsidRPr="00065F6B" w:rsidRDefault="0075024E" w:rsidP="0075024E">
      <w:pPr>
        <w:pStyle w:val="Tre"/>
        <w:rPr>
          <w:lang w:eastAsia="pl-PL"/>
        </w:rPr>
      </w:pPr>
      <w:r w:rsidRPr="00065F6B">
        <w:rPr>
          <w:lang w:eastAsia="pl-PL"/>
        </w:rPr>
        <w:t xml:space="preserve">Zmiany w strukturze przestrzennej ruchu zewnętrznego tranzytowego oraz źródeł i celów ruchu docelowo - źródłowego </w:t>
      </w:r>
      <w:r>
        <w:rPr>
          <w:lang w:eastAsia="pl-PL"/>
        </w:rPr>
        <w:t xml:space="preserve">samochodów </w:t>
      </w:r>
      <w:r w:rsidRPr="00065F6B">
        <w:rPr>
          <w:lang w:eastAsia="pl-PL"/>
        </w:rPr>
        <w:t>poza obszarem objętym modelowaniem odwzorowano na podstawie prognoz wykonanych w modelu krajowym, będąc</w:t>
      </w:r>
      <w:r w:rsidR="00FB0D62">
        <w:rPr>
          <w:lang w:eastAsia="pl-PL"/>
        </w:rPr>
        <w:t>ym</w:t>
      </w:r>
      <w:r w:rsidRPr="00065F6B">
        <w:rPr>
          <w:lang w:eastAsia="pl-PL"/>
        </w:rPr>
        <w:t xml:space="preserve"> w dyspozycji GDDKiA. Takie podejście pozwala na uwzględnienie w prognozach zmian wynikających z przekształceń sieci drogowej poza obszarem stref 0 i 1.</w:t>
      </w:r>
    </w:p>
    <w:p w:rsidR="000E786A" w:rsidRDefault="001E54DF" w:rsidP="0050090A">
      <w:r>
        <w:t>Prognozę ruchu osób dla Portu Lotniczego Katowice wykonano w oparciu o prognozę pasażerską dla PL Katowice (raport etapu 1 Studium, strona 160,</w:t>
      </w:r>
      <w:r w:rsidRPr="005E311C">
        <w:t xml:space="preserve"> </w:t>
      </w:r>
      <w:r>
        <w:t>tabela 49). W modelu odwzorowano prognozowany wzrost całkowitego ruchu pasażerskiego na poziomie 1,438 do roku 2025 oraz 1,697 do roku 20</w:t>
      </w:r>
      <w:r w:rsidR="00E61E2F">
        <w:t>55</w:t>
      </w:r>
      <w:r>
        <w:t>.</w:t>
      </w:r>
    </w:p>
    <w:p w:rsidR="001E54DF" w:rsidRDefault="001E54DF" w:rsidP="0050090A"/>
    <w:p w:rsidR="00CD714C" w:rsidRDefault="00CD714C">
      <w:pPr>
        <w:jc w:val="left"/>
        <w:rPr>
          <w:b/>
          <w:color w:val="1F4E79" w:themeColor="accent5" w:themeShade="80"/>
          <w:sz w:val="28"/>
        </w:rPr>
      </w:pPr>
      <w:r>
        <w:br w:type="page"/>
      </w:r>
    </w:p>
    <w:p w:rsidR="0050090A" w:rsidRPr="0071424C" w:rsidRDefault="0050090A" w:rsidP="0050090A">
      <w:pPr>
        <w:pStyle w:val="tytupodrozdz"/>
      </w:pPr>
      <w:bookmarkStart w:id="13" w:name="_Toc527718257"/>
      <w:r w:rsidRPr="0071424C">
        <w:t>Prognoza ruchu przewozu towarów po strefie 0</w:t>
      </w:r>
      <w:bookmarkEnd w:id="13"/>
    </w:p>
    <w:p w:rsidR="0050090A" w:rsidRDefault="001E54DF" w:rsidP="000E786A">
      <w:pPr>
        <w:pStyle w:val="Tre"/>
        <w:rPr>
          <w:rFonts w:eastAsia="Times New Roman" w:cs="Times New Roman"/>
          <w:color w:val="1E1E1E"/>
          <w:lang w:eastAsia="pl-PL"/>
        </w:rPr>
      </w:pPr>
      <w:r>
        <w:t>W</w:t>
      </w:r>
      <w:r w:rsidR="0050090A">
        <w:t xml:space="preserve">skaźniki </w:t>
      </w:r>
      <w:r>
        <w:t xml:space="preserve">wzrostu ruchu zestawione w tabeli 4 </w:t>
      </w:r>
      <w:r w:rsidR="0050090A">
        <w:t>zastosowano także w prognozie ruchu pojazdów przewożących towary po obszarze strefy 0 dla wszystkich motywacji podróży pojazdów dostawczych i ciężarowych. Odrębnie wskaźniki wzrostu obliczono dla motywacji Inne – Inne przej</w:t>
      </w:r>
      <w:r w:rsidR="000E786A">
        <w:t xml:space="preserve">azdów samochodów dostawczych, </w:t>
      </w:r>
      <w:r>
        <w:t>o</w:t>
      </w:r>
      <w:r w:rsidR="0050090A">
        <w:t xml:space="preserve">dwzorowujące dużą dynamikę wzrostu przewozów kurierskich wynikającą </w:t>
      </w:r>
      <w:r w:rsidR="00D85E97">
        <w:t>z</w:t>
      </w:r>
      <w:r w:rsidR="0050090A">
        <w:t xml:space="preserve"> rozwoju e-handlu. Przewozy powyższe w stanie istniejącym stanowią, według bada</w:t>
      </w:r>
      <w:r w:rsidR="000E786A">
        <w:t>ń ankietowych 11,2% przewozów w </w:t>
      </w:r>
      <w:r w:rsidR="0050090A">
        <w:t xml:space="preserve">motywacji Inne – Inne. Zgodnie z </w:t>
      </w:r>
      <w:r w:rsidR="0050090A" w:rsidRPr="00B47F47">
        <w:t>raportem „</w:t>
      </w:r>
      <w:r w:rsidR="0050090A" w:rsidRPr="00B47F47">
        <w:rPr>
          <w:rFonts w:eastAsia="Times New Roman" w:cs="Times New Roman"/>
          <w:color w:val="1E1E1E"/>
          <w:lang w:eastAsia="pl-PL"/>
        </w:rPr>
        <w:t>Perspektywy wzrostu rynku przesyłek kurierskich, ekspresowych i paczkowych (KEP) w Polsce do 2018 r.”</w:t>
      </w:r>
      <w:r w:rsidR="00D57069">
        <w:rPr>
          <w:rFonts w:eastAsia="Times New Roman" w:cs="Times New Roman"/>
          <w:color w:val="1E1E1E"/>
          <w:lang w:eastAsia="pl-PL"/>
        </w:rPr>
        <w:t>[3</w:t>
      </w:r>
      <w:r w:rsidR="0050090A">
        <w:rPr>
          <w:rFonts w:eastAsia="Times New Roman" w:cs="Times New Roman"/>
          <w:color w:val="1E1E1E"/>
          <w:lang w:eastAsia="pl-PL"/>
        </w:rPr>
        <w:t>], w prognozie odwzorowano ich roczny wzrost na poziomie 12%., co przekłada się na prognozowany wskaźnik wzrostu przewozów w tej motywacji do roku 2025 na poziomie 1,136.</w:t>
      </w:r>
    </w:p>
    <w:p w:rsidR="0050090A" w:rsidRDefault="0050090A" w:rsidP="000E786A">
      <w:pPr>
        <w:pStyle w:val="Tre"/>
        <w:rPr>
          <w:rFonts w:eastAsia="Times New Roman" w:cs="Times New Roman"/>
          <w:color w:val="1E1E1E"/>
          <w:lang w:eastAsia="pl-PL"/>
        </w:rPr>
      </w:pPr>
      <w:r>
        <w:rPr>
          <w:rFonts w:eastAsia="Times New Roman" w:cs="Times New Roman"/>
          <w:color w:val="1E1E1E"/>
          <w:lang w:eastAsia="pl-PL"/>
        </w:rPr>
        <w:t xml:space="preserve">Zbudowane w modelu popytu dla horyzontów prognozy sumy dobowych macierzy ruchu towarowego w oparciu o prognozowane zmienne objaśniające oraz zmiany </w:t>
      </w:r>
      <w:r w:rsidR="006A413A">
        <w:rPr>
          <w:rFonts w:eastAsia="Times New Roman" w:cs="Times New Roman"/>
          <w:color w:val="1E1E1E"/>
          <w:lang w:eastAsia="pl-PL"/>
        </w:rPr>
        <w:t>ruchliwości zestawiono w tabeli</w:t>
      </w:r>
      <w:r w:rsidR="000E786A">
        <w:rPr>
          <w:rFonts w:eastAsia="Times New Roman" w:cs="Times New Roman"/>
          <w:color w:val="1E1E1E"/>
          <w:lang w:eastAsia="pl-PL"/>
        </w:rPr>
        <w:t xml:space="preserve"> poniżej</w:t>
      </w:r>
      <w:r w:rsidR="006A413A">
        <w:rPr>
          <w:rFonts w:eastAsia="Times New Roman" w:cs="Times New Roman"/>
          <w:color w:val="1E1E1E"/>
          <w:lang w:eastAsia="pl-PL"/>
        </w:rPr>
        <w:t>.</w:t>
      </w:r>
    </w:p>
    <w:p w:rsidR="0050090A" w:rsidRDefault="000E786A" w:rsidP="000E786A">
      <w:pPr>
        <w:pStyle w:val="podpisrysunek"/>
        <w:rPr>
          <w:lang w:eastAsia="pl-PL"/>
        </w:rPr>
      </w:pPr>
      <w:bookmarkStart w:id="14" w:name="_Toc527718170"/>
      <w:r>
        <w:t xml:space="preserve">Tabela </w:t>
      </w:r>
      <w:r w:rsidR="0082580A">
        <w:fldChar w:fldCharType="begin"/>
      </w:r>
      <w:r w:rsidR="009B5E28">
        <w:instrText xml:space="preserve"> SEQ Tabela \* ARABIC </w:instrText>
      </w:r>
      <w:r w:rsidR="0082580A">
        <w:fldChar w:fldCharType="separate"/>
      </w:r>
      <w:r w:rsidR="00641EF6">
        <w:t>7</w:t>
      </w:r>
      <w:r w:rsidR="0082580A">
        <w:fldChar w:fldCharType="end"/>
      </w:r>
      <w:r w:rsidR="0050090A">
        <w:rPr>
          <w:lang w:eastAsia="pl-PL"/>
        </w:rPr>
        <w:t xml:space="preserve"> Prognozowane </w:t>
      </w:r>
      <w:r w:rsidR="00090BA3">
        <w:rPr>
          <w:lang w:eastAsia="pl-PL"/>
        </w:rPr>
        <w:t xml:space="preserve">dobowe </w:t>
      </w:r>
      <w:r w:rsidR="0050090A">
        <w:rPr>
          <w:lang w:eastAsia="pl-PL"/>
        </w:rPr>
        <w:t>macierze</w:t>
      </w:r>
      <w:r w:rsidR="00090BA3">
        <w:rPr>
          <w:lang w:eastAsia="pl-PL"/>
        </w:rPr>
        <w:t xml:space="preserve"> </w:t>
      </w:r>
      <w:r w:rsidR="0050090A">
        <w:rPr>
          <w:lang w:eastAsia="pl-PL"/>
        </w:rPr>
        <w:t>przewozu towarów 2025 r. i 2055 r.</w:t>
      </w:r>
      <w:bookmarkEnd w:id="14"/>
    </w:p>
    <w:tbl>
      <w:tblPr>
        <w:tblW w:w="9072" w:type="dxa"/>
        <w:tblInd w:w="55"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Layout w:type="fixed"/>
        <w:tblCellMar>
          <w:left w:w="113" w:type="dxa"/>
          <w:right w:w="70" w:type="dxa"/>
        </w:tblCellMar>
        <w:tblLook w:val="04A0" w:firstRow="1" w:lastRow="0" w:firstColumn="1" w:lastColumn="0" w:noHBand="0" w:noVBand="1"/>
      </w:tblPr>
      <w:tblGrid>
        <w:gridCol w:w="1512"/>
        <w:gridCol w:w="1513"/>
        <w:gridCol w:w="1512"/>
        <w:gridCol w:w="1511"/>
        <w:gridCol w:w="1512"/>
        <w:gridCol w:w="1512"/>
      </w:tblGrid>
      <w:tr w:rsidR="0050090A" w:rsidRPr="000F63FD" w:rsidTr="00480ECF">
        <w:trPr>
          <w:trHeight w:val="255"/>
        </w:trPr>
        <w:tc>
          <w:tcPr>
            <w:tcW w:w="1436" w:type="dxa"/>
            <w:shd w:val="clear" w:color="auto" w:fill="auto"/>
            <w:noWrap/>
            <w:vAlign w:val="bottom"/>
            <w:hideMark/>
          </w:tcPr>
          <w:p w:rsidR="0050090A" w:rsidRPr="004D4420" w:rsidRDefault="0050090A" w:rsidP="0050090A">
            <w:pPr>
              <w:spacing w:after="0" w:line="240" w:lineRule="auto"/>
              <w:jc w:val="center"/>
              <w:rPr>
                <w:rFonts w:eastAsia="Times New Roman" w:cs="Arial"/>
                <w:b/>
                <w:color w:val="000000"/>
                <w:sz w:val="18"/>
                <w:szCs w:val="18"/>
                <w:lang w:eastAsia="pl-PL"/>
              </w:rPr>
            </w:pPr>
            <w:r w:rsidRPr="004D4420">
              <w:rPr>
                <w:rFonts w:eastAsia="Times New Roman" w:cs="Arial"/>
                <w:b/>
                <w:color w:val="000000"/>
                <w:sz w:val="18"/>
                <w:szCs w:val="18"/>
                <w:lang w:eastAsia="pl-PL"/>
              </w:rPr>
              <w:t>Horyzont</w:t>
            </w:r>
          </w:p>
        </w:tc>
        <w:tc>
          <w:tcPr>
            <w:tcW w:w="1437" w:type="dxa"/>
            <w:shd w:val="clear" w:color="auto" w:fill="auto"/>
            <w:noWrap/>
            <w:vAlign w:val="bottom"/>
            <w:hideMark/>
          </w:tcPr>
          <w:p w:rsidR="0050090A" w:rsidRPr="004D4420" w:rsidRDefault="0050090A" w:rsidP="0050090A">
            <w:pPr>
              <w:spacing w:after="0" w:line="240" w:lineRule="auto"/>
              <w:jc w:val="center"/>
              <w:rPr>
                <w:rFonts w:eastAsia="Times New Roman" w:cs="Arial"/>
                <w:b/>
                <w:color w:val="000000"/>
                <w:sz w:val="18"/>
                <w:szCs w:val="18"/>
                <w:lang w:eastAsia="pl-PL"/>
              </w:rPr>
            </w:pPr>
            <w:r w:rsidRPr="004D4420">
              <w:rPr>
                <w:rFonts w:eastAsia="Times New Roman" w:cs="Arial"/>
                <w:b/>
                <w:color w:val="000000"/>
                <w:sz w:val="18"/>
                <w:szCs w:val="18"/>
                <w:lang w:eastAsia="pl-PL"/>
              </w:rPr>
              <w:t>Scenariusz</w:t>
            </w:r>
          </w:p>
        </w:tc>
        <w:tc>
          <w:tcPr>
            <w:tcW w:w="2873" w:type="dxa"/>
            <w:gridSpan w:val="2"/>
            <w:tcBorders>
              <w:bottom w:val="single" w:sz="4" w:space="0" w:color="B4C6E7" w:themeColor="accent1" w:themeTint="66"/>
            </w:tcBorders>
            <w:shd w:val="clear" w:color="auto" w:fill="auto"/>
            <w:noWrap/>
            <w:vAlign w:val="bottom"/>
            <w:hideMark/>
          </w:tcPr>
          <w:p w:rsidR="0050090A" w:rsidRPr="004D4420" w:rsidRDefault="0050090A" w:rsidP="0050090A">
            <w:pPr>
              <w:spacing w:after="0" w:line="240" w:lineRule="auto"/>
              <w:jc w:val="center"/>
              <w:rPr>
                <w:rFonts w:eastAsia="Times New Roman" w:cs="Arial"/>
                <w:b/>
                <w:color w:val="000000"/>
                <w:sz w:val="18"/>
                <w:szCs w:val="18"/>
                <w:lang w:eastAsia="pl-PL"/>
              </w:rPr>
            </w:pPr>
            <w:r w:rsidRPr="004D4420">
              <w:rPr>
                <w:rFonts w:eastAsia="Times New Roman" w:cs="Arial"/>
                <w:b/>
                <w:color w:val="000000"/>
                <w:sz w:val="18"/>
                <w:szCs w:val="18"/>
                <w:lang w:eastAsia="pl-PL"/>
              </w:rPr>
              <w:t>Samochody dostawcze</w:t>
            </w:r>
          </w:p>
        </w:tc>
        <w:tc>
          <w:tcPr>
            <w:tcW w:w="2874" w:type="dxa"/>
            <w:gridSpan w:val="2"/>
            <w:tcBorders>
              <w:bottom w:val="single" w:sz="4" w:space="0" w:color="B4C6E7" w:themeColor="accent1" w:themeTint="66"/>
            </w:tcBorders>
            <w:shd w:val="clear" w:color="auto" w:fill="auto"/>
            <w:noWrap/>
            <w:vAlign w:val="bottom"/>
            <w:hideMark/>
          </w:tcPr>
          <w:p w:rsidR="0050090A" w:rsidRPr="004D4420" w:rsidRDefault="0050090A" w:rsidP="0050090A">
            <w:pPr>
              <w:spacing w:after="0" w:line="240" w:lineRule="auto"/>
              <w:jc w:val="center"/>
              <w:rPr>
                <w:rFonts w:eastAsia="Times New Roman" w:cs="Arial"/>
                <w:b/>
                <w:color w:val="000000"/>
                <w:sz w:val="18"/>
                <w:szCs w:val="18"/>
                <w:lang w:eastAsia="pl-PL"/>
              </w:rPr>
            </w:pPr>
            <w:r w:rsidRPr="004D4420">
              <w:rPr>
                <w:rFonts w:eastAsia="Times New Roman" w:cs="Arial"/>
                <w:b/>
                <w:color w:val="000000"/>
                <w:sz w:val="18"/>
                <w:szCs w:val="18"/>
                <w:lang w:eastAsia="pl-PL"/>
              </w:rPr>
              <w:t>Samochody ciężarowe</w:t>
            </w:r>
          </w:p>
        </w:tc>
      </w:tr>
      <w:tr w:rsidR="0050090A" w:rsidRPr="000F63FD" w:rsidTr="00480ECF">
        <w:trPr>
          <w:trHeight w:val="255"/>
        </w:trPr>
        <w:tc>
          <w:tcPr>
            <w:tcW w:w="2873" w:type="dxa"/>
            <w:gridSpan w:val="2"/>
            <w:shd w:val="clear" w:color="auto" w:fill="auto"/>
            <w:noWrap/>
            <w:vAlign w:val="center"/>
            <w:hideMark/>
          </w:tcPr>
          <w:p w:rsidR="0050090A" w:rsidRPr="000F63FD" w:rsidRDefault="0050090A" w:rsidP="0050090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stan istniejący</w:t>
            </w:r>
          </w:p>
        </w:tc>
        <w:tc>
          <w:tcPr>
            <w:tcW w:w="1437" w:type="dxa"/>
            <w:tcBorders>
              <w:right w:val="nil"/>
            </w:tcBorders>
            <w:shd w:val="clear" w:color="auto" w:fill="auto"/>
            <w:noWrap/>
            <w:vAlign w:val="bottom"/>
            <w:hideMark/>
          </w:tcPr>
          <w:p w:rsidR="0050090A" w:rsidRPr="000F63FD" w:rsidRDefault="0050090A" w:rsidP="0050090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92 617</w:t>
            </w:r>
          </w:p>
        </w:tc>
        <w:tc>
          <w:tcPr>
            <w:tcW w:w="1436" w:type="dxa"/>
            <w:tcBorders>
              <w:left w:val="nil"/>
            </w:tcBorders>
            <w:shd w:val="clear" w:color="auto" w:fill="auto"/>
            <w:noWrap/>
            <w:vAlign w:val="bottom"/>
            <w:hideMark/>
          </w:tcPr>
          <w:p w:rsidR="0050090A" w:rsidRPr="000F63FD" w:rsidRDefault="0050090A" w:rsidP="0050090A">
            <w:pPr>
              <w:spacing w:after="0" w:line="240" w:lineRule="auto"/>
              <w:rPr>
                <w:rFonts w:eastAsia="Times New Roman" w:cs="Arial"/>
                <w:color w:val="000000"/>
                <w:sz w:val="18"/>
                <w:szCs w:val="18"/>
                <w:lang w:eastAsia="pl-PL"/>
              </w:rPr>
            </w:pPr>
            <w:r w:rsidRPr="000F63FD">
              <w:rPr>
                <w:rFonts w:eastAsia="Times New Roman" w:cs="Arial"/>
                <w:color w:val="000000"/>
                <w:sz w:val="18"/>
                <w:szCs w:val="18"/>
                <w:lang w:eastAsia="pl-PL"/>
              </w:rPr>
              <w:t> </w:t>
            </w:r>
          </w:p>
        </w:tc>
        <w:tc>
          <w:tcPr>
            <w:tcW w:w="1437" w:type="dxa"/>
            <w:tcBorders>
              <w:right w:val="nil"/>
            </w:tcBorders>
            <w:shd w:val="clear" w:color="auto" w:fill="auto"/>
            <w:noWrap/>
            <w:vAlign w:val="bottom"/>
            <w:hideMark/>
          </w:tcPr>
          <w:p w:rsidR="0050090A" w:rsidRPr="000F63FD" w:rsidRDefault="0050090A" w:rsidP="0050090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38 159</w:t>
            </w:r>
          </w:p>
        </w:tc>
        <w:tc>
          <w:tcPr>
            <w:tcW w:w="1437" w:type="dxa"/>
            <w:tcBorders>
              <w:left w:val="nil"/>
            </w:tcBorders>
            <w:shd w:val="clear" w:color="auto" w:fill="auto"/>
            <w:noWrap/>
            <w:vAlign w:val="bottom"/>
            <w:hideMark/>
          </w:tcPr>
          <w:p w:rsidR="0050090A" w:rsidRPr="000F63FD" w:rsidRDefault="0050090A" w:rsidP="0050090A">
            <w:pPr>
              <w:spacing w:after="0" w:line="240" w:lineRule="auto"/>
              <w:rPr>
                <w:rFonts w:eastAsia="Times New Roman" w:cs="Arial"/>
                <w:color w:val="000000"/>
                <w:sz w:val="18"/>
                <w:szCs w:val="18"/>
                <w:lang w:eastAsia="pl-PL"/>
              </w:rPr>
            </w:pPr>
            <w:r w:rsidRPr="000F63FD">
              <w:rPr>
                <w:rFonts w:eastAsia="Times New Roman" w:cs="Arial"/>
                <w:color w:val="000000"/>
                <w:sz w:val="18"/>
                <w:szCs w:val="18"/>
                <w:lang w:eastAsia="pl-PL"/>
              </w:rPr>
              <w:t> </w:t>
            </w:r>
          </w:p>
        </w:tc>
      </w:tr>
      <w:tr w:rsidR="0050090A" w:rsidRPr="000F63FD" w:rsidTr="00480ECF">
        <w:trPr>
          <w:trHeight w:val="255"/>
        </w:trPr>
        <w:tc>
          <w:tcPr>
            <w:tcW w:w="1436" w:type="dxa"/>
            <w:vMerge w:val="restart"/>
            <w:shd w:val="clear" w:color="auto" w:fill="auto"/>
            <w:noWrap/>
            <w:vAlign w:val="center"/>
            <w:hideMark/>
          </w:tcPr>
          <w:p w:rsidR="0050090A" w:rsidRPr="000F63FD" w:rsidRDefault="0050090A" w:rsidP="0050090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2025 r.</w:t>
            </w:r>
          </w:p>
        </w:tc>
        <w:tc>
          <w:tcPr>
            <w:tcW w:w="1437" w:type="dxa"/>
            <w:shd w:val="clear" w:color="auto" w:fill="auto"/>
            <w:noWrap/>
            <w:vAlign w:val="bottom"/>
            <w:hideMark/>
          </w:tcPr>
          <w:p w:rsidR="0050090A" w:rsidRPr="000F63FD" w:rsidRDefault="0050090A" w:rsidP="0050090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optymistyczny</w:t>
            </w:r>
          </w:p>
        </w:tc>
        <w:tc>
          <w:tcPr>
            <w:tcW w:w="1437" w:type="dxa"/>
            <w:tcBorders>
              <w:right w:val="nil"/>
            </w:tcBorders>
            <w:shd w:val="clear" w:color="auto" w:fill="auto"/>
            <w:noWrap/>
            <w:vAlign w:val="bottom"/>
            <w:hideMark/>
          </w:tcPr>
          <w:p w:rsidR="0050090A" w:rsidRPr="000F63FD" w:rsidRDefault="0050090A" w:rsidP="0050090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105 837</w:t>
            </w:r>
          </w:p>
        </w:tc>
        <w:tc>
          <w:tcPr>
            <w:tcW w:w="1436" w:type="dxa"/>
            <w:tcBorders>
              <w:left w:val="nil"/>
            </w:tcBorders>
            <w:shd w:val="clear" w:color="auto" w:fill="auto"/>
            <w:noWrap/>
            <w:vAlign w:val="bottom"/>
            <w:hideMark/>
          </w:tcPr>
          <w:p w:rsidR="0050090A" w:rsidRPr="000F63FD" w:rsidRDefault="0050090A" w:rsidP="0050090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14,3%</w:t>
            </w:r>
            <w:r>
              <w:rPr>
                <w:rFonts w:eastAsia="Times New Roman" w:cs="Arial"/>
                <w:color w:val="000000"/>
                <w:sz w:val="18"/>
                <w:szCs w:val="18"/>
                <w:lang w:eastAsia="pl-PL"/>
              </w:rPr>
              <w:t>)</w:t>
            </w:r>
          </w:p>
        </w:tc>
        <w:tc>
          <w:tcPr>
            <w:tcW w:w="1437" w:type="dxa"/>
            <w:tcBorders>
              <w:right w:val="nil"/>
            </w:tcBorders>
            <w:shd w:val="clear" w:color="auto" w:fill="auto"/>
            <w:noWrap/>
            <w:vAlign w:val="bottom"/>
            <w:hideMark/>
          </w:tcPr>
          <w:p w:rsidR="0050090A" w:rsidRPr="000F63FD" w:rsidRDefault="0050090A" w:rsidP="0050090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46 532</w:t>
            </w:r>
          </w:p>
        </w:tc>
        <w:tc>
          <w:tcPr>
            <w:tcW w:w="1437" w:type="dxa"/>
            <w:tcBorders>
              <w:left w:val="nil"/>
            </w:tcBorders>
            <w:shd w:val="clear" w:color="auto" w:fill="auto"/>
            <w:noWrap/>
            <w:vAlign w:val="bottom"/>
            <w:hideMark/>
          </w:tcPr>
          <w:p w:rsidR="0050090A" w:rsidRPr="000F63FD" w:rsidRDefault="0050090A" w:rsidP="0050090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21,9%</w:t>
            </w:r>
            <w:r>
              <w:rPr>
                <w:rFonts w:eastAsia="Times New Roman" w:cs="Arial"/>
                <w:color w:val="000000"/>
                <w:sz w:val="18"/>
                <w:szCs w:val="18"/>
                <w:lang w:eastAsia="pl-PL"/>
              </w:rPr>
              <w:t>)</w:t>
            </w:r>
          </w:p>
        </w:tc>
      </w:tr>
      <w:tr w:rsidR="0050090A" w:rsidRPr="000F63FD" w:rsidTr="00480ECF">
        <w:trPr>
          <w:trHeight w:val="255"/>
        </w:trPr>
        <w:tc>
          <w:tcPr>
            <w:tcW w:w="1436" w:type="dxa"/>
            <w:vMerge/>
            <w:vAlign w:val="center"/>
            <w:hideMark/>
          </w:tcPr>
          <w:p w:rsidR="0050090A" w:rsidRPr="000F63FD" w:rsidRDefault="0050090A" w:rsidP="0050090A">
            <w:pPr>
              <w:spacing w:after="0" w:line="240" w:lineRule="auto"/>
              <w:rPr>
                <w:rFonts w:eastAsia="Times New Roman" w:cs="Arial"/>
                <w:color w:val="000000"/>
                <w:sz w:val="18"/>
                <w:szCs w:val="18"/>
                <w:lang w:eastAsia="pl-PL"/>
              </w:rPr>
            </w:pPr>
          </w:p>
        </w:tc>
        <w:tc>
          <w:tcPr>
            <w:tcW w:w="1437" w:type="dxa"/>
            <w:shd w:val="clear" w:color="auto" w:fill="auto"/>
            <w:noWrap/>
            <w:vAlign w:val="bottom"/>
            <w:hideMark/>
          </w:tcPr>
          <w:p w:rsidR="0050090A" w:rsidRPr="000F63FD" w:rsidRDefault="0050090A" w:rsidP="0050090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średni</w:t>
            </w:r>
          </w:p>
        </w:tc>
        <w:tc>
          <w:tcPr>
            <w:tcW w:w="1437" w:type="dxa"/>
            <w:tcBorders>
              <w:right w:val="nil"/>
            </w:tcBorders>
            <w:shd w:val="clear" w:color="auto" w:fill="auto"/>
            <w:noWrap/>
            <w:vAlign w:val="bottom"/>
            <w:hideMark/>
          </w:tcPr>
          <w:p w:rsidR="0050090A" w:rsidRPr="000F63FD" w:rsidRDefault="0050090A" w:rsidP="0050090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97 449</w:t>
            </w:r>
          </w:p>
        </w:tc>
        <w:tc>
          <w:tcPr>
            <w:tcW w:w="1436" w:type="dxa"/>
            <w:tcBorders>
              <w:left w:val="nil"/>
            </w:tcBorders>
            <w:shd w:val="clear" w:color="auto" w:fill="auto"/>
            <w:noWrap/>
            <w:vAlign w:val="bottom"/>
            <w:hideMark/>
          </w:tcPr>
          <w:p w:rsidR="0050090A" w:rsidRPr="000F63FD" w:rsidRDefault="0050090A" w:rsidP="0050090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5,2%</w:t>
            </w:r>
            <w:r>
              <w:rPr>
                <w:rFonts w:eastAsia="Times New Roman" w:cs="Arial"/>
                <w:color w:val="000000"/>
                <w:sz w:val="18"/>
                <w:szCs w:val="18"/>
                <w:lang w:eastAsia="pl-PL"/>
              </w:rPr>
              <w:t>)</w:t>
            </w:r>
          </w:p>
        </w:tc>
        <w:tc>
          <w:tcPr>
            <w:tcW w:w="1437" w:type="dxa"/>
            <w:tcBorders>
              <w:right w:val="nil"/>
            </w:tcBorders>
            <w:shd w:val="clear" w:color="auto" w:fill="auto"/>
            <w:noWrap/>
            <w:vAlign w:val="bottom"/>
            <w:hideMark/>
          </w:tcPr>
          <w:p w:rsidR="0050090A" w:rsidRPr="000F63FD" w:rsidRDefault="0050090A" w:rsidP="0050090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43 442</w:t>
            </w:r>
          </w:p>
        </w:tc>
        <w:tc>
          <w:tcPr>
            <w:tcW w:w="1437" w:type="dxa"/>
            <w:tcBorders>
              <w:left w:val="nil"/>
            </w:tcBorders>
            <w:shd w:val="clear" w:color="auto" w:fill="auto"/>
            <w:noWrap/>
            <w:vAlign w:val="bottom"/>
            <w:hideMark/>
          </w:tcPr>
          <w:p w:rsidR="0050090A" w:rsidRPr="000F63FD" w:rsidRDefault="0050090A" w:rsidP="0050090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13,8%</w:t>
            </w:r>
            <w:r>
              <w:rPr>
                <w:rFonts w:eastAsia="Times New Roman" w:cs="Arial"/>
                <w:color w:val="000000"/>
                <w:sz w:val="18"/>
                <w:szCs w:val="18"/>
                <w:lang w:eastAsia="pl-PL"/>
              </w:rPr>
              <w:t>)</w:t>
            </w:r>
          </w:p>
        </w:tc>
      </w:tr>
      <w:tr w:rsidR="0050090A" w:rsidRPr="000F63FD" w:rsidTr="00480ECF">
        <w:trPr>
          <w:trHeight w:val="255"/>
        </w:trPr>
        <w:tc>
          <w:tcPr>
            <w:tcW w:w="1436" w:type="dxa"/>
            <w:vMerge/>
            <w:vAlign w:val="center"/>
            <w:hideMark/>
          </w:tcPr>
          <w:p w:rsidR="0050090A" w:rsidRPr="000F63FD" w:rsidRDefault="0050090A" w:rsidP="0050090A">
            <w:pPr>
              <w:spacing w:after="0" w:line="240" w:lineRule="auto"/>
              <w:rPr>
                <w:rFonts w:eastAsia="Times New Roman" w:cs="Arial"/>
                <w:color w:val="000000"/>
                <w:sz w:val="18"/>
                <w:szCs w:val="18"/>
                <w:lang w:eastAsia="pl-PL"/>
              </w:rPr>
            </w:pPr>
          </w:p>
        </w:tc>
        <w:tc>
          <w:tcPr>
            <w:tcW w:w="1437" w:type="dxa"/>
            <w:shd w:val="clear" w:color="auto" w:fill="auto"/>
            <w:noWrap/>
            <w:vAlign w:val="bottom"/>
            <w:hideMark/>
          </w:tcPr>
          <w:p w:rsidR="0050090A" w:rsidRPr="000F63FD" w:rsidRDefault="0050090A" w:rsidP="0050090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pesymistyczny</w:t>
            </w:r>
          </w:p>
        </w:tc>
        <w:tc>
          <w:tcPr>
            <w:tcW w:w="1437" w:type="dxa"/>
            <w:tcBorders>
              <w:right w:val="nil"/>
            </w:tcBorders>
            <w:shd w:val="clear" w:color="auto" w:fill="auto"/>
            <w:noWrap/>
            <w:vAlign w:val="bottom"/>
            <w:hideMark/>
          </w:tcPr>
          <w:p w:rsidR="0050090A" w:rsidRPr="000F63FD" w:rsidRDefault="0050090A" w:rsidP="0050090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97 449</w:t>
            </w:r>
          </w:p>
        </w:tc>
        <w:tc>
          <w:tcPr>
            <w:tcW w:w="1436" w:type="dxa"/>
            <w:tcBorders>
              <w:left w:val="nil"/>
            </w:tcBorders>
            <w:shd w:val="clear" w:color="auto" w:fill="auto"/>
            <w:noWrap/>
            <w:vAlign w:val="bottom"/>
            <w:hideMark/>
          </w:tcPr>
          <w:p w:rsidR="0050090A" w:rsidRPr="000F63FD" w:rsidRDefault="0050090A" w:rsidP="0050090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5,2%</w:t>
            </w:r>
            <w:r>
              <w:rPr>
                <w:rFonts w:eastAsia="Times New Roman" w:cs="Arial"/>
                <w:color w:val="000000"/>
                <w:sz w:val="18"/>
                <w:szCs w:val="18"/>
                <w:lang w:eastAsia="pl-PL"/>
              </w:rPr>
              <w:t>)</w:t>
            </w:r>
          </w:p>
        </w:tc>
        <w:tc>
          <w:tcPr>
            <w:tcW w:w="1437" w:type="dxa"/>
            <w:tcBorders>
              <w:right w:val="nil"/>
            </w:tcBorders>
            <w:shd w:val="clear" w:color="auto" w:fill="auto"/>
            <w:noWrap/>
            <w:vAlign w:val="bottom"/>
            <w:hideMark/>
          </w:tcPr>
          <w:p w:rsidR="0050090A" w:rsidRPr="000F63FD" w:rsidRDefault="0050090A" w:rsidP="0050090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43 442</w:t>
            </w:r>
          </w:p>
        </w:tc>
        <w:tc>
          <w:tcPr>
            <w:tcW w:w="1437" w:type="dxa"/>
            <w:tcBorders>
              <w:left w:val="nil"/>
            </w:tcBorders>
            <w:shd w:val="clear" w:color="auto" w:fill="auto"/>
            <w:noWrap/>
            <w:vAlign w:val="bottom"/>
            <w:hideMark/>
          </w:tcPr>
          <w:p w:rsidR="0050090A" w:rsidRPr="000F63FD" w:rsidRDefault="0050090A" w:rsidP="0050090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13,8%</w:t>
            </w:r>
            <w:r>
              <w:rPr>
                <w:rFonts w:eastAsia="Times New Roman" w:cs="Arial"/>
                <w:color w:val="000000"/>
                <w:sz w:val="18"/>
                <w:szCs w:val="18"/>
                <w:lang w:eastAsia="pl-PL"/>
              </w:rPr>
              <w:t>)</w:t>
            </w:r>
          </w:p>
        </w:tc>
      </w:tr>
      <w:tr w:rsidR="0050090A" w:rsidRPr="000F63FD" w:rsidTr="00480ECF">
        <w:trPr>
          <w:trHeight w:val="255"/>
        </w:trPr>
        <w:tc>
          <w:tcPr>
            <w:tcW w:w="1436" w:type="dxa"/>
            <w:vMerge w:val="restart"/>
            <w:shd w:val="clear" w:color="auto" w:fill="auto"/>
            <w:noWrap/>
            <w:vAlign w:val="center"/>
            <w:hideMark/>
          </w:tcPr>
          <w:p w:rsidR="0050090A" w:rsidRPr="000F63FD" w:rsidRDefault="0050090A" w:rsidP="0050090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2055 r.</w:t>
            </w:r>
          </w:p>
        </w:tc>
        <w:tc>
          <w:tcPr>
            <w:tcW w:w="1437" w:type="dxa"/>
            <w:shd w:val="clear" w:color="auto" w:fill="auto"/>
            <w:noWrap/>
            <w:vAlign w:val="bottom"/>
            <w:hideMark/>
          </w:tcPr>
          <w:p w:rsidR="0050090A" w:rsidRPr="000F63FD" w:rsidRDefault="0050090A" w:rsidP="0050090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optymistyczny</w:t>
            </w:r>
          </w:p>
        </w:tc>
        <w:tc>
          <w:tcPr>
            <w:tcW w:w="1437" w:type="dxa"/>
            <w:tcBorders>
              <w:right w:val="nil"/>
            </w:tcBorders>
            <w:shd w:val="clear" w:color="auto" w:fill="auto"/>
            <w:noWrap/>
            <w:vAlign w:val="bottom"/>
            <w:hideMark/>
          </w:tcPr>
          <w:p w:rsidR="0050090A" w:rsidRPr="000F63FD" w:rsidRDefault="0050090A" w:rsidP="0050090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123 569</w:t>
            </w:r>
          </w:p>
        </w:tc>
        <w:tc>
          <w:tcPr>
            <w:tcW w:w="1436" w:type="dxa"/>
            <w:tcBorders>
              <w:left w:val="nil"/>
            </w:tcBorders>
            <w:shd w:val="clear" w:color="auto" w:fill="auto"/>
            <w:noWrap/>
            <w:vAlign w:val="bottom"/>
            <w:hideMark/>
          </w:tcPr>
          <w:p w:rsidR="0050090A" w:rsidRPr="000F63FD" w:rsidRDefault="0050090A" w:rsidP="0050090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33,4%</w:t>
            </w:r>
            <w:r>
              <w:rPr>
                <w:rFonts w:eastAsia="Times New Roman" w:cs="Arial"/>
                <w:color w:val="000000"/>
                <w:sz w:val="18"/>
                <w:szCs w:val="18"/>
                <w:lang w:eastAsia="pl-PL"/>
              </w:rPr>
              <w:t>)</w:t>
            </w:r>
          </w:p>
        </w:tc>
        <w:tc>
          <w:tcPr>
            <w:tcW w:w="1437" w:type="dxa"/>
            <w:tcBorders>
              <w:right w:val="nil"/>
            </w:tcBorders>
            <w:shd w:val="clear" w:color="auto" w:fill="auto"/>
            <w:noWrap/>
            <w:vAlign w:val="bottom"/>
            <w:hideMark/>
          </w:tcPr>
          <w:p w:rsidR="0050090A" w:rsidRPr="000F63FD" w:rsidRDefault="0050090A" w:rsidP="0050090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73 777</w:t>
            </w:r>
          </w:p>
        </w:tc>
        <w:tc>
          <w:tcPr>
            <w:tcW w:w="1437" w:type="dxa"/>
            <w:tcBorders>
              <w:left w:val="nil"/>
            </w:tcBorders>
            <w:shd w:val="clear" w:color="auto" w:fill="auto"/>
            <w:noWrap/>
            <w:vAlign w:val="bottom"/>
            <w:hideMark/>
          </w:tcPr>
          <w:p w:rsidR="0050090A" w:rsidRPr="000F63FD" w:rsidRDefault="0050090A" w:rsidP="0050090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93,3%</w:t>
            </w:r>
            <w:r>
              <w:rPr>
                <w:rFonts w:eastAsia="Times New Roman" w:cs="Arial"/>
                <w:color w:val="000000"/>
                <w:sz w:val="18"/>
                <w:szCs w:val="18"/>
                <w:lang w:eastAsia="pl-PL"/>
              </w:rPr>
              <w:t>)</w:t>
            </w:r>
          </w:p>
        </w:tc>
      </w:tr>
      <w:tr w:rsidR="0050090A" w:rsidRPr="000F63FD" w:rsidTr="00480ECF">
        <w:trPr>
          <w:trHeight w:val="255"/>
        </w:trPr>
        <w:tc>
          <w:tcPr>
            <w:tcW w:w="1436" w:type="dxa"/>
            <w:vMerge/>
            <w:vAlign w:val="center"/>
            <w:hideMark/>
          </w:tcPr>
          <w:p w:rsidR="0050090A" w:rsidRPr="000F63FD" w:rsidRDefault="0050090A" w:rsidP="0050090A">
            <w:pPr>
              <w:spacing w:after="0" w:line="240" w:lineRule="auto"/>
              <w:rPr>
                <w:rFonts w:eastAsia="Times New Roman" w:cs="Arial"/>
                <w:color w:val="000000"/>
                <w:sz w:val="18"/>
                <w:szCs w:val="18"/>
                <w:lang w:eastAsia="pl-PL"/>
              </w:rPr>
            </w:pPr>
          </w:p>
        </w:tc>
        <w:tc>
          <w:tcPr>
            <w:tcW w:w="1437" w:type="dxa"/>
            <w:shd w:val="clear" w:color="auto" w:fill="auto"/>
            <w:noWrap/>
            <w:vAlign w:val="bottom"/>
            <w:hideMark/>
          </w:tcPr>
          <w:p w:rsidR="0050090A" w:rsidRPr="000F63FD" w:rsidRDefault="0050090A" w:rsidP="0050090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średni</w:t>
            </w:r>
          </w:p>
        </w:tc>
        <w:tc>
          <w:tcPr>
            <w:tcW w:w="1437" w:type="dxa"/>
            <w:tcBorders>
              <w:right w:val="nil"/>
            </w:tcBorders>
            <w:shd w:val="clear" w:color="auto" w:fill="auto"/>
            <w:noWrap/>
            <w:vAlign w:val="bottom"/>
            <w:hideMark/>
          </w:tcPr>
          <w:p w:rsidR="0050090A" w:rsidRPr="000F63FD" w:rsidRDefault="0050090A" w:rsidP="0050090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87 677</w:t>
            </w:r>
          </w:p>
        </w:tc>
        <w:tc>
          <w:tcPr>
            <w:tcW w:w="1436" w:type="dxa"/>
            <w:tcBorders>
              <w:left w:val="nil"/>
            </w:tcBorders>
            <w:shd w:val="clear" w:color="auto" w:fill="auto"/>
            <w:noWrap/>
            <w:vAlign w:val="bottom"/>
            <w:hideMark/>
          </w:tcPr>
          <w:p w:rsidR="0050090A" w:rsidRPr="000F63FD" w:rsidRDefault="0050090A" w:rsidP="0050090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-5,3%</w:t>
            </w:r>
            <w:r>
              <w:rPr>
                <w:rFonts w:eastAsia="Times New Roman" w:cs="Arial"/>
                <w:color w:val="000000"/>
                <w:sz w:val="18"/>
                <w:szCs w:val="18"/>
                <w:lang w:eastAsia="pl-PL"/>
              </w:rPr>
              <w:t>)</w:t>
            </w:r>
          </w:p>
        </w:tc>
        <w:tc>
          <w:tcPr>
            <w:tcW w:w="1437" w:type="dxa"/>
            <w:tcBorders>
              <w:right w:val="nil"/>
            </w:tcBorders>
            <w:shd w:val="clear" w:color="auto" w:fill="auto"/>
            <w:noWrap/>
            <w:vAlign w:val="bottom"/>
            <w:hideMark/>
          </w:tcPr>
          <w:p w:rsidR="0050090A" w:rsidRPr="000F63FD" w:rsidRDefault="0050090A" w:rsidP="0050090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55 841</w:t>
            </w:r>
          </w:p>
        </w:tc>
        <w:tc>
          <w:tcPr>
            <w:tcW w:w="1437" w:type="dxa"/>
            <w:tcBorders>
              <w:left w:val="nil"/>
            </w:tcBorders>
            <w:shd w:val="clear" w:color="auto" w:fill="auto"/>
            <w:noWrap/>
            <w:vAlign w:val="bottom"/>
            <w:hideMark/>
          </w:tcPr>
          <w:p w:rsidR="0050090A" w:rsidRPr="000F63FD" w:rsidRDefault="0050090A" w:rsidP="0050090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46,3%</w:t>
            </w:r>
            <w:r>
              <w:rPr>
                <w:rFonts w:eastAsia="Times New Roman" w:cs="Arial"/>
                <w:color w:val="000000"/>
                <w:sz w:val="18"/>
                <w:szCs w:val="18"/>
                <w:lang w:eastAsia="pl-PL"/>
              </w:rPr>
              <w:t>)</w:t>
            </w:r>
          </w:p>
        </w:tc>
      </w:tr>
      <w:tr w:rsidR="0050090A" w:rsidRPr="000F63FD" w:rsidTr="00480ECF">
        <w:trPr>
          <w:trHeight w:val="255"/>
        </w:trPr>
        <w:tc>
          <w:tcPr>
            <w:tcW w:w="1436" w:type="dxa"/>
            <w:vMerge/>
            <w:vAlign w:val="center"/>
            <w:hideMark/>
          </w:tcPr>
          <w:p w:rsidR="0050090A" w:rsidRPr="000F63FD" w:rsidRDefault="0050090A" w:rsidP="0050090A">
            <w:pPr>
              <w:spacing w:after="0" w:line="240" w:lineRule="auto"/>
              <w:rPr>
                <w:rFonts w:eastAsia="Times New Roman" w:cs="Arial"/>
                <w:color w:val="000000"/>
                <w:sz w:val="18"/>
                <w:szCs w:val="18"/>
                <w:lang w:eastAsia="pl-PL"/>
              </w:rPr>
            </w:pPr>
          </w:p>
        </w:tc>
        <w:tc>
          <w:tcPr>
            <w:tcW w:w="1437" w:type="dxa"/>
            <w:shd w:val="clear" w:color="auto" w:fill="auto"/>
            <w:noWrap/>
            <w:vAlign w:val="bottom"/>
            <w:hideMark/>
          </w:tcPr>
          <w:p w:rsidR="0050090A" w:rsidRPr="000F63FD" w:rsidRDefault="0050090A" w:rsidP="0050090A">
            <w:pPr>
              <w:spacing w:after="0" w:line="240" w:lineRule="auto"/>
              <w:jc w:val="center"/>
              <w:rPr>
                <w:rFonts w:eastAsia="Times New Roman" w:cs="Arial"/>
                <w:color w:val="000000"/>
                <w:sz w:val="18"/>
                <w:szCs w:val="18"/>
                <w:lang w:eastAsia="pl-PL"/>
              </w:rPr>
            </w:pPr>
            <w:r w:rsidRPr="000F63FD">
              <w:rPr>
                <w:rFonts w:eastAsia="Times New Roman" w:cs="Arial"/>
                <w:color w:val="000000"/>
                <w:sz w:val="18"/>
                <w:szCs w:val="18"/>
                <w:lang w:eastAsia="pl-PL"/>
              </w:rPr>
              <w:t>pesymistyczny</w:t>
            </w:r>
          </w:p>
        </w:tc>
        <w:tc>
          <w:tcPr>
            <w:tcW w:w="1437" w:type="dxa"/>
            <w:tcBorders>
              <w:right w:val="nil"/>
            </w:tcBorders>
            <w:shd w:val="clear" w:color="auto" w:fill="auto"/>
            <w:noWrap/>
            <w:vAlign w:val="bottom"/>
            <w:hideMark/>
          </w:tcPr>
          <w:p w:rsidR="0050090A" w:rsidRPr="000F63FD" w:rsidRDefault="0050090A" w:rsidP="0050090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87 677</w:t>
            </w:r>
          </w:p>
        </w:tc>
        <w:tc>
          <w:tcPr>
            <w:tcW w:w="1436" w:type="dxa"/>
            <w:tcBorders>
              <w:left w:val="nil"/>
            </w:tcBorders>
            <w:shd w:val="clear" w:color="auto" w:fill="auto"/>
            <w:noWrap/>
            <w:vAlign w:val="bottom"/>
            <w:hideMark/>
          </w:tcPr>
          <w:p w:rsidR="0050090A" w:rsidRPr="000F63FD" w:rsidRDefault="0050090A" w:rsidP="0050090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-5,3%</w:t>
            </w:r>
            <w:r>
              <w:rPr>
                <w:rFonts w:eastAsia="Times New Roman" w:cs="Arial"/>
                <w:color w:val="000000"/>
                <w:sz w:val="18"/>
                <w:szCs w:val="18"/>
                <w:lang w:eastAsia="pl-PL"/>
              </w:rPr>
              <w:t>)</w:t>
            </w:r>
          </w:p>
        </w:tc>
        <w:tc>
          <w:tcPr>
            <w:tcW w:w="1437" w:type="dxa"/>
            <w:tcBorders>
              <w:right w:val="nil"/>
            </w:tcBorders>
            <w:shd w:val="clear" w:color="auto" w:fill="auto"/>
            <w:noWrap/>
            <w:vAlign w:val="bottom"/>
            <w:hideMark/>
          </w:tcPr>
          <w:p w:rsidR="0050090A" w:rsidRPr="000F63FD" w:rsidRDefault="0050090A" w:rsidP="0050090A">
            <w:pPr>
              <w:spacing w:after="0" w:line="240" w:lineRule="auto"/>
              <w:jc w:val="right"/>
              <w:rPr>
                <w:rFonts w:eastAsia="Times New Roman" w:cs="Arial"/>
                <w:color w:val="000000"/>
                <w:sz w:val="18"/>
                <w:szCs w:val="18"/>
                <w:lang w:eastAsia="pl-PL"/>
              </w:rPr>
            </w:pPr>
            <w:r w:rsidRPr="000F63FD">
              <w:rPr>
                <w:rFonts w:eastAsia="Times New Roman" w:cs="Arial"/>
                <w:color w:val="000000"/>
                <w:sz w:val="18"/>
                <w:szCs w:val="18"/>
                <w:lang w:eastAsia="pl-PL"/>
              </w:rPr>
              <w:t>55 841</w:t>
            </w:r>
          </w:p>
        </w:tc>
        <w:tc>
          <w:tcPr>
            <w:tcW w:w="1437" w:type="dxa"/>
            <w:tcBorders>
              <w:left w:val="nil"/>
            </w:tcBorders>
            <w:shd w:val="clear" w:color="auto" w:fill="auto"/>
            <w:noWrap/>
            <w:vAlign w:val="bottom"/>
            <w:hideMark/>
          </w:tcPr>
          <w:p w:rsidR="0050090A" w:rsidRPr="000F63FD" w:rsidRDefault="0050090A" w:rsidP="0050090A">
            <w:pPr>
              <w:spacing w:after="0" w:line="240" w:lineRule="auto"/>
              <w:rPr>
                <w:rFonts w:eastAsia="Times New Roman" w:cs="Arial"/>
                <w:color w:val="000000"/>
                <w:sz w:val="18"/>
                <w:szCs w:val="18"/>
                <w:lang w:eastAsia="pl-PL"/>
              </w:rPr>
            </w:pPr>
            <w:r>
              <w:rPr>
                <w:rFonts w:eastAsia="Times New Roman" w:cs="Arial"/>
                <w:color w:val="000000"/>
                <w:sz w:val="18"/>
                <w:szCs w:val="18"/>
                <w:lang w:eastAsia="pl-PL"/>
              </w:rPr>
              <w:t>(+</w:t>
            </w:r>
            <w:r w:rsidRPr="000F63FD">
              <w:rPr>
                <w:rFonts w:eastAsia="Times New Roman" w:cs="Arial"/>
                <w:color w:val="000000"/>
                <w:sz w:val="18"/>
                <w:szCs w:val="18"/>
                <w:lang w:eastAsia="pl-PL"/>
              </w:rPr>
              <w:t>46,3%</w:t>
            </w:r>
            <w:r>
              <w:rPr>
                <w:rFonts w:eastAsia="Times New Roman" w:cs="Arial"/>
                <w:color w:val="000000"/>
                <w:sz w:val="18"/>
                <w:szCs w:val="18"/>
                <w:lang w:eastAsia="pl-PL"/>
              </w:rPr>
              <w:t>)</w:t>
            </w:r>
          </w:p>
        </w:tc>
      </w:tr>
    </w:tbl>
    <w:p w:rsidR="000E786A" w:rsidRDefault="000E786A" w:rsidP="000E786A">
      <w:pPr>
        <w:pStyle w:val="stopkarysunku"/>
      </w:pPr>
      <w:r>
        <w:t>Źródło: Opracowanie własne.</w:t>
      </w:r>
    </w:p>
    <w:p w:rsidR="0050090A" w:rsidRDefault="0050090A" w:rsidP="0050090A">
      <w:pPr>
        <w:rPr>
          <w:rFonts w:eastAsia="Times New Roman" w:cs="Times New Roman"/>
          <w:color w:val="1E1E1E"/>
          <w:lang w:eastAsia="pl-PL"/>
        </w:rPr>
      </w:pPr>
    </w:p>
    <w:p w:rsidR="006A413A" w:rsidRDefault="006A413A">
      <w:pPr>
        <w:jc w:val="left"/>
        <w:rPr>
          <w:b/>
          <w:color w:val="1F4E79" w:themeColor="accent5" w:themeShade="80"/>
          <w:sz w:val="36"/>
          <w:lang w:eastAsia="pl-PL"/>
        </w:rPr>
      </w:pPr>
      <w:r>
        <w:rPr>
          <w:lang w:eastAsia="pl-PL"/>
        </w:rPr>
        <w:br w:type="page"/>
      </w:r>
    </w:p>
    <w:p w:rsidR="0050090A" w:rsidRDefault="00062A2C" w:rsidP="00062A2C">
      <w:pPr>
        <w:pStyle w:val="tyturozdz"/>
        <w:rPr>
          <w:lang w:eastAsia="pl-PL"/>
        </w:rPr>
      </w:pPr>
      <w:bookmarkStart w:id="15" w:name="_Toc527718258"/>
      <w:r>
        <w:rPr>
          <w:lang w:eastAsia="pl-PL"/>
        </w:rPr>
        <w:t>Warianty rozwoju sieci transportowych</w:t>
      </w:r>
      <w:bookmarkEnd w:id="15"/>
    </w:p>
    <w:p w:rsidR="00062A2C" w:rsidRDefault="00F01F04" w:rsidP="00062A2C">
      <w:pPr>
        <w:pStyle w:val="tytupodrozdz"/>
        <w:rPr>
          <w:lang w:eastAsia="pl-PL"/>
        </w:rPr>
      </w:pPr>
      <w:bookmarkStart w:id="16" w:name="_Toc527718259"/>
      <w:r>
        <w:rPr>
          <w:lang w:eastAsia="pl-PL"/>
        </w:rPr>
        <w:t>Stan „nic nie robić”</w:t>
      </w:r>
      <w:r w:rsidR="00062A2C">
        <w:rPr>
          <w:lang w:eastAsia="pl-PL"/>
        </w:rPr>
        <w:t>, stan odniesienia</w:t>
      </w:r>
      <w:bookmarkEnd w:id="16"/>
    </w:p>
    <w:p w:rsidR="00171D4E" w:rsidRDefault="00F01F04" w:rsidP="00171D4E">
      <w:pPr>
        <w:pStyle w:val="Tre"/>
      </w:pPr>
      <w:r>
        <w:t>Inwestycje przewidziane w ramach wariantów „nic nie robić” i stan odniesienia przedstawiono w</w:t>
      </w:r>
      <w:r w:rsidR="00957FCA">
        <w:t> </w:t>
      </w:r>
      <w:r>
        <w:t>tabelach poniżej.</w:t>
      </w:r>
    </w:p>
    <w:p w:rsidR="00222AFD" w:rsidRDefault="00222AFD" w:rsidP="00222AFD">
      <w:pPr>
        <w:pStyle w:val="podpisrysunek"/>
      </w:pPr>
      <w:bookmarkStart w:id="17" w:name="_Toc527718171"/>
      <w:r>
        <w:t xml:space="preserve">Tabela </w:t>
      </w:r>
      <w:r w:rsidR="0082580A">
        <w:fldChar w:fldCharType="begin"/>
      </w:r>
      <w:r w:rsidR="009B5E28">
        <w:instrText xml:space="preserve"> SEQ Tabela \* ARABIC </w:instrText>
      </w:r>
      <w:r w:rsidR="0082580A">
        <w:fldChar w:fldCharType="separate"/>
      </w:r>
      <w:r w:rsidR="00641EF6">
        <w:t>8</w:t>
      </w:r>
      <w:r w:rsidR="0082580A">
        <w:fldChar w:fldCharType="end"/>
      </w:r>
      <w:r>
        <w:t xml:space="preserve"> Inwestycje w infrastrukturę transportową uwzględnione 2025 r.</w:t>
      </w:r>
      <w:r w:rsidR="00CD714C">
        <w:t xml:space="preserve"> w wariancie: nic nie robić.</w:t>
      </w:r>
      <w:bookmarkEnd w:id="17"/>
    </w:p>
    <w:tbl>
      <w:tblPr>
        <w:tblW w:w="9072" w:type="dxa"/>
        <w:tblInd w:w="53"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7105"/>
        <w:gridCol w:w="1967"/>
      </w:tblGrid>
      <w:tr w:rsidR="00CD714C" w:rsidRPr="00480ECF" w:rsidTr="00CD714C">
        <w:trPr>
          <w:trHeight w:val="225"/>
        </w:trPr>
        <w:tc>
          <w:tcPr>
            <w:tcW w:w="7105" w:type="dxa"/>
            <w:shd w:val="clear" w:color="auto" w:fill="auto"/>
            <w:vAlign w:val="center"/>
            <w:hideMark/>
          </w:tcPr>
          <w:p w:rsidR="00CD714C" w:rsidRPr="00480ECF" w:rsidRDefault="00CD714C" w:rsidP="00CD714C">
            <w:pPr>
              <w:spacing w:after="0" w:line="240" w:lineRule="auto"/>
              <w:jc w:val="center"/>
              <w:rPr>
                <w:rFonts w:ascii="Calibri" w:eastAsia="Times New Roman" w:hAnsi="Calibri" w:cs="Arial"/>
                <w:b/>
                <w:bCs/>
                <w:color w:val="000000"/>
                <w:sz w:val="16"/>
                <w:szCs w:val="16"/>
                <w:lang w:eastAsia="pl-PL"/>
              </w:rPr>
            </w:pPr>
            <w:r w:rsidRPr="00480ECF">
              <w:rPr>
                <w:rFonts w:ascii="Calibri" w:eastAsia="Times New Roman" w:hAnsi="Calibri" w:cs="Arial"/>
                <w:b/>
                <w:bCs/>
                <w:color w:val="000000"/>
                <w:sz w:val="16"/>
                <w:szCs w:val="16"/>
                <w:lang w:eastAsia="pl-PL"/>
              </w:rPr>
              <w:t>Tytuł projektu</w:t>
            </w:r>
          </w:p>
        </w:tc>
        <w:tc>
          <w:tcPr>
            <w:tcW w:w="1967" w:type="dxa"/>
            <w:shd w:val="clear" w:color="auto" w:fill="auto"/>
            <w:vAlign w:val="center"/>
            <w:hideMark/>
          </w:tcPr>
          <w:p w:rsidR="00CD714C" w:rsidRPr="00480ECF" w:rsidRDefault="00CD714C" w:rsidP="00CD714C">
            <w:pPr>
              <w:spacing w:after="0" w:line="240" w:lineRule="auto"/>
              <w:jc w:val="center"/>
              <w:rPr>
                <w:rFonts w:ascii="Calibri" w:eastAsia="Times New Roman" w:hAnsi="Calibri" w:cs="Arial"/>
                <w:b/>
                <w:bCs/>
                <w:color w:val="000000"/>
                <w:sz w:val="16"/>
                <w:szCs w:val="16"/>
                <w:lang w:eastAsia="pl-PL"/>
              </w:rPr>
            </w:pPr>
            <w:r w:rsidRPr="00480ECF">
              <w:rPr>
                <w:rFonts w:ascii="Calibri" w:eastAsia="Times New Roman" w:hAnsi="Calibri" w:cs="Arial"/>
                <w:b/>
                <w:bCs/>
                <w:color w:val="000000"/>
                <w:sz w:val="16"/>
                <w:szCs w:val="16"/>
                <w:lang w:eastAsia="pl-PL"/>
              </w:rPr>
              <w:t>Podmiot realizujący</w:t>
            </w:r>
          </w:p>
        </w:tc>
      </w:tr>
      <w:tr w:rsidR="00CD714C" w:rsidRPr="00480ECF" w:rsidTr="00F01F04">
        <w:trPr>
          <w:trHeight w:val="284"/>
        </w:trPr>
        <w:tc>
          <w:tcPr>
            <w:tcW w:w="7105" w:type="dxa"/>
            <w:shd w:val="clear" w:color="auto" w:fill="auto"/>
            <w:vAlign w:val="center"/>
            <w:hideMark/>
          </w:tcPr>
          <w:p w:rsidR="00CD714C" w:rsidRPr="00480ECF" w:rsidRDefault="00CD714C" w:rsidP="00F01F04">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Budowa autostrady A1, odc. Pyrzowice - Częstochowa</w:t>
            </w:r>
          </w:p>
        </w:tc>
        <w:tc>
          <w:tcPr>
            <w:tcW w:w="1967" w:type="dxa"/>
            <w:shd w:val="clear" w:color="auto" w:fill="auto"/>
            <w:vAlign w:val="center"/>
            <w:hideMark/>
          </w:tcPr>
          <w:p w:rsidR="00CD714C" w:rsidRPr="00480ECF" w:rsidRDefault="00CD714C" w:rsidP="00CD714C">
            <w:pPr>
              <w:spacing w:after="0" w:line="240" w:lineRule="auto"/>
              <w:jc w:val="center"/>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GDDKiA</w:t>
            </w:r>
          </w:p>
        </w:tc>
      </w:tr>
      <w:tr w:rsidR="00CD714C" w:rsidRPr="00480ECF" w:rsidTr="00F01F04">
        <w:trPr>
          <w:trHeight w:val="284"/>
        </w:trPr>
        <w:tc>
          <w:tcPr>
            <w:tcW w:w="7105" w:type="dxa"/>
            <w:shd w:val="clear" w:color="auto" w:fill="auto"/>
            <w:vAlign w:val="center"/>
            <w:hideMark/>
          </w:tcPr>
          <w:p w:rsidR="00CD714C" w:rsidRPr="00480ECF" w:rsidRDefault="00CD714C" w:rsidP="00F01F04">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Budowa drogi S-1 Pyrzowice – Podwarpie (III etap z wyłączeniem odcinka I w. ”Pyrzowice” – w. „Lotnisko” )</w:t>
            </w:r>
          </w:p>
        </w:tc>
        <w:tc>
          <w:tcPr>
            <w:tcW w:w="1967" w:type="dxa"/>
            <w:shd w:val="clear" w:color="auto" w:fill="auto"/>
            <w:vAlign w:val="center"/>
            <w:hideMark/>
          </w:tcPr>
          <w:p w:rsidR="00CD714C" w:rsidRPr="00480ECF" w:rsidRDefault="00CD714C" w:rsidP="00CD714C">
            <w:pPr>
              <w:spacing w:after="0" w:line="240" w:lineRule="auto"/>
              <w:jc w:val="center"/>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GDDKiA</w:t>
            </w:r>
          </w:p>
        </w:tc>
      </w:tr>
      <w:tr w:rsidR="00CD714C" w:rsidRPr="00480ECF" w:rsidTr="00F01F04">
        <w:trPr>
          <w:trHeight w:val="284"/>
        </w:trPr>
        <w:tc>
          <w:tcPr>
            <w:tcW w:w="7105" w:type="dxa"/>
            <w:shd w:val="clear" w:color="auto" w:fill="auto"/>
            <w:vAlign w:val="center"/>
            <w:hideMark/>
          </w:tcPr>
          <w:p w:rsidR="00F01F04" w:rsidRDefault="00CD714C" w:rsidP="00F01F04">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Budowa Tra</w:t>
            </w:r>
            <w:r w:rsidR="007B76DC">
              <w:rPr>
                <w:rFonts w:ascii="Calibri" w:eastAsia="Times New Roman" w:hAnsi="Calibri" w:cs="Arial"/>
                <w:color w:val="000000"/>
                <w:sz w:val="16"/>
                <w:szCs w:val="16"/>
                <w:lang w:eastAsia="pl-PL"/>
              </w:rPr>
              <w:t>sy N-S w Rudzie Ślą</w:t>
            </w:r>
            <w:r w:rsidRPr="00480ECF">
              <w:rPr>
                <w:rFonts w:ascii="Calibri" w:eastAsia="Times New Roman" w:hAnsi="Calibri" w:cs="Arial"/>
                <w:color w:val="000000"/>
                <w:sz w:val="16"/>
                <w:szCs w:val="16"/>
                <w:lang w:eastAsia="pl-PL"/>
              </w:rPr>
              <w:t xml:space="preserve">skiej łączącej Drogową Trasę Średnicową z Autostradą A4 - etap I </w:t>
            </w:r>
            <w:r w:rsidR="00F01F04">
              <w:rPr>
                <w:rFonts w:ascii="Calibri" w:eastAsia="Times New Roman" w:hAnsi="Calibri" w:cs="Arial"/>
                <w:color w:val="000000"/>
                <w:sz w:val="16"/>
                <w:szCs w:val="16"/>
                <w:lang w:eastAsia="pl-PL"/>
              </w:rPr>
              <w:t>–</w:t>
            </w:r>
            <w:r w:rsidRPr="00480ECF">
              <w:rPr>
                <w:rFonts w:ascii="Calibri" w:eastAsia="Times New Roman" w:hAnsi="Calibri" w:cs="Arial"/>
                <w:color w:val="000000"/>
                <w:sz w:val="16"/>
                <w:szCs w:val="16"/>
                <w:lang w:eastAsia="pl-PL"/>
              </w:rPr>
              <w:t xml:space="preserve"> </w:t>
            </w:r>
          </w:p>
          <w:p w:rsidR="00CD714C" w:rsidRPr="00480ECF" w:rsidRDefault="00CD714C" w:rsidP="00F01F04">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odcinek II</w:t>
            </w:r>
          </w:p>
        </w:tc>
        <w:tc>
          <w:tcPr>
            <w:tcW w:w="1967" w:type="dxa"/>
            <w:shd w:val="clear" w:color="auto" w:fill="auto"/>
            <w:vAlign w:val="center"/>
            <w:hideMark/>
          </w:tcPr>
          <w:p w:rsidR="00CD714C" w:rsidRPr="00480ECF" w:rsidRDefault="00CD714C" w:rsidP="00CD714C">
            <w:pPr>
              <w:spacing w:after="0" w:line="240" w:lineRule="auto"/>
              <w:jc w:val="center"/>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Gmina Ruda Śląska</w:t>
            </w:r>
          </w:p>
        </w:tc>
      </w:tr>
      <w:tr w:rsidR="00A35055" w:rsidRPr="00480ECF" w:rsidTr="00F01F04">
        <w:trPr>
          <w:trHeight w:val="284"/>
        </w:trPr>
        <w:tc>
          <w:tcPr>
            <w:tcW w:w="7105" w:type="dxa"/>
            <w:shd w:val="clear" w:color="auto" w:fill="auto"/>
            <w:vAlign w:val="center"/>
          </w:tcPr>
          <w:p w:rsidR="00A35055" w:rsidRPr="00480ECF" w:rsidRDefault="00A35055" w:rsidP="00A35055">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Budowa centrum przesiadkowego wraz z siecią dróg rowerowych w Sączowie</w:t>
            </w:r>
          </w:p>
        </w:tc>
        <w:tc>
          <w:tcPr>
            <w:tcW w:w="1967" w:type="dxa"/>
            <w:shd w:val="clear" w:color="auto" w:fill="auto"/>
            <w:vAlign w:val="center"/>
          </w:tcPr>
          <w:p w:rsidR="00A35055" w:rsidRPr="00480ECF" w:rsidRDefault="00A35055" w:rsidP="00A35055">
            <w:pPr>
              <w:spacing w:after="0" w:line="240" w:lineRule="auto"/>
              <w:jc w:val="center"/>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Gmina Bobrowniki</w:t>
            </w:r>
          </w:p>
        </w:tc>
      </w:tr>
      <w:tr w:rsidR="00A35055" w:rsidRPr="00480ECF" w:rsidTr="00F01F04">
        <w:trPr>
          <w:trHeight w:val="284"/>
        </w:trPr>
        <w:tc>
          <w:tcPr>
            <w:tcW w:w="7105" w:type="dxa"/>
            <w:shd w:val="clear" w:color="auto" w:fill="auto"/>
            <w:vAlign w:val="center"/>
          </w:tcPr>
          <w:p w:rsidR="00A35055" w:rsidRPr="00480ECF" w:rsidRDefault="00A35055" w:rsidP="00A35055">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Budowa zintegrowanego centrum przesiadkowego w Dobieszowicach</w:t>
            </w:r>
          </w:p>
        </w:tc>
        <w:tc>
          <w:tcPr>
            <w:tcW w:w="1967" w:type="dxa"/>
            <w:shd w:val="clear" w:color="auto" w:fill="auto"/>
            <w:vAlign w:val="center"/>
          </w:tcPr>
          <w:p w:rsidR="00A35055" w:rsidRPr="00480ECF" w:rsidRDefault="00A35055" w:rsidP="00A35055">
            <w:pPr>
              <w:spacing w:after="0" w:line="240" w:lineRule="auto"/>
              <w:jc w:val="center"/>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Gmina Bobrowniki</w:t>
            </w:r>
          </w:p>
        </w:tc>
      </w:tr>
      <w:tr w:rsidR="00A35055" w:rsidRPr="00480ECF" w:rsidTr="00F01F04">
        <w:trPr>
          <w:trHeight w:val="284"/>
        </w:trPr>
        <w:tc>
          <w:tcPr>
            <w:tcW w:w="7105" w:type="dxa"/>
            <w:shd w:val="clear" w:color="auto" w:fill="auto"/>
            <w:vAlign w:val="center"/>
          </w:tcPr>
          <w:p w:rsidR="00A35055" w:rsidRPr="00480ECF" w:rsidRDefault="00A35055" w:rsidP="00A35055">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Budowa centrum przesiadkowego chorzowskiego Rynku wraz z infrastrukturą towarzyszącą</w:t>
            </w:r>
          </w:p>
        </w:tc>
        <w:tc>
          <w:tcPr>
            <w:tcW w:w="1967" w:type="dxa"/>
            <w:shd w:val="clear" w:color="auto" w:fill="auto"/>
            <w:vAlign w:val="center"/>
          </w:tcPr>
          <w:p w:rsidR="00A35055" w:rsidRPr="00480ECF" w:rsidRDefault="00A35055" w:rsidP="00A35055">
            <w:pPr>
              <w:spacing w:after="0" w:line="240" w:lineRule="auto"/>
              <w:jc w:val="center"/>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Gmina Chorzów</w:t>
            </w:r>
          </w:p>
        </w:tc>
      </w:tr>
      <w:tr w:rsidR="00A35055" w:rsidRPr="00480ECF" w:rsidTr="00F01F04">
        <w:trPr>
          <w:trHeight w:val="284"/>
        </w:trPr>
        <w:tc>
          <w:tcPr>
            <w:tcW w:w="7105" w:type="dxa"/>
            <w:shd w:val="clear" w:color="auto" w:fill="auto"/>
            <w:vAlign w:val="center"/>
          </w:tcPr>
          <w:p w:rsidR="00A35055" w:rsidRPr="00480ECF" w:rsidRDefault="00A35055" w:rsidP="00A35055">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Budowa odcinka drogi od ul. Daszyńskiego do ul. Rybnickiej w Gliwicach - Zachodnia część obwodnicy miasta</w:t>
            </w:r>
          </w:p>
        </w:tc>
        <w:tc>
          <w:tcPr>
            <w:tcW w:w="1967" w:type="dxa"/>
            <w:shd w:val="clear" w:color="auto" w:fill="auto"/>
            <w:vAlign w:val="center"/>
          </w:tcPr>
          <w:p w:rsidR="00A35055" w:rsidRPr="00480ECF" w:rsidRDefault="00A35055" w:rsidP="00A35055">
            <w:pPr>
              <w:spacing w:after="0" w:line="240" w:lineRule="auto"/>
              <w:jc w:val="center"/>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Gmina Gliwice</w:t>
            </w:r>
          </w:p>
        </w:tc>
      </w:tr>
      <w:tr w:rsidR="00A35055" w:rsidRPr="00480ECF" w:rsidTr="00F01F04">
        <w:trPr>
          <w:trHeight w:val="284"/>
        </w:trPr>
        <w:tc>
          <w:tcPr>
            <w:tcW w:w="7105" w:type="dxa"/>
            <w:shd w:val="clear" w:color="auto" w:fill="auto"/>
            <w:vAlign w:val="center"/>
          </w:tcPr>
          <w:p w:rsidR="00A35055" w:rsidRPr="00480ECF" w:rsidRDefault="00A35055" w:rsidP="00A35055">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Budowa zintegrowanego centrum przesiadkowego w Imielinie</w:t>
            </w:r>
          </w:p>
        </w:tc>
        <w:tc>
          <w:tcPr>
            <w:tcW w:w="1967" w:type="dxa"/>
            <w:shd w:val="clear" w:color="auto" w:fill="auto"/>
            <w:vAlign w:val="center"/>
          </w:tcPr>
          <w:p w:rsidR="00A35055" w:rsidRPr="00480ECF" w:rsidRDefault="00A35055" w:rsidP="00A35055">
            <w:pPr>
              <w:spacing w:after="0" w:line="240" w:lineRule="auto"/>
              <w:jc w:val="center"/>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Gmina Imielin</w:t>
            </w:r>
          </w:p>
        </w:tc>
      </w:tr>
      <w:tr w:rsidR="00A35055" w:rsidRPr="00480ECF" w:rsidTr="00F01F04">
        <w:trPr>
          <w:trHeight w:val="284"/>
        </w:trPr>
        <w:tc>
          <w:tcPr>
            <w:tcW w:w="7105" w:type="dxa"/>
            <w:shd w:val="clear" w:color="auto" w:fill="auto"/>
            <w:vAlign w:val="center"/>
          </w:tcPr>
          <w:p w:rsidR="00A35055" w:rsidRPr="00480ECF" w:rsidRDefault="00A35055" w:rsidP="00A35055">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Katowicki System Zintegrowanych Węzłów Przesiadkowych - węzeł Sądowa</w:t>
            </w:r>
          </w:p>
        </w:tc>
        <w:tc>
          <w:tcPr>
            <w:tcW w:w="1967" w:type="dxa"/>
            <w:shd w:val="clear" w:color="auto" w:fill="auto"/>
            <w:vAlign w:val="center"/>
          </w:tcPr>
          <w:p w:rsidR="00A35055" w:rsidRPr="00480ECF" w:rsidRDefault="00A35055" w:rsidP="00A35055">
            <w:pPr>
              <w:spacing w:after="0" w:line="240" w:lineRule="auto"/>
              <w:jc w:val="center"/>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Gmina Katowice</w:t>
            </w:r>
          </w:p>
        </w:tc>
      </w:tr>
      <w:tr w:rsidR="00A35055" w:rsidRPr="00480ECF" w:rsidTr="00F01F04">
        <w:trPr>
          <w:trHeight w:val="284"/>
        </w:trPr>
        <w:tc>
          <w:tcPr>
            <w:tcW w:w="7105" w:type="dxa"/>
            <w:shd w:val="clear" w:color="auto" w:fill="auto"/>
            <w:vAlign w:val="center"/>
          </w:tcPr>
          <w:p w:rsidR="00A35055" w:rsidRPr="00480ECF" w:rsidRDefault="00A35055" w:rsidP="00A35055">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Katowicki System Zintegrowanych Węzłów Przesiadkowych - węzeł Brynów Pętla</w:t>
            </w:r>
          </w:p>
        </w:tc>
        <w:tc>
          <w:tcPr>
            <w:tcW w:w="1967" w:type="dxa"/>
            <w:shd w:val="clear" w:color="auto" w:fill="auto"/>
            <w:vAlign w:val="center"/>
          </w:tcPr>
          <w:p w:rsidR="00A35055" w:rsidRPr="00480ECF" w:rsidRDefault="00A35055" w:rsidP="00A35055">
            <w:pPr>
              <w:spacing w:after="0" w:line="240" w:lineRule="auto"/>
              <w:jc w:val="center"/>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Gmina Katowice</w:t>
            </w:r>
          </w:p>
        </w:tc>
      </w:tr>
      <w:tr w:rsidR="00A35055" w:rsidRPr="00480ECF" w:rsidTr="00F01F04">
        <w:trPr>
          <w:trHeight w:val="284"/>
        </w:trPr>
        <w:tc>
          <w:tcPr>
            <w:tcW w:w="7105" w:type="dxa"/>
            <w:shd w:val="clear" w:color="auto" w:fill="auto"/>
            <w:vAlign w:val="center"/>
          </w:tcPr>
          <w:p w:rsidR="00A35055" w:rsidRPr="00480ECF" w:rsidRDefault="00A35055" w:rsidP="00A35055">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Katowicki System Zintegrowanych Węzłów Przesiadkowych - węzeł Ligota</w:t>
            </w:r>
          </w:p>
        </w:tc>
        <w:tc>
          <w:tcPr>
            <w:tcW w:w="1967" w:type="dxa"/>
            <w:shd w:val="clear" w:color="auto" w:fill="auto"/>
            <w:vAlign w:val="center"/>
          </w:tcPr>
          <w:p w:rsidR="00A35055" w:rsidRPr="00480ECF" w:rsidRDefault="00A35055" w:rsidP="00A35055">
            <w:pPr>
              <w:spacing w:after="0" w:line="240" w:lineRule="auto"/>
              <w:jc w:val="center"/>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Gmina Katowice</w:t>
            </w:r>
          </w:p>
        </w:tc>
      </w:tr>
      <w:tr w:rsidR="00A35055" w:rsidRPr="00480ECF" w:rsidTr="00F01F04">
        <w:trPr>
          <w:trHeight w:val="284"/>
        </w:trPr>
        <w:tc>
          <w:tcPr>
            <w:tcW w:w="7105" w:type="dxa"/>
            <w:shd w:val="clear" w:color="auto" w:fill="auto"/>
            <w:vAlign w:val="center"/>
          </w:tcPr>
          <w:p w:rsidR="00A35055" w:rsidRPr="00480ECF" w:rsidRDefault="00A35055" w:rsidP="00A35055">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Katowicki System Zintegrowanych Węzłów Przesiadkowych - węzeł Zawodzie</w:t>
            </w:r>
          </w:p>
        </w:tc>
        <w:tc>
          <w:tcPr>
            <w:tcW w:w="1967" w:type="dxa"/>
            <w:shd w:val="clear" w:color="auto" w:fill="auto"/>
            <w:vAlign w:val="center"/>
          </w:tcPr>
          <w:p w:rsidR="00A35055" w:rsidRPr="00480ECF" w:rsidRDefault="00A35055" w:rsidP="00A35055">
            <w:pPr>
              <w:spacing w:after="0" w:line="240" w:lineRule="auto"/>
              <w:jc w:val="center"/>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Gmina Katowice</w:t>
            </w:r>
          </w:p>
        </w:tc>
      </w:tr>
      <w:tr w:rsidR="00A35055" w:rsidRPr="00480ECF" w:rsidTr="00F01F04">
        <w:trPr>
          <w:trHeight w:val="284"/>
        </w:trPr>
        <w:tc>
          <w:tcPr>
            <w:tcW w:w="7105" w:type="dxa"/>
            <w:shd w:val="clear" w:color="auto" w:fill="auto"/>
            <w:vAlign w:val="center"/>
          </w:tcPr>
          <w:p w:rsidR="00A35055" w:rsidRPr="00480ECF" w:rsidRDefault="00A35055" w:rsidP="00A35055">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Rozbudowa Drogi Krajowej Nr 81 od węzła autostrady A4 z DK86 do budowanego węzła z ul. Armii Krajowej - Etap I</w:t>
            </w:r>
          </w:p>
        </w:tc>
        <w:tc>
          <w:tcPr>
            <w:tcW w:w="1967" w:type="dxa"/>
            <w:shd w:val="clear" w:color="auto" w:fill="auto"/>
            <w:vAlign w:val="center"/>
          </w:tcPr>
          <w:p w:rsidR="00A35055" w:rsidRPr="00480ECF" w:rsidRDefault="00A35055" w:rsidP="00A35055">
            <w:pPr>
              <w:spacing w:after="0" w:line="240" w:lineRule="auto"/>
              <w:jc w:val="center"/>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Gmina Katowice</w:t>
            </w:r>
          </w:p>
        </w:tc>
      </w:tr>
      <w:tr w:rsidR="00A35055" w:rsidRPr="00480ECF" w:rsidTr="00F01F04">
        <w:trPr>
          <w:trHeight w:val="284"/>
        </w:trPr>
        <w:tc>
          <w:tcPr>
            <w:tcW w:w="7105" w:type="dxa"/>
            <w:shd w:val="clear" w:color="auto" w:fill="auto"/>
            <w:vAlign w:val="center"/>
          </w:tcPr>
          <w:p w:rsidR="00A35055" w:rsidRPr="00480ECF" w:rsidRDefault="00A35055" w:rsidP="00A35055">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Rozbudowa Drogi Krajowej Nr 81 od węzła autostrady A4 z DK86 do budowanego węzła z ul. Armii Krajowej, etap IV – Rozbudowa DK81 na odcinku ul. Kościuszki z budową węzła Armii Krajowej</w:t>
            </w:r>
          </w:p>
        </w:tc>
        <w:tc>
          <w:tcPr>
            <w:tcW w:w="1967" w:type="dxa"/>
            <w:shd w:val="clear" w:color="auto" w:fill="auto"/>
            <w:vAlign w:val="center"/>
          </w:tcPr>
          <w:p w:rsidR="00A35055" w:rsidRPr="00480ECF" w:rsidRDefault="00A35055" w:rsidP="00A35055">
            <w:pPr>
              <w:spacing w:after="0" w:line="240" w:lineRule="auto"/>
              <w:jc w:val="center"/>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Gmina Katowice</w:t>
            </w:r>
          </w:p>
        </w:tc>
      </w:tr>
      <w:tr w:rsidR="00A35055" w:rsidRPr="00480ECF" w:rsidTr="00F01F04">
        <w:trPr>
          <w:trHeight w:val="284"/>
        </w:trPr>
        <w:tc>
          <w:tcPr>
            <w:tcW w:w="7105" w:type="dxa"/>
            <w:shd w:val="clear" w:color="auto" w:fill="auto"/>
            <w:vAlign w:val="center"/>
          </w:tcPr>
          <w:p w:rsidR="00A35055" w:rsidRPr="00480ECF" w:rsidRDefault="00A35055" w:rsidP="00A35055">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Wsparcie mobilności miejskiej Gminy Knurów poprzez budowę centrów przesiadkowych wraz z infrastrukturą towarzyszącą Etap I- budowa lokalnego centrum przesiadkowego w Knurowie-Szczygłowicach</w:t>
            </w:r>
          </w:p>
        </w:tc>
        <w:tc>
          <w:tcPr>
            <w:tcW w:w="1967" w:type="dxa"/>
            <w:shd w:val="clear" w:color="auto" w:fill="auto"/>
            <w:vAlign w:val="center"/>
          </w:tcPr>
          <w:p w:rsidR="00A35055" w:rsidRPr="00480ECF" w:rsidRDefault="00A35055" w:rsidP="00A35055">
            <w:pPr>
              <w:spacing w:after="0" w:line="240" w:lineRule="auto"/>
              <w:jc w:val="center"/>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Gmina Knurów</w:t>
            </w:r>
          </w:p>
        </w:tc>
      </w:tr>
      <w:tr w:rsidR="00A35055" w:rsidRPr="00480ECF" w:rsidTr="00F01F04">
        <w:trPr>
          <w:trHeight w:val="284"/>
        </w:trPr>
        <w:tc>
          <w:tcPr>
            <w:tcW w:w="7105" w:type="dxa"/>
            <w:shd w:val="clear" w:color="auto" w:fill="auto"/>
            <w:vAlign w:val="center"/>
          </w:tcPr>
          <w:p w:rsidR="00A35055" w:rsidRDefault="00A35055" w:rsidP="00A35055">
            <w:pPr>
              <w:spacing w:after="0" w:line="240" w:lineRule="auto"/>
              <w:jc w:val="left"/>
              <w:rPr>
                <w:rFonts w:ascii="Calibri" w:eastAsia="Times New Roman" w:hAnsi="Calibri" w:cs="Arial"/>
                <w:color w:val="000000"/>
                <w:sz w:val="16"/>
                <w:szCs w:val="16"/>
                <w:lang w:eastAsia="pl-PL"/>
              </w:rPr>
            </w:pPr>
            <w:r>
              <w:rPr>
                <w:rFonts w:ascii="Calibri" w:eastAsia="Times New Roman" w:hAnsi="Calibri" w:cs="Arial"/>
                <w:color w:val="000000"/>
                <w:sz w:val="16"/>
                <w:szCs w:val="16"/>
                <w:lang w:eastAsia="pl-PL"/>
              </w:rPr>
              <w:t>Budowa Trasy N-S w Rudzie Ślą</w:t>
            </w:r>
            <w:r w:rsidRPr="00480ECF">
              <w:rPr>
                <w:rFonts w:ascii="Calibri" w:eastAsia="Times New Roman" w:hAnsi="Calibri" w:cs="Arial"/>
                <w:color w:val="000000"/>
                <w:sz w:val="16"/>
                <w:szCs w:val="16"/>
                <w:lang w:eastAsia="pl-PL"/>
              </w:rPr>
              <w:t xml:space="preserve">skiej łączącej Drogową Trasę Średnicową z Autostradą A4 - etap I </w:t>
            </w:r>
            <w:r>
              <w:rPr>
                <w:rFonts w:ascii="Calibri" w:eastAsia="Times New Roman" w:hAnsi="Calibri" w:cs="Arial"/>
                <w:color w:val="000000"/>
                <w:sz w:val="16"/>
                <w:szCs w:val="16"/>
                <w:lang w:eastAsia="pl-PL"/>
              </w:rPr>
              <w:t>–</w:t>
            </w:r>
            <w:r w:rsidRPr="00480ECF">
              <w:rPr>
                <w:rFonts w:ascii="Calibri" w:eastAsia="Times New Roman" w:hAnsi="Calibri" w:cs="Arial"/>
                <w:color w:val="000000"/>
                <w:sz w:val="16"/>
                <w:szCs w:val="16"/>
                <w:lang w:eastAsia="pl-PL"/>
              </w:rPr>
              <w:t xml:space="preserve"> </w:t>
            </w:r>
          </w:p>
          <w:p w:rsidR="00A35055" w:rsidRPr="00480ECF" w:rsidRDefault="00A35055" w:rsidP="00A35055">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odcinek II</w:t>
            </w:r>
          </w:p>
        </w:tc>
        <w:tc>
          <w:tcPr>
            <w:tcW w:w="1967" w:type="dxa"/>
            <w:shd w:val="clear" w:color="auto" w:fill="auto"/>
            <w:vAlign w:val="center"/>
          </w:tcPr>
          <w:p w:rsidR="00A35055" w:rsidRPr="00480ECF" w:rsidRDefault="00A35055" w:rsidP="00A35055">
            <w:pPr>
              <w:spacing w:after="0" w:line="240" w:lineRule="auto"/>
              <w:jc w:val="center"/>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Gmina Ruda Śląska</w:t>
            </w:r>
          </w:p>
        </w:tc>
      </w:tr>
      <w:tr w:rsidR="00A35055" w:rsidRPr="00480ECF" w:rsidTr="00F01F04">
        <w:trPr>
          <w:trHeight w:val="284"/>
        </w:trPr>
        <w:tc>
          <w:tcPr>
            <w:tcW w:w="7105" w:type="dxa"/>
            <w:shd w:val="clear" w:color="auto" w:fill="auto"/>
            <w:vAlign w:val="center"/>
          </w:tcPr>
          <w:p w:rsidR="00A35055" w:rsidRPr="00480ECF" w:rsidRDefault="00A35055" w:rsidP="00A35055">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Inteligentny System Zarządzania i Sterowania Ruchem w Tychach</w:t>
            </w:r>
          </w:p>
        </w:tc>
        <w:tc>
          <w:tcPr>
            <w:tcW w:w="1967" w:type="dxa"/>
            <w:shd w:val="clear" w:color="auto" w:fill="auto"/>
            <w:vAlign w:val="center"/>
          </w:tcPr>
          <w:p w:rsidR="00A35055" w:rsidRPr="00480ECF" w:rsidRDefault="00A35055" w:rsidP="00A35055">
            <w:pPr>
              <w:spacing w:after="0" w:line="240" w:lineRule="auto"/>
              <w:jc w:val="center"/>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Gmina Tychy</w:t>
            </w:r>
          </w:p>
        </w:tc>
      </w:tr>
      <w:tr w:rsidR="00A35055" w:rsidRPr="00480ECF" w:rsidTr="00F01F04">
        <w:trPr>
          <w:trHeight w:val="284"/>
        </w:trPr>
        <w:tc>
          <w:tcPr>
            <w:tcW w:w="7105" w:type="dxa"/>
            <w:shd w:val="clear" w:color="auto" w:fill="auto"/>
            <w:vAlign w:val="center"/>
          </w:tcPr>
          <w:p w:rsidR="00A35055" w:rsidRPr="00480ECF" w:rsidRDefault="00A35055" w:rsidP="00A35055">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Zintegrowany projekt modernizacji i rozwoju infrastruktury tramwajowej w Aglomeracji Śląsko-Zagłębiowskiej wraz z zakupem taboru tramwajowego - etap I*</w:t>
            </w:r>
          </w:p>
        </w:tc>
        <w:tc>
          <w:tcPr>
            <w:tcW w:w="1967" w:type="dxa"/>
            <w:shd w:val="clear" w:color="auto" w:fill="auto"/>
            <w:vAlign w:val="center"/>
          </w:tcPr>
          <w:p w:rsidR="00A35055" w:rsidRPr="00480ECF" w:rsidRDefault="00A35055" w:rsidP="00A35055">
            <w:pPr>
              <w:spacing w:after="0" w:line="240" w:lineRule="auto"/>
              <w:jc w:val="center"/>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Tramwaje Śląskie S.A.</w:t>
            </w:r>
          </w:p>
        </w:tc>
      </w:tr>
    </w:tbl>
    <w:p w:rsidR="00A35055" w:rsidRPr="00480ECF" w:rsidRDefault="00A35055" w:rsidP="00A35055">
      <w:pPr>
        <w:pStyle w:val="Tre"/>
        <w:spacing w:after="0" w:line="240" w:lineRule="auto"/>
        <w:ind w:left="284" w:hanging="284"/>
        <w:rPr>
          <w:sz w:val="18"/>
          <w:szCs w:val="18"/>
        </w:rPr>
      </w:pPr>
      <w:r w:rsidRPr="00480ECF">
        <w:rPr>
          <w:sz w:val="18"/>
          <w:szCs w:val="18"/>
        </w:rPr>
        <w:t xml:space="preserve">* </w:t>
      </w:r>
      <w:r w:rsidRPr="00480ECF">
        <w:rPr>
          <w:sz w:val="18"/>
          <w:szCs w:val="18"/>
        </w:rPr>
        <w:tab/>
        <w:t>Budowa linii tramwajowej w dzielnicy Zagórze od pętli tramwajowej do ronda Jana Pawła II w Sosnowcu, budowa linii tramwajowej wzdłuż ul. Grundmanna w Katowicach.</w:t>
      </w:r>
    </w:p>
    <w:p w:rsidR="00CD714C" w:rsidRDefault="00CD714C" w:rsidP="00CD714C">
      <w:pPr>
        <w:pStyle w:val="Tre"/>
      </w:pPr>
    </w:p>
    <w:p w:rsidR="00CD714C" w:rsidRDefault="00CD714C" w:rsidP="00CD714C">
      <w:pPr>
        <w:pStyle w:val="podpisrysunek"/>
      </w:pPr>
      <w:bookmarkStart w:id="18" w:name="_Toc527718172"/>
      <w:r>
        <w:t xml:space="preserve">Tabela </w:t>
      </w:r>
      <w:r w:rsidR="0082580A">
        <w:fldChar w:fldCharType="begin"/>
      </w:r>
      <w:r w:rsidR="00F5489B">
        <w:instrText xml:space="preserve"> SEQ Tabela \* ARABIC </w:instrText>
      </w:r>
      <w:r w:rsidR="0082580A">
        <w:fldChar w:fldCharType="separate"/>
      </w:r>
      <w:r w:rsidR="00641EF6">
        <w:t>9</w:t>
      </w:r>
      <w:r w:rsidR="0082580A">
        <w:fldChar w:fldCharType="end"/>
      </w:r>
      <w:r>
        <w:t xml:space="preserve"> Inwestycje w infrastrukturę transportową uwzględnione w 2025 r. w wariancie odniesienia.</w:t>
      </w:r>
      <w:bookmarkEnd w:id="18"/>
    </w:p>
    <w:tbl>
      <w:tblPr>
        <w:tblW w:w="9072" w:type="dxa"/>
        <w:tblInd w:w="53"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7105"/>
        <w:gridCol w:w="1967"/>
      </w:tblGrid>
      <w:tr w:rsidR="00F01F04" w:rsidRPr="00480ECF" w:rsidTr="00F01F04">
        <w:trPr>
          <w:trHeight w:val="225"/>
          <w:tblHeader/>
        </w:trPr>
        <w:tc>
          <w:tcPr>
            <w:tcW w:w="7105" w:type="dxa"/>
            <w:shd w:val="clear" w:color="auto" w:fill="auto"/>
            <w:vAlign w:val="center"/>
            <w:hideMark/>
          </w:tcPr>
          <w:p w:rsidR="00F01F04" w:rsidRPr="00480ECF" w:rsidRDefault="00F01F04" w:rsidP="00480ECF">
            <w:pPr>
              <w:spacing w:after="0" w:line="240" w:lineRule="auto"/>
              <w:jc w:val="center"/>
              <w:rPr>
                <w:rFonts w:ascii="Calibri" w:eastAsia="Times New Roman" w:hAnsi="Calibri" w:cs="Arial"/>
                <w:b/>
                <w:bCs/>
                <w:color w:val="000000"/>
                <w:sz w:val="16"/>
                <w:szCs w:val="16"/>
                <w:lang w:eastAsia="pl-PL"/>
              </w:rPr>
            </w:pPr>
            <w:r w:rsidRPr="00480ECF">
              <w:rPr>
                <w:rFonts w:ascii="Calibri" w:eastAsia="Times New Roman" w:hAnsi="Calibri" w:cs="Arial"/>
                <w:b/>
                <w:bCs/>
                <w:color w:val="000000"/>
                <w:sz w:val="16"/>
                <w:szCs w:val="16"/>
                <w:lang w:eastAsia="pl-PL"/>
              </w:rPr>
              <w:t>Tytuł projektu</w:t>
            </w:r>
          </w:p>
        </w:tc>
        <w:tc>
          <w:tcPr>
            <w:tcW w:w="1967" w:type="dxa"/>
            <w:shd w:val="clear" w:color="auto" w:fill="auto"/>
            <w:vAlign w:val="center"/>
            <w:hideMark/>
          </w:tcPr>
          <w:p w:rsidR="00F01F04" w:rsidRPr="00480ECF" w:rsidRDefault="00F01F04" w:rsidP="00480ECF">
            <w:pPr>
              <w:spacing w:after="0" w:line="240" w:lineRule="auto"/>
              <w:jc w:val="center"/>
              <w:rPr>
                <w:rFonts w:ascii="Calibri" w:eastAsia="Times New Roman" w:hAnsi="Calibri" w:cs="Arial"/>
                <w:b/>
                <w:bCs/>
                <w:color w:val="000000"/>
                <w:sz w:val="16"/>
                <w:szCs w:val="16"/>
                <w:lang w:eastAsia="pl-PL"/>
              </w:rPr>
            </w:pPr>
            <w:r w:rsidRPr="00480ECF">
              <w:rPr>
                <w:rFonts w:ascii="Calibri" w:eastAsia="Times New Roman" w:hAnsi="Calibri" w:cs="Arial"/>
                <w:b/>
                <w:bCs/>
                <w:color w:val="000000"/>
                <w:sz w:val="16"/>
                <w:szCs w:val="16"/>
                <w:lang w:eastAsia="pl-PL"/>
              </w:rPr>
              <w:t>Podmiot realizujący</w:t>
            </w:r>
          </w:p>
        </w:tc>
      </w:tr>
      <w:tr w:rsidR="00F01F04" w:rsidRPr="00480ECF" w:rsidTr="00F01F04">
        <w:trPr>
          <w:trHeight w:val="225"/>
        </w:trPr>
        <w:tc>
          <w:tcPr>
            <w:tcW w:w="7105" w:type="dxa"/>
            <w:shd w:val="clear" w:color="auto" w:fill="auto"/>
            <w:vAlign w:val="center"/>
            <w:hideMark/>
          </w:tcPr>
          <w:p w:rsidR="00F01F04" w:rsidRPr="00480ECF" w:rsidRDefault="00F01F04" w:rsidP="00F01F04">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Budowa autostrady A1, odc. Pyrzowice - Częstochowa</w:t>
            </w:r>
          </w:p>
        </w:tc>
        <w:tc>
          <w:tcPr>
            <w:tcW w:w="1967" w:type="dxa"/>
            <w:shd w:val="clear" w:color="auto" w:fill="auto"/>
            <w:vAlign w:val="center"/>
            <w:hideMark/>
          </w:tcPr>
          <w:p w:rsidR="00F01F04" w:rsidRPr="00480ECF" w:rsidRDefault="00F01F04" w:rsidP="00480ECF">
            <w:pPr>
              <w:spacing w:after="0" w:line="240" w:lineRule="auto"/>
              <w:jc w:val="center"/>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GDDKiA</w:t>
            </w:r>
          </w:p>
        </w:tc>
      </w:tr>
      <w:tr w:rsidR="00F01F04" w:rsidRPr="00480ECF" w:rsidTr="00F01F04">
        <w:trPr>
          <w:trHeight w:val="450"/>
        </w:trPr>
        <w:tc>
          <w:tcPr>
            <w:tcW w:w="7105" w:type="dxa"/>
            <w:shd w:val="clear" w:color="auto" w:fill="auto"/>
            <w:vAlign w:val="center"/>
            <w:hideMark/>
          </w:tcPr>
          <w:p w:rsidR="00F01F04" w:rsidRPr="00480ECF" w:rsidRDefault="00F01F04" w:rsidP="00F01F04">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Budowa drogi ekspresowej S-1 na odcinku od w. „Kosztowy II” w Mysłowicach do w. „Suchy Potok” w Bielsku-Białej</w:t>
            </w:r>
          </w:p>
        </w:tc>
        <w:tc>
          <w:tcPr>
            <w:tcW w:w="1967" w:type="dxa"/>
            <w:shd w:val="clear" w:color="auto" w:fill="auto"/>
            <w:vAlign w:val="center"/>
            <w:hideMark/>
          </w:tcPr>
          <w:p w:rsidR="00F01F04" w:rsidRPr="00480ECF" w:rsidRDefault="00F01F04" w:rsidP="00480ECF">
            <w:pPr>
              <w:spacing w:after="0" w:line="240" w:lineRule="auto"/>
              <w:jc w:val="center"/>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GDDKiA</w:t>
            </w:r>
          </w:p>
        </w:tc>
      </w:tr>
      <w:tr w:rsidR="00F01F04" w:rsidRPr="00480ECF" w:rsidTr="00F01F04">
        <w:trPr>
          <w:trHeight w:val="284"/>
        </w:trPr>
        <w:tc>
          <w:tcPr>
            <w:tcW w:w="7105" w:type="dxa"/>
            <w:shd w:val="clear" w:color="auto" w:fill="auto"/>
            <w:vAlign w:val="center"/>
            <w:hideMark/>
          </w:tcPr>
          <w:p w:rsidR="00F01F04" w:rsidRPr="00480ECF" w:rsidRDefault="00F01F04" w:rsidP="00F01F04">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Budowa drogi S-1 Pyrzowice – Podwarpie (III etap z wyłączeniem odcinka I</w:t>
            </w:r>
            <w:r w:rsidR="007B76DC">
              <w:rPr>
                <w:rFonts w:ascii="Calibri" w:eastAsia="Times New Roman" w:hAnsi="Calibri" w:cs="Arial"/>
                <w:color w:val="000000"/>
                <w:sz w:val="16"/>
                <w:szCs w:val="16"/>
                <w:lang w:eastAsia="pl-PL"/>
              </w:rPr>
              <w:t xml:space="preserve"> w. ”Pyrzowice” – w. „Lotnisko”</w:t>
            </w:r>
            <w:r w:rsidRPr="00480ECF">
              <w:rPr>
                <w:rFonts w:ascii="Calibri" w:eastAsia="Times New Roman" w:hAnsi="Calibri" w:cs="Arial"/>
                <w:color w:val="000000"/>
                <w:sz w:val="16"/>
                <w:szCs w:val="16"/>
                <w:lang w:eastAsia="pl-PL"/>
              </w:rPr>
              <w:t>)</w:t>
            </w:r>
          </w:p>
        </w:tc>
        <w:tc>
          <w:tcPr>
            <w:tcW w:w="1967" w:type="dxa"/>
            <w:shd w:val="clear" w:color="auto" w:fill="auto"/>
            <w:vAlign w:val="center"/>
            <w:hideMark/>
          </w:tcPr>
          <w:p w:rsidR="00F01F04" w:rsidRPr="00480ECF" w:rsidRDefault="00F01F04" w:rsidP="00480ECF">
            <w:pPr>
              <w:spacing w:after="0" w:line="240" w:lineRule="auto"/>
              <w:jc w:val="center"/>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GDDKiA</w:t>
            </w:r>
          </w:p>
        </w:tc>
      </w:tr>
      <w:tr w:rsidR="00F01F04" w:rsidRPr="00480ECF" w:rsidTr="00F01F04">
        <w:trPr>
          <w:trHeight w:val="284"/>
        </w:trPr>
        <w:tc>
          <w:tcPr>
            <w:tcW w:w="7105" w:type="dxa"/>
            <w:shd w:val="clear" w:color="auto" w:fill="auto"/>
            <w:vAlign w:val="center"/>
            <w:hideMark/>
          </w:tcPr>
          <w:p w:rsidR="00F01F04" w:rsidRPr="00480ECF" w:rsidRDefault="00F01F04" w:rsidP="00F01F04">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Budowa drogi S-11 Kępno – A1, odc. granica woj. opolskiego/śląskiego do obwodnicy Tarnowskich Gór</w:t>
            </w:r>
          </w:p>
        </w:tc>
        <w:tc>
          <w:tcPr>
            <w:tcW w:w="1967" w:type="dxa"/>
            <w:shd w:val="clear" w:color="auto" w:fill="auto"/>
            <w:vAlign w:val="center"/>
            <w:hideMark/>
          </w:tcPr>
          <w:p w:rsidR="00F01F04" w:rsidRPr="00480ECF" w:rsidRDefault="00F01F04" w:rsidP="00480ECF">
            <w:pPr>
              <w:spacing w:after="0" w:line="240" w:lineRule="auto"/>
              <w:jc w:val="center"/>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GDDKiA</w:t>
            </w:r>
          </w:p>
        </w:tc>
      </w:tr>
      <w:tr w:rsidR="00F01F04" w:rsidRPr="00480ECF" w:rsidTr="00F01F04">
        <w:trPr>
          <w:trHeight w:val="450"/>
        </w:trPr>
        <w:tc>
          <w:tcPr>
            <w:tcW w:w="7105" w:type="dxa"/>
            <w:shd w:val="clear" w:color="auto" w:fill="auto"/>
            <w:vAlign w:val="center"/>
            <w:hideMark/>
          </w:tcPr>
          <w:p w:rsidR="00F01F04" w:rsidRPr="00480ECF" w:rsidRDefault="00F01F04" w:rsidP="00F01F04">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Przebudowa drogi krajowej nr 1 do parametrów drogi ekspresowej na odcinku Podwarpie – Dąbrowa Górnicza (S1 Podwarpie – Dąbrowa Górnicza)</w:t>
            </w:r>
          </w:p>
        </w:tc>
        <w:tc>
          <w:tcPr>
            <w:tcW w:w="1967" w:type="dxa"/>
            <w:shd w:val="clear" w:color="auto" w:fill="auto"/>
            <w:vAlign w:val="center"/>
            <w:hideMark/>
          </w:tcPr>
          <w:p w:rsidR="00F01F04" w:rsidRPr="00480ECF" w:rsidRDefault="00F01F04" w:rsidP="00480ECF">
            <w:pPr>
              <w:spacing w:after="0" w:line="240" w:lineRule="auto"/>
              <w:jc w:val="center"/>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GDDKiA</w:t>
            </w:r>
          </w:p>
        </w:tc>
      </w:tr>
      <w:tr w:rsidR="00F01F04" w:rsidRPr="00480ECF" w:rsidTr="00F01F04">
        <w:trPr>
          <w:trHeight w:hRule="exact" w:val="255"/>
        </w:trPr>
        <w:tc>
          <w:tcPr>
            <w:tcW w:w="7105" w:type="dxa"/>
            <w:shd w:val="clear" w:color="auto" w:fill="auto"/>
            <w:vAlign w:val="center"/>
            <w:hideMark/>
          </w:tcPr>
          <w:p w:rsidR="00F01F04" w:rsidRPr="00480ECF" w:rsidRDefault="00F01F04" w:rsidP="00F01F04">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S11 obwodnica Tarnowskich Gór</w:t>
            </w:r>
          </w:p>
        </w:tc>
        <w:tc>
          <w:tcPr>
            <w:tcW w:w="1967" w:type="dxa"/>
            <w:shd w:val="clear" w:color="auto" w:fill="auto"/>
            <w:vAlign w:val="center"/>
            <w:hideMark/>
          </w:tcPr>
          <w:p w:rsidR="00F01F04" w:rsidRPr="00480ECF" w:rsidRDefault="00F01F04" w:rsidP="00480ECF">
            <w:pPr>
              <w:spacing w:after="0" w:line="240" w:lineRule="auto"/>
              <w:jc w:val="center"/>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GDDKiA</w:t>
            </w:r>
          </w:p>
        </w:tc>
      </w:tr>
      <w:tr w:rsidR="00F01F04" w:rsidRPr="00480ECF" w:rsidTr="00F01F04">
        <w:trPr>
          <w:trHeight w:hRule="exact" w:val="255"/>
        </w:trPr>
        <w:tc>
          <w:tcPr>
            <w:tcW w:w="7105" w:type="dxa"/>
            <w:shd w:val="clear" w:color="auto" w:fill="auto"/>
            <w:vAlign w:val="center"/>
            <w:hideMark/>
          </w:tcPr>
          <w:p w:rsidR="00F01F04" w:rsidRPr="00480ECF" w:rsidRDefault="00F01F04" w:rsidP="00F01F04">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Bytomska Centralna Trasa Północ-Południe BCT N-S jako nowy ciąg drogi wojewódzkiej</w:t>
            </w:r>
          </w:p>
        </w:tc>
        <w:tc>
          <w:tcPr>
            <w:tcW w:w="1967" w:type="dxa"/>
            <w:shd w:val="clear" w:color="auto" w:fill="auto"/>
            <w:vAlign w:val="center"/>
            <w:hideMark/>
          </w:tcPr>
          <w:p w:rsidR="00F01F04" w:rsidRPr="00480ECF" w:rsidRDefault="00F01F04" w:rsidP="00480ECF">
            <w:pPr>
              <w:spacing w:after="0" w:line="240" w:lineRule="auto"/>
              <w:jc w:val="center"/>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Gmina Bytom</w:t>
            </w:r>
          </w:p>
        </w:tc>
      </w:tr>
      <w:tr w:rsidR="00F01F04" w:rsidRPr="00480ECF" w:rsidTr="00F01F04">
        <w:trPr>
          <w:trHeight w:val="483"/>
        </w:trPr>
        <w:tc>
          <w:tcPr>
            <w:tcW w:w="7105" w:type="dxa"/>
            <w:shd w:val="clear" w:color="auto" w:fill="auto"/>
            <w:vAlign w:val="center"/>
            <w:hideMark/>
          </w:tcPr>
          <w:p w:rsidR="00F01F04" w:rsidRPr="00480ECF" w:rsidRDefault="00F01F04" w:rsidP="00F01F04">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Budowa nowego przebiegu drogi krajowej DK – 79 od węzła z ul. Chorzowską w Katowicach do Al. Jana Pawła II w Bytomiu – opracowana dokumentacja projektowa przez Miasto Chorzów.</w:t>
            </w:r>
          </w:p>
        </w:tc>
        <w:tc>
          <w:tcPr>
            <w:tcW w:w="1967" w:type="dxa"/>
            <w:shd w:val="clear" w:color="auto" w:fill="auto"/>
            <w:vAlign w:val="center"/>
            <w:hideMark/>
          </w:tcPr>
          <w:p w:rsidR="00F01F04" w:rsidRPr="00480ECF" w:rsidRDefault="00F01F04" w:rsidP="00480ECF">
            <w:pPr>
              <w:spacing w:after="0" w:line="240" w:lineRule="auto"/>
              <w:jc w:val="center"/>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Gmina Chorzów</w:t>
            </w:r>
          </w:p>
        </w:tc>
      </w:tr>
      <w:tr w:rsidR="00F01F04" w:rsidRPr="00480ECF" w:rsidTr="00F01F04">
        <w:trPr>
          <w:trHeight w:val="284"/>
        </w:trPr>
        <w:tc>
          <w:tcPr>
            <w:tcW w:w="7105" w:type="dxa"/>
            <w:shd w:val="clear" w:color="auto" w:fill="auto"/>
            <w:vAlign w:val="center"/>
            <w:hideMark/>
          </w:tcPr>
          <w:p w:rsidR="00F01F04" w:rsidRPr="00480ECF" w:rsidRDefault="00F01F04" w:rsidP="00F01F04">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Budowa drogi łączącej ul. Sobieskiego z ul. Piłsudskiego poprzez ul. Kolejową i ul. Poniatowskiego</w:t>
            </w:r>
          </w:p>
        </w:tc>
        <w:tc>
          <w:tcPr>
            <w:tcW w:w="1967" w:type="dxa"/>
            <w:shd w:val="clear" w:color="auto" w:fill="auto"/>
            <w:vAlign w:val="center"/>
            <w:hideMark/>
          </w:tcPr>
          <w:p w:rsidR="00F01F04" w:rsidRPr="00480ECF" w:rsidRDefault="00F01F04" w:rsidP="00480ECF">
            <w:pPr>
              <w:spacing w:after="0" w:line="240" w:lineRule="auto"/>
              <w:jc w:val="center"/>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Gmina Dąbrowa Górnicza</w:t>
            </w:r>
          </w:p>
        </w:tc>
      </w:tr>
      <w:tr w:rsidR="00F01F04" w:rsidRPr="00480ECF" w:rsidTr="00F01F04">
        <w:trPr>
          <w:trHeight w:val="284"/>
        </w:trPr>
        <w:tc>
          <w:tcPr>
            <w:tcW w:w="7105" w:type="dxa"/>
            <w:shd w:val="clear" w:color="auto" w:fill="auto"/>
            <w:vAlign w:val="center"/>
            <w:hideMark/>
          </w:tcPr>
          <w:p w:rsidR="00F01F04" w:rsidRPr="00480ECF" w:rsidRDefault="00F01F04" w:rsidP="00F01F04">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Zachodnia Brama Metropolii Silesia – Centrum Przesiadkowe w Gliwicach</w:t>
            </w:r>
          </w:p>
        </w:tc>
        <w:tc>
          <w:tcPr>
            <w:tcW w:w="1967" w:type="dxa"/>
            <w:shd w:val="clear" w:color="auto" w:fill="auto"/>
            <w:vAlign w:val="center"/>
            <w:hideMark/>
          </w:tcPr>
          <w:p w:rsidR="00F01F04" w:rsidRPr="00480ECF" w:rsidRDefault="00F01F04" w:rsidP="00480ECF">
            <w:pPr>
              <w:spacing w:after="0" w:line="240" w:lineRule="auto"/>
              <w:jc w:val="center"/>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Gmina Gliwice</w:t>
            </w:r>
          </w:p>
        </w:tc>
      </w:tr>
      <w:tr w:rsidR="00F01F04" w:rsidRPr="00480ECF" w:rsidTr="00F01F04">
        <w:trPr>
          <w:trHeight w:val="284"/>
        </w:trPr>
        <w:tc>
          <w:tcPr>
            <w:tcW w:w="7105" w:type="dxa"/>
            <w:shd w:val="clear" w:color="auto" w:fill="auto"/>
            <w:vAlign w:val="center"/>
            <w:hideMark/>
          </w:tcPr>
          <w:p w:rsidR="00F01F04" w:rsidRPr="00480ECF" w:rsidRDefault="00F01F04" w:rsidP="00F01F04">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Budowa przystanku kolejowego Gliwice-Kopernik</w:t>
            </w:r>
          </w:p>
        </w:tc>
        <w:tc>
          <w:tcPr>
            <w:tcW w:w="1967" w:type="dxa"/>
            <w:shd w:val="clear" w:color="auto" w:fill="auto"/>
            <w:vAlign w:val="center"/>
            <w:hideMark/>
          </w:tcPr>
          <w:p w:rsidR="00F01F04" w:rsidRPr="00480ECF" w:rsidRDefault="00F01F04" w:rsidP="00480ECF">
            <w:pPr>
              <w:spacing w:after="0" w:line="240" w:lineRule="auto"/>
              <w:jc w:val="center"/>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Gmina Gliwice, PKP PLK</w:t>
            </w:r>
          </w:p>
        </w:tc>
      </w:tr>
      <w:tr w:rsidR="00F01F04" w:rsidRPr="00480ECF" w:rsidTr="00F01F04">
        <w:trPr>
          <w:trHeight w:val="284"/>
        </w:trPr>
        <w:tc>
          <w:tcPr>
            <w:tcW w:w="7105" w:type="dxa"/>
            <w:shd w:val="clear" w:color="auto" w:fill="auto"/>
            <w:vAlign w:val="center"/>
            <w:hideMark/>
          </w:tcPr>
          <w:p w:rsidR="00F01F04" w:rsidRPr="00480ECF" w:rsidRDefault="00F01F04" w:rsidP="00F01F04">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Budowa Drogowej Trasy Średnicowej - Wschód Etap II Węzeł Partyzantów - Węzeł Jęzor</w:t>
            </w:r>
          </w:p>
        </w:tc>
        <w:tc>
          <w:tcPr>
            <w:tcW w:w="1967" w:type="dxa"/>
            <w:shd w:val="clear" w:color="auto" w:fill="auto"/>
            <w:vAlign w:val="center"/>
            <w:hideMark/>
          </w:tcPr>
          <w:p w:rsidR="00F01F04" w:rsidRPr="00480ECF" w:rsidRDefault="00F01F04" w:rsidP="00480ECF">
            <w:pPr>
              <w:spacing w:after="0" w:line="240" w:lineRule="auto"/>
              <w:jc w:val="center"/>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Gmina Jaworzno</w:t>
            </w:r>
          </w:p>
        </w:tc>
      </w:tr>
      <w:tr w:rsidR="00F01F04" w:rsidRPr="00480ECF" w:rsidTr="00F01F04">
        <w:trPr>
          <w:trHeight w:val="284"/>
        </w:trPr>
        <w:tc>
          <w:tcPr>
            <w:tcW w:w="7105" w:type="dxa"/>
            <w:shd w:val="clear" w:color="auto" w:fill="auto"/>
            <w:vAlign w:val="center"/>
            <w:hideMark/>
          </w:tcPr>
          <w:p w:rsidR="00F01F04" w:rsidRPr="00480ECF" w:rsidRDefault="00F01F04" w:rsidP="00F01F04">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Budowa Drogowej Trasy Średnicowej Wschód - Etap I Węzeł Lwowska - Obrzeżna Zachodnia</w:t>
            </w:r>
          </w:p>
        </w:tc>
        <w:tc>
          <w:tcPr>
            <w:tcW w:w="1967" w:type="dxa"/>
            <w:shd w:val="clear" w:color="auto" w:fill="auto"/>
            <w:vAlign w:val="center"/>
            <w:hideMark/>
          </w:tcPr>
          <w:p w:rsidR="00F01F04" w:rsidRPr="00480ECF" w:rsidRDefault="00F01F04" w:rsidP="00480ECF">
            <w:pPr>
              <w:spacing w:after="0" w:line="240" w:lineRule="auto"/>
              <w:jc w:val="center"/>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Gmina Jaworzno</w:t>
            </w:r>
          </w:p>
        </w:tc>
      </w:tr>
      <w:tr w:rsidR="00F01F04" w:rsidRPr="00480ECF" w:rsidTr="00F01F04">
        <w:trPr>
          <w:trHeight w:val="284"/>
        </w:trPr>
        <w:tc>
          <w:tcPr>
            <w:tcW w:w="7105" w:type="dxa"/>
            <w:shd w:val="clear" w:color="auto" w:fill="auto"/>
            <w:vAlign w:val="center"/>
            <w:hideMark/>
          </w:tcPr>
          <w:p w:rsidR="00F01F04" w:rsidRPr="00480ECF" w:rsidRDefault="00F01F04" w:rsidP="00F01F04">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Budowa ul. Nowoszczakowskiej 1,6 km</w:t>
            </w:r>
          </w:p>
        </w:tc>
        <w:tc>
          <w:tcPr>
            <w:tcW w:w="1967" w:type="dxa"/>
            <w:shd w:val="clear" w:color="auto" w:fill="auto"/>
            <w:vAlign w:val="center"/>
            <w:hideMark/>
          </w:tcPr>
          <w:p w:rsidR="00F01F04" w:rsidRPr="00480ECF" w:rsidRDefault="00F01F04" w:rsidP="00480ECF">
            <w:pPr>
              <w:spacing w:after="0" w:line="240" w:lineRule="auto"/>
              <w:jc w:val="center"/>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Gmina Jaworzno</w:t>
            </w:r>
          </w:p>
        </w:tc>
      </w:tr>
      <w:tr w:rsidR="00F01F04" w:rsidRPr="00480ECF" w:rsidTr="00F01F04">
        <w:trPr>
          <w:trHeight w:val="284"/>
        </w:trPr>
        <w:tc>
          <w:tcPr>
            <w:tcW w:w="7105" w:type="dxa"/>
            <w:shd w:val="clear" w:color="auto" w:fill="auto"/>
            <w:vAlign w:val="center"/>
            <w:hideMark/>
          </w:tcPr>
          <w:p w:rsidR="00F01F04" w:rsidRPr="00480ECF" w:rsidRDefault="00F01F04" w:rsidP="00F01F04">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Katowicki System Zintegrowanych Węzłów Przesiadkowych - węzeł Piotrowice</w:t>
            </w:r>
          </w:p>
        </w:tc>
        <w:tc>
          <w:tcPr>
            <w:tcW w:w="1967" w:type="dxa"/>
            <w:shd w:val="clear" w:color="auto" w:fill="auto"/>
            <w:vAlign w:val="center"/>
            <w:hideMark/>
          </w:tcPr>
          <w:p w:rsidR="00F01F04" w:rsidRPr="00480ECF" w:rsidRDefault="00F01F04" w:rsidP="00480ECF">
            <w:pPr>
              <w:spacing w:after="0" w:line="240" w:lineRule="auto"/>
              <w:jc w:val="center"/>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Gmina Katowice</w:t>
            </w:r>
          </w:p>
        </w:tc>
      </w:tr>
      <w:tr w:rsidR="00F01F04" w:rsidRPr="00480ECF" w:rsidTr="00F01F04">
        <w:trPr>
          <w:trHeight w:val="284"/>
        </w:trPr>
        <w:tc>
          <w:tcPr>
            <w:tcW w:w="7105" w:type="dxa"/>
            <w:shd w:val="clear" w:color="auto" w:fill="auto"/>
            <w:vAlign w:val="center"/>
            <w:hideMark/>
          </w:tcPr>
          <w:p w:rsidR="00F01F04" w:rsidRPr="00480ECF" w:rsidRDefault="00F01F04" w:rsidP="00F01F04">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Katowicki System Zintegrowanych Węzłów Przesiadkowych - węzeł Podlesie</w:t>
            </w:r>
          </w:p>
        </w:tc>
        <w:tc>
          <w:tcPr>
            <w:tcW w:w="1967" w:type="dxa"/>
            <w:shd w:val="clear" w:color="auto" w:fill="auto"/>
            <w:vAlign w:val="center"/>
            <w:hideMark/>
          </w:tcPr>
          <w:p w:rsidR="00F01F04" w:rsidRPr="00480ECF" w:rsidRDefault="00F01F04" w:rsidP="00480ECF">
            <w:pPr>
              <w:spacing w:after="0" w:line="240" w:lineRule="auto"/>
              <w:jc w:val="center"/>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Gmina Katowice</w:t>
            </w:r>
          </w:p>
        </w:tc>
      </w:tr>
      <w:tr w:rsidR="00F01F04" w:rsidRPr="00480ECF" w:rsidTr="00F01F04">
        <w:trPr>
          <w:trHeight w:val="284"/>
        </w:trPr>
        <w:tc>
          <w:tcPr>
            <w:tcW w:w="7105" w:type="dxa"/>
            <w:shd w:val="clear" w:color="auto" w:fill="auto"/>
            <w:vAlign w:val="center"/>
            <w:hideMark/>
          </w:tcPr>
          <w:p w:rsidR="00F01F04" w:rsidRPr="00480ECF" w:rsidRDefault="00F01F04" w:rsidP="00F01F04">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Przedłużenie ul. Stęślickiego na odcinku od ul. Misjonarzy Oblatów do al. Korfantego</w:t>
            </w:r>
          </w:p>
        </w:tc>
        <w:tc>
          <w:tcPr>
            <w:tcW w:w="1967" w:type="dxa"/>
            <w:shd w:val="clear" w:color="auto" w:fill="auto"/>
            <w:vAlign w:val="center"/>
            <w:hideMark/>
          </w:tcPr>
          <w:p w:rsidR="00F01F04" w:rsidRPr="00480ECF" w:rsidRDefault="00F01F04" w:rsidP="00480ECF">
            <w:pPr>
              <w:spacing w:after="0" w:line="240" w:lineRule="auto"/>
              <w:jc w:val="center"/>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Gmina Katowice</w:t>
            </w:r>
          </w:p>
        </w:tc>
      </w:tr>
      <w:tr w:rsidR="00F01F04" w:rsidRPr="00480ECF" w:rsidTr="00F01F04">
        <w:trPr>
          <w:trHeight w:val="454"/>
        </w:trPr>
        <w:tc>
          <w:tcPr>
            <w:tcW w:w="7105" w:type="dxa"/>
            <w:shd w:val="clear" w:color="auto" w:fill="auto"/>
            <w:vAlign w:val="center"/>
            <w:hideMark/>
          </w:tcPr>
          <w:p w:rsidR="00F01F04" w:rsidRPr="00480ECF" w:rsidRDefault="00F01F04" w:rsidP="00F01F04">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Rozbudowa układu drogowego wraz z budową linii tramwajowej od Pętli Brynów do planowanej Pętli Kostuchna*</w:t>
            </w:r>
          </w:p>
        </w:tc>
        <w:tc>
          <w:tcPr>
            <w:tcW w:w="1967" w:type="dxa"/>
            <w:shd w:val="clear" w:color="auto" w:fill="auto"/>
            <w:vAlign w:val="center"/>
            <w:hideMark/>
          </w:tcPr>
          <w:p w:rsidR="00F01F04" w:rsidRPr="00480ECF" w:rsidRDefault="00F01F04" w:rsidP="00480ECF">
            <w:pPr>
              <w:spacing w:after="0" w:line="240" w:lineRule="auto"/>
              <w:jc w:val="center"/>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Gmina Katowice</w:t>
            </w:r>
          </w:p>
        </w:tc>
      </w:tr>
      <w:tr w:rsidR="00F01F04" w:rsidRPr="00480ECF" w:rsidTr="00F01F04">
        <w:trPr>
          <w:trHeight w:val="284"/>
        </w:trPr>
        <w:tc>
          <w:tcPr>
            <w:tcW w:w="7105" w:type="dxa"/>
            <w:shd w:val="clear" w:color="auto" w:fill="auto"/>
            <w:vAlign w:val="center"/>
            <w:hideMark/>
          </w:tcPr>
          <w:p w:rsidR="00F01F04" w:rsidRPr="00480ECF" w:rsidRDefault="00F01F04" w:rsidP="00F01F04">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System transportu niskoemisyjnego na terenie Gminy Mikołów - budowa Centrum Przesiadkowego</w:t>
            </w:r>
          </w:p>
        </w:tc>
        <w:tc>
          <w:tcPr>
            <w:tcW w:w="1967" w:type="dxa"/>
            <w:shd w:val="clear" w:color="auto" w:fill="auto"/>
            <w:vAlign w:val="center"/>
            <w:hideMark/>
          </w:tcPr>
          <w:p w:rsidR="00F01F04" w:rsidRPr="00480ECF" w:rsidRDefault="00F01F04" w:rsidP="00480ECF">
            <w:pPr>
              <w:spacing w:after="0" w:line="240" w:lineRule="auto"/>
              <w:jc w:val="center"/>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Gmina Mikołów</w:t>
            </w:r>
          </w:p>
        </w:tc>
      </w:tr>
      <w:tr w:rsidR="00F01F04" w:rsidRPr="00480ECF" w:rsidTr="00F01F04">
        <w:trPr>
          <w:trHeight w:val="284"/>
        </w:trPr>
        <w:tc>
          <w:tcPr>
            <w:tcW w:w="7105" w:type="dxa"/>
            <w:shd w:val="clear" w:color="auto" w:fill="auto"/>
            <w:vAlign w:val="center"/>
            <w:hideMark/>
          </w:tcPr>
          <w:p w:rsidR="00F01F04" w:rsidRPr="00480ECF" w:rsidRDefault="00F01F04" w:rsidP="00F01F04">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Budowa zintegrowanego węzła przesiadkowego wraz ze ścieżkami rowerowymi w Piekarach Śląskich</w:t>
            </w:r>
          </w:p>
        </w:tc>
        <w:tc>
          <w:tcPr>
            <w:tcW w:w="1967" w:type="dxa"/>
            <w:shd w:val="clear" w:color="auto" w:fill="auto"/>
            <w:vAlign w:val="center"/>
            <w:hideMark/>
          </w:tcPr>
          <w:p w:rsidR="00F01F04" w:rsidRPr="00480ECF" w:rsidRDefault="00F01F04" w:rsidP="00480ECF">
            <w:pPr>
              <w:spacing w:after="0" w:line="240" w:lineRule="auto"/>
              <w:jc w:val="center"/>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Gmina Piekary Śląskie</w:t>
            </w:r>
          </w:p>
        </w:tc>
      </w:tr>
      <w:tr w:rsidR="00F01F04" w:rsidRPr="00480ECF" w:rsidTr="00F01F04">
        <w:trPr>
          <w:trHeight w:val="284"/>
        </w:trPr>
        <w:tc>
          <w:tcPr>
            <w:tcW w:w="7105" w:type="dxa"/>
            <w:shd w:val="clear" w:color="auto" w:fill="auto"/>
            <w:vAlign w:val="center"/>
            <w:hideMark/>
          </w:tcPr>
          <w:p w:rsidR="00F01F04" w:rsidRPr="00480ECF" w:rsidRDefault="00F01F04" w:rsidP="00F01F04">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Budowa trzech centrów przesiadkowych dla autobusów komunikacji publicznej w Wilczy, Stanicy i Żernicy</w:t>
            </w:r>
          </w:p>
        </w:tc>
        <w:tc>
          <w:tcPr>
            <w:tcW w:w="1967" w:type="dxa"/>
            <w:shd w:val="clear" w:color="auto" w:fill="auto"/>
            <w:vAlign w:val="center"/>
            <w:hideMark/>
          </w:tcPr>
          <w:p w:rsidR="00F01F04" w:rsidRPr="00480ECF" w:rsidRDefault="00F01F04" w:rsidP="00480ECF">
            <w:pPr>
              <w:spacing w:after="0" w:line="240" w:lineRule="auto"/>
              <w:jc w:val="center"/>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Gmina Pilchowice</w:t>
            </w:r>
          </w:p>
        </w:tc>
      </w:tr>
      <w:tr w:rsidR="00F01F04" w:rsidRPr="00480ECF" w:rsidTr="00F01F04">
        <w:trPr>
          <w:trHeight w:val="450"/>
        </w:trPr>
        <w:tc>
          <w:tcPr>
            <w:tcW w:w="7105" w:type="dxa"/>
            <w:shd w:val="clear" w:color="auto" w:fill="auto"/>
            <w:vAlign w:val="center"/>
            <w:hideMark/>
          </w:tcPr>
          <w:p w:rsidR="00F01F04" w:rsidRPr="00480ECF" w:rsidRDefault="00F01F04" w:rsidP="00F01F04">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Budowa obwodnicy Kochłowic - Budowa jednojezdniowej obwodnicy służącej do wyeliminowania ruchu tranzytowego</w:t>
            </w:r>
          </w:p>
        </w:tc>
        <w:tc>
          <w:tcPr>
            <w:tcW w:w="1967" w:type="dxa"/>
            <w:shd w:val="clear" w:color="auto" w:fill="auto"/>
            <w:vAlign w:val="center"/>
            <w:hideMark/>
          </w:tcPr>
          <w:p w:rsidR="00F01F04" w:rsidRPr="00480ECF" w:rsidRDefault="00F01F04" w:rsidP="00480ECF">
            <w:pPr>
              <w:spacing w:after="0" w:line="240" w:lineRule="auto"/>
              <w:jc w:val="center"/>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Gmina Ruda Śląska</w:t>
            </w:r>
          </w:p>
        </w:tc>
      </w:tr>
      <w:tr w:rsidR="00F01F04" w:rsidRPr="00480ECF" w:rsidTr="00F01F04">
        <w:trPr>
          <w:trHeight w:val="284"/>
        </w:trPr>
        <w:tc>
          <w:tcPr>
            <w:tcW w:w="7105" w:type="dxa"/>
            <w:shd w:val="clear" w:color="auto" w:fill="auto"/>
            <w:vAlign w:val="center"/>
            <w:hideMark/>
          </w:tcPr>
          <w:p w:rsidR="00F01F04" w:rsidRPr="00480ECF" w:rsidRDefault="00F01F04" w:rsidP="00F01F04">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Budowa trasy N-S na odcinku od DTŚ do ul. Magazynowej</w:t>
            </w:r>
          </w:p>
        </w:tc>
        <w:tc>
          <w:tcPr>
            <w:tcW w:w="1967" w:type="dxa"/>
            <w:shd w:val="clear" w:color="auto" w:fill="auto"/>
            <w:vAlign w:val="center"/>
            <w:hideMark/>
          </w:tcPr>
          <w:p w:rsidR="00F01F04" w:rsidRPr="00480ECF" w:rsidRDefault="00F01F04" w:rsidP="00480ECF">
            <w:pPr>
              <w:spacing w:after="0" w:line="240" w:lineRule="auto"/>
              <w:jc w:val="center"/>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Gmina Ruda Śląska</w:t>
            </w:r>
          </w:p>
        </w:tc>
      </w:tr>
      <w:tr w:rsidR="00F01F04" w:rsidRPr="00480ECF" w:rsidTr="00F01F04">
        <w:trPr>
          <w:trHeight w:val="284"/>
        </w:trPr>
        <w:tc>
          <w:tcPr>
            <w:tcW w:w="7105" w:type="dxa"/>
            <w:shd w:val="clear" w:color="auto" w:fill="auto"/>
            <w:vAlign w:val="center"/>
            <w:hideMark/>
          </w:tcPr>
          <w:p w:rsidR="00F01F04" w:rsidRPr="00480ECF" w:rsidRDefault="00F01F04" w:rsidP="00F01F04">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Budowa trasy N-S na odcinku od ul. Magazynowej do ul.</w:t>
            </w:r>
            <w:r w:rsidR="007B76DC">
              <w:rPr>
                <w:rFonts w:ascii="Calibri" w:eastAsia="Times New Roman" w:hAnsi="Calibri" w:cs="Arial"/>
                <w:color w:val="000000"/>
                <w:sz w:val="16"/>
                <w:szCs w:val="16"/>
                <w:lang w:eastAsia="pl-PL"/>
              </w:rPr>
              <w:t> </w:t>
            </w:r>
            <w:r w:rsidRPr="00480ECF">
              <w:rPr>
                <w:rFonts w:ascii="Calibri" w:eastAsia="Times New Roman" w:hAnsi="Calibri" w:cs="Arial"/>
                <w:color w:val="000000"/>
                <w:sz w:val="16"/>
                <w:szCs w:val="16"/>
                <w:lang w:eastAsia="pl-PL"/>
              </w:rPr>
              <w:t>Goduli</w:t>
            </w:r>
          </w:p>
        </w:tc>
        <w:tc>
          <w:tcPr>
            <w:tcW w:w="1967" w:type="dxa"/>
            <w:shd w:val="clear" w:color="auto" w:fill="auto"/>
            <w:vAlign w:val="center"/>
            <w:hideMark/>
          </w:tcPr>
          <w:p w:rsidR="00F01F04" w:rsidRPr="00480ECF" w:rsidRDefault="00F01F04" w:rsidP="00480ECF">
            <w:pPr>
              <w:spacing w:after="0" w:line="240" w:lineRule="auto"/>
              <w:jc w:val="center"/>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Gmina Ruda Śląska</w:t>
            </w:r>
          </w:p>
        </w:tc>
      </w:tr>
      <w:tr w:rsidR="00F01F04" w:rsidRPr="00480ECF" w:rsidTr="00F01F04">
        <w:trPr>
          <w:trHeight w:val="284"/>
        </w:trPr>
        <w:tc>
          <w:tcPr>
            <w:tcW w:w="7105" w:type="dxa"/>
            <w:shd w:val="clear" w:color="auto" w:fill="auto"/>
            <w:vAlign w:val="center"/>
            <w:hideMark/>
          </w:tcPr>
          <w:p w:rsidR="00F01F04" w:rsidRPr="00480ECF" w:rsidRDefault="00F01F04" w:rsidP="00F01F04">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Budowa Trasy N-S w Rudzie Śląskiej łączącej Drogową Trasę Średnicową z autostradą A4 - II etap</w:t>
            </w:r>
          </w:p>
        </w:tc>
        <w:tc>
          <w:tcPr>
            <w:tcW w:w="1967" w:type="dxa"/>
            <w:shd w:val="clear" w:color="auto" w:fill="auto"/>
            <w:vAlign w:val="center"/>
            <w:hideMark/>
          </w:tcPr>
          <w:p w:rsidR="00F01F04" w:rsidRPr="00480ECF" w:rsidRDefault="00F01F04" w:rsidP="00480ECF">
            <w:pPr>
              <w:spacing w:after="0" w:line="240" w:lineRule="auto"/>
              <w:jc w:val="center"/>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Gmina Ruda Śląska</w:t>
            </w:r>
          </w:p>
        </w:tc>
      </w:tr>
      <w:tr w:rsidR="00F01F04" w:rsidRPr="00480ECF" w:rsidTr="00F01F04">
        <w:trPr>
          <w:trHeight w:val="650"/>
        </w:trPr>
        <w:tc>
          <w:tcPr>
            <w:tcW w:w="7105" w:type="dxa"/>
            <w:shd w:val="clear" w:color="auto" w:fill="auto"/>
            <w:vAlign w:val="center"/>
            <w:hideMark/>
          </w:tcPr>
          <w:p w:rsidR="00F01F04" w:rsidRPr="00480ECF" w:rsidRDefault="00F01F04" w:rsidP="00F01F04">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Budowa węzła przesiadkowego oraz przebudowa przystanków zintegrowanych z różnymi rodzajami systemów transportowych na terenie Miasta Ruda Śląska - I etap (ZIT) - Funkcjonalne i komfortowe powiązanie komunikacji kolejowej, tramwajowej, autobusowej, samochodowej, rowerowej i pieszej</w:t>
            </w:r>
          </w:p>
        </w:tc>
        <w:tc>
          <w:tcPr>
            <w:tcW w:w="1967" w:type="dxa"/>
            <w:shd w:val="clear" w:color="auto" w:fill="auto"/>
            <w:vAlign w:val="center"/>
            <w:hideMark/>
          </w:tcPr>
          <w:p w:rsidR="00F01F04" w:rsidRPr="00480ECF" w:rsidRDefault="00F01F04" w:rsidP="00480ECF">
            <w:pPr>
              <w:spacing w:after="0" w:line="240" w:lineRule="auto"/>
              <w:jc w:val="center"/>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Gmina Ruda Śląska</w:t>
            </w:r>
          </w:p>
        </w:tc>
      </w:tr>
      <w:tr w:rsidR="00F01F04" w:rsidRPr="00480ECF" w:rsidTr="00F01F04">
        <w:trPr>
          <w:trHeight w:val="675"/>
        </w:trPr>
        <w:tc>
          <w:tcPr>
            <w:tcW w:w="7105" w:type="dxa"/>
            <w:shd w:val="clear" w:color="auto" w:fill="auto"/>
            <w:vAlign w:val="center"/>
            <w:hideMark/>
          </w:tcPr>
          <w:p w:rsidR="00F01F04" w:rsidRPr="00480ECF" w:rsidRDefault="00F01F04" w:rsidP="00F01F04">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Promowanie niskoemisyjnego transportu publicznego w Gminie Siewierz poprzez budowę Zintegrowanego Punktu Przesiadkowego w Siewierzu oraz budowę drogi rowerowej łączącej Wojkowice Kościelne z Kuźnicą Warężyńską</w:t>
            </w:r>
          </w:p>
        </w:tc>
        <w:tc>
          <w:tcPr>
            <w:tcW w:w="1967" w:type="dxa"/>
            <w:shd w:val="clear" w:color="auto" w:fill="auto"/>
            <w:vAlign w:val="center"/>
            <w:hideMark/>
          </w:tcPr>
          <w:p w:rsidR="00F01F04" w:rsidRPr="00480ECF" w:rsidRDefault="00F01F04" w:rsidP="00480ECF">
            <w:pPr>
              <w:spacing w:after="0" w:line="240" w:lineRule="auto"/>
              <w:jc w:val="center"/>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Gmina Siewierz</w:t>
            </w:r>
          </w:p>
        </w:tc>
      </w:tr>
      <w:tr w:rsidR="00F01F04" w:rsidRPr="00480ECF" w:rsidTr="00F01F04">
        <w:trPr>
          <w:trHeight w:val="284"/>
        </w:trPr>
        <w:tc>
          <w:tcPr>
            <w:tcW w:w="7105" w:type="dxa"/>
            <w:shd w:val="clear" w:color="auto" w:fill="auto"/>
            <w:vAlign w:val="center"/>
            <w:hideMark/>
          </w:tcPr>
          <w:p w:rsidR="00F01F04" w:rsidRPr="00480ECF" w:rsidRDefault="00F01F04" w:rsidP="00F01F04">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Budowa węzła drogowego na drodze S-1 w rejonie KSSE przy ul. Jedności</w:t>
            </w:r>
          </w:p>
        </w:tc>
        <w:tc>
          <w:tcPr>
            <w:tcW w:w="1967" w:type="dxa"/>
            <w:shd w:val="clear" w:color="auto" w:fill="auto"/>
            <w:vAlign w:val="center"/>
            <w:hideMark/>
          </w:tcPr>
          <w:p w:rsidR="00F01F04" w:rsidRPr="00480ECF" w:rsidRDefault="00F01F04" w:rsidP="00480ECF">
            <w:pPr>
              <w:spacing w:after="0" w:line="240" w:lineRule="auto"/>
              <w:jc w:val="center"/>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Gmina Sosnowiec</w:t>
            </w:r>
          </w:p>
        </w:tc>
      </w:tr>
      <w:tr w:rsidR="00F01F04" w:rsidRPr="00480ECF" w:rsidTr="00F01F04">
        <w:trPr>
          <w:trHeight w:val="284"/>
        </w:trPr>
        <w:tc>
          <w:tcPr>
            <w:tcW w:w="7105" w:type="dxa"/>
            <w:shd w:val="clear" w:color="auto" w:fill="auto"/>
            <w:vAlign w:val="center"/>
            <w:hideMark/>
          </w:tcPr>
          <w:p w:rsidR="00F01F04" w:rsidRPr="00480ECF" w:rsidRDefault="00F01F04" w:rsidP="00F01F04">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Budowa Centrum Przesiadkowego MIJANKA w Świętochłowicach</w:t>
            </w:r>
          </w:p>
        </w:tc>
        <w:tc>
          <w:tcPr>
            <w:tcW w:w="1967" w:type="dxa"/>
            <w:shd w:val="clear" w:color="auto" w:fill="auto"/>
            <w:vAlign w:val="center"/>
            <w:hideMark/>
          </w:tcPr>
          <w:p w:rsidR="00F01F04" w:rsidRPr="00480ECF" w:rsidRDefault="00F01F04" w:rsidP="00480ECF">
            <w:pPr>
              <w:spacing w:after="0" w:line="240" w:lineRule="auto"/>
              <w:jc w:val="center"/>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Gmina Świętochłowice</w:t>
            </w:r>
          </w:p>
        </w:tc>
      </w:tr>
      <w:tr w:rsidR="00F01F04" w:rsidRPr="00480ECF" w:rsidTr="00F01F04">
        <w:trPr>
          <w:trHeight w:val="284"/>
        </w:trPr>
        <w:tc>
          <w:tcPr>
            <w:tcW w:w="7105" w:type="dxa"/>
            <w:shd w:val="clear" w:color="auto" w:fill="auto"/>
            <w:vAlign w:val="center"/>
            <w:hideMark/>
          </w:tcPr>
          <w:p w:rsidR="00F01F04" w:rsidRPr="00480ECF" w:rsidRDefault="00F01F04" w:rsidP="00F01F04">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Budowa drogi łączącej DTŚ z DK 88 i KSSE w Zabrzu (Nowo-Hagera)</w:t>
            </w:r>
          </w:p>
        </w:tc>
        <w:tc>
          <w:tcPr>
            <w:tcW w:w="1967" w:type="dxa"/>
            <w:shd w:val="clear" w:color="auto" w:fill="auto"/>
            <w:vAlign w:val="center"/>
            <w:hideMark/>
          </w:tcPr>
          <w:p w:rsidR="00F01F04" w:rsidRPr="00480ECF" w:rsidRDefault="00F01F04" w:rsidP="00480ECF">
            <w:pPr>
              <w:spacing w:after="0" w:line="240" w:lineRule="auto"/>
              <w:jc w:val="center"/>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Gmina Zabrze</w:t>
            </w:r>
          </w:p>
        </w:tc>
      </w:tr>
      <w:tr w:rsidR="00F01F04" w:rsidRPr="00480ECF" w:rsidTr="00F01F04">
        <w:trPr>
          <w:trHeight w:val="284"/>
        </w:trPr>
        <w:tc>
          <w:tcPr>
            <w:tcW w:w="7105" w:type="dxa"/>
            <w:shd w:val="clear" w:color="auto" w:fill="auto"/>
            <w:vAlign w:val="center"/>
            <w:hideMark/>
          </w:tcPr>
          <w:p w:rsidR="00F01F04" w:rsidRPr="00480ECF" w:rsidRDefault="00F01F04" w:rsidP="00F01F04">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Centrum Przesiadkowe w Zabrzu</w:t>
            </w:r>
          </w:p>
        </w:tc>
        <w:tc>
          <w:tcPr>
            <w:tcW w:w="1967" w:type="dxa"/>
            <w:shd w:val="clear" w:color="auto" w:fill="auto"/>
            <w:vAlign w:val="center"/>
            <w:hideMark/>
          </w:tcPr>
          <w:p w:rsidR="00F01F04" w:rsidRPr="00480ECF" w:rsidRDefault="00F01F04" w:rsidP="00480ECF">
            <w:pPr>
              <w:spacing w:after="0" w:line="240" w:lineRule="auto"/>
              <w:jc w:val="center"/>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Gmina Zabrze</w:t>
            </w:r>
          </w:p>
        </w:tc>
      </w:tr>
      <w:tr w:rsidR="00F01F04" w:rsidRPr="00480ECF" w:rsidTr="00F01F04">
        <w:trPr>
          <w:trHeight w:val="284"/>
        </w:trPr>
        <w:tc>
          <w:tcPr>
            <w:tcW w:w="7105" w:type="dxa"/>
            <w:shd w:val="clear" w:color="auto" w:fill="auto"/>
            <w:vAlign w:val="center"/>
            <w:hideMark/>
          </w:tcPr>
          <w:p w:rsidR="00F01F04" w:rsidRPr="00480ECF" w:rsidRDefault="00F01F04" w:rsidP="00F01F04">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Przebudowa i budowa odcinka drogi od ul. Makoszowskiej do ul. Sikorskiego wraz z budową ronda</w:t>
            </w:r>
          </w:p>
        </w:tc>
        <w:tc>
          <w:tcPr>
            <w:tcW w:w="1967" w:type="dxa"/>
            <w:shd w:val="clear" w:color="auto" w:fill="auto"/>
            <w:vAlign w:val="center"/>
            <w:hideMark/>
          </w:tcPr>
          <w:p w:rsidR="00F01F04" w:rsidRPr="00480ECF" w:rsidRDefault="00F01F04" w:rsidP="00480ECF">
            <w:pPr>
              <w:spacing w:after="0" w:line="240" w:lineRule="auto"/>
              <w:jc w:val="center"/>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Gmina Zabrze</w:t>
            </w:r>
          </w:p>
        </w:tc>
      </w:tr>
      <w:tr w:rsidR="00F01F04" w:rsidRPr="00480ECF" w:rsidTr="00F01F04">
        <w:trPr>
          <w:trHeight w:val="530"/>
        </w:trPr>
        <w:tc>
          <w:tcPr>
            <w:tcW w:w="7105" w:type="dxa"/>
            <w:shd w:val="clear" w:color="auto" w:fill="auto"/>
            <w:vAlign w:val="center"/>
            <w:hideMark/>
          </w:tcPr>
          <w:p w:rsidR="00F01F04" w:rsidRPr="00480ECF" w:rsidRDefault="00F01F04" w:rsidP="00F01F04">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Zintegrowany projekt modernizacji i rozwoju infrastruktury tramwajowej w Aglomeracji Śląsko-Zagłębiowskiej wraz z zakupem taboru tramwajowego - etap II**</w:t>
            </w:r>
          </w:p>
        </w:tc>
        <w:tc>
          <w:tcPr>
            <w:tcW w:w="1967" w:type="dxa"/>
            <w:shd w:val="clear" w:color="auto" w:fill="auto"/>
            <w:vAlign w:val="center"/>
            <w:hideMark/>
          </w:tcPr>
          <w:p w:rsidR="00F01F04" w:rsidRPr="00480ECF" w:rsidRDefault="00F01F04" w:rsidP="00480ECF">
            <w:pPr>
              <w:spacing w:after="0" w:line="240" w:lineRule="auto"/>
              <w:jc w:val="center"/>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Tramwaje Śląskie S.A.</w:t>
            </w:r>
          </w:p>
        </w:tc>
      </w:tr>
      <w:tr w:rsidR="00F01F04" w:rsidRPr="00480ECF" w:rsidTr="00F01F04">
        <w:trPr>
          <w:trHeight w:val="450"/>
        </w:trPr>
        <w:tc>
          <w:tcPr>
            <w:tcW w:w="7105" w:type="dxa"/>
            <w:shd w:val="clear" w:color="auto" w:fill="auto"/>
            <w:vAlign w:val="center"/>
            <w:hideMark/>
          </w:tcPr>
          <w:p w:rsidR="00F01F04" w:rsidRPr="00480ECF" w:rsidRDefault="00F01F04" w:rsidP="00F01F04">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Przebudowa DW 408 na odcinku od m. Gliwice do granicy województwa, etap I budowa obwodnicy Sośnicowic</w:t>
            </w:r>
          </w:p>
        </w:tc>
        <w:tc>
          <w:tcPr>
            <w:tcW w:w="1967" w:type="dxa"/>
            <w:shd w:val="clear" w:color="auto" w:fill="auto"/>
            <w:vAlign w:val="center"/>
            <w:hideMark/>
          </w:tcPr>
          <w:p w:rsidR="00F01F04" w:rsidRPr="00480ECF" w:rsidRDefault="00F01F04" w:rsidP="00480ECF">
            <w:pPr>
              <w:spacing w:after="0" w:line="240" w:lineRule="auto"/>
              <w:jc w:val="center"/>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Województwo Śląskie</w:t>
            </w:r>
          </w:p>
        </w:tc>
      </w:tr>
      <w:tr w:rsidR="00F01F04" w:rsidRPr="00480ECF" w:rsidTr="00F01F04">
        <w:trPr>
          <w:trHeight w:val="246"/>
        </w:trPr>
        <w:tc>
          <w:tcPr>
            <w:tcW w:w="9072" w:type="dxa"/>
            <w:gridSpan w:val="2"/>
            <w:shd w:val="clear" w:color="auto" w:fill="auto"/>
            <w:vAlign w:val="center"/>
            <w:hideMark/>
          </w:tcPr>
          <w:p w:rsidR="00F01F04" w:rsidRPr="00F01F04" w:rsidRDefault="00F01F04" w:rsidP="00480ECF">
            <w:pPr>
              <w:spacing w:after="0" w:line="240" w:lineRule="auto"/>
              <w:jc w:val="center"/>
              <w:rPr>
                <w:rFonts w:ascii="Calibri" w:eastAsia="Times New Roman" w:hAnsi="Calibri" w:cs="Arial"/>
                <w:b/>
                <w:color w:val="000000"/>
                <w:sz w:val="16"/>
                <w:szCs w:val="16"/>
                <w:lang w:eastAsia="pl-PL"/>
              </w:rPr>
            </w:pPr>
            <w:r w:rsidRPr="00F01F04">
              <w:rPr>
                <w:rFonts w:ascii="Calibri" w:eastAsia="Times New Roman" w:hAnsi="Calibri" w:cs="Arial"/>
                <w:b/>
                <w:color w:val="000000"/>
                <w:sz w:val="16"/>
                <w:szCs w:val="16"/>
                <w:lang w:eastAsia="pl-PL"/>
              </w:rPr>
              <w:t>Inwestycje kolejowe</w:t>
            </w:r>
          </w:p>
        </w:tc>
      </w:tr>
      <w:tr w:rsidR="00F01F04" w:rsidRPr="00480ECF" w:rsidTr="00F01F04">
        <w:trPr>
          <w:trHeight w:val="225"/>
        </w:trPr>
        <w:tc>
          <w:tcPr>
            <w:tcW w:w="9072" w:type="dxa"/>
            <w:gridSpan w:val="2"/>
            <w:shd w:val="clear" w:color="auto" w:fill="auto"/>
            <w:vAlign w:val="center"/>
            <w:hideMark/>
          </w:tcPr>
          <w:p w:rsidR="00F01F04" w:rsidRPr="00480ECF" w:rsidRDefault="00F01F04" w:rsidP="00F01F04">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Modernizacja linii kolejowej E 30, odcinek Zabrze – Katowice – Kraków, etap IIb</w:t>
            </w:r>
          </w:p>
        </w:tc>
      </w:tr>
      <w:tr w:rsidR="00F01F04" w:rsidRPr="00480ECF" w:rsidTr="00F01F04">
        <w:trPr>
          <w:trHeight w:val="225"/>
        </w:trPr>
        <w:tc>
          <w:tcPr>
            <w:tcW w:w="9072" w:type="dxa"/>
            <w:gridSpan w:val="2"/>
            <w:shd w:val="clear" w:color="auto" w:fill="auto"/>
            <w:vAlign w:val="center"/>
            <w:hideMark/>
          </w:tcPr>
          <w:p w:rsidR="00F01F04" w:rsidRPr="00480ECF" w:rsidRDefault="00F01F04" w:rsidP="00F01F04">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Prace na liniach kolejowych nr 132, 138, 147, 161, 180, 188, 654, 655, 657, 658, 699 na odcinku Gliwice – Bytom – Chorzów Stary – Mysłowice Brzezinka – Oświęcim oraz Dorota – Mysłowice Brzezinka</w:t>
            </w:r>
          </w:p>
        </w:tc>
      </w:tr>
      <w:tr w:rsidR="00F01F04" w:rsidRPr="00480ECF" w:rsidTr="00F01F04">
        <w:trPr>
          <w:trHeight w:val="225"/>
        </w:trPr>
        <w:tc>
          <w:tcPr>
            <w:tcW w:w="9072" w:type="dxa"/>
            <w:gridSpan w:val="2"/>
            <w:shd w:val="clear" w:color="auto" w:fill="auto"/>
            <w:vAlign w:val="center"/>
            <w:hideMark/>
          </w:tcPr>
          <w:p w:rsidR="00F01F04" w:rsidRPr="00480ECF" w:rsidRDefault="00F01F04" w:rsidP="00F01F04">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Prace na podstawowych ciągach pasażerskich (E 30 i E 65) na obszarze Śląska, etap I: linia E 65 na odc. Będzin – Katowice – Tychy – Czechowice Dziedzice – Zebrzydowice – prace przygotowawcze</w:t>
            </w:r>
          </w:p>
        </w:tc>
      </w:tr>
      <w:tr w:rsidR="00F01F04" w:rsidRPr="00480ECF" w:rsidTr="00F01F04">
        <w:trPr>
          <w:trHeight w:val="225"/>
        </w:trPr>
        <w:tc>
          <w:tcPr>
            <w:tcW w:w="9072" w:type="dxa"/>
            <w:gridSpan w:val="2"/>
            <w:shd w:val="clear" w:color="auto" w:fill="auto"/>
            <w:vAlign w:val="center"/>
            <w:hideMark/>
          </w:tcPr>
          <w:p w:rsidR="00F01F04" w:rsidRPr="00480ECF" w:rsidRDefault="00F01F04" w:rsidP="00F01F04">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Prace na podstawowych ciągach pasażerskich (E 30 i E 65) na obszarze Śląska, etap II: linia E 30 na odc. Katowice – Chorzów Batory oraz Gliwice Łabędy</w:t>
            </w:r>
          </w:p>
        </w:tc>
      </w:tr>
      <w:tr w:rsidR="00F01F04" w:rsidRPr="00480ECF" w:rsidTr="00F01F04">
        <w:trPr>
          <w:trHeight w:val="225"/>
        </w:trPr>
        <w:tc>
          <w:tcPr>
            <w:tcW w:w="9072" w:type="dxa"/>
            <w:gridSpan w:val="2"/>
            <w:shd w:val="clear" w:color="auto" w:fill="auto"/>
            <w:vAlign w:val="center"/>
            <w:hideMark/>
          </w:tcPr>
          <w:p w:rsidR="00F01F04" w:rsidRPr="00480ECF" w:rsidRDefault="00F01F04" w:rsidP="00F01F04">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Prace na linii kolejowej nr 169 na odcinku Tychy – Orzesze Jaśkowice</w:t>
            </w:r>
          </w:p>
        </w:tc>
      </w:tr>
      <w:tr w:rsidR="00F01F04" w:rsidRPr="00480ECF" w:rsidTr="00F01F04">
        <w:trPr>
          <w:trHeight w:val="225"/>
        </w:trPr>
        <w:tc>
          <w:tcPr>
            <w:tcW w:w="9072" w:type="dxa"/>
            <w:gridSpan w:val="2"/>
            <w:shd w:val="clear" w:color="auto" w:fill="auto"/>
            <w:vAlign w:val="center"/>
            <w:hideMark/>
          </w:tcPr>
          <w:p w:rsidR="00F01F04" w:rsidRPr="00480ECF" w:rsidRDefault="00F01F04" w:rsidP="00F01F04">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Prace na liniach kolejowych nr 62, 660 na odcinku Tunel – Bukowno – Sosnowiec Płd.</w:t>
            </w:r>
          </w:p>
        </w:tc>
      </w:tr>
      <w:tr w:rsidR="00F01F04" w:rsidRPr="00480ECF" w:rsidTr="00F01F04">
        <w:trPr>
          <w:trHeight w:val="225"/>
        </w:trPr>
        <w:tc>
          <w:tcPr>
            <w:tcW w:w="9072" w:type="dxa"/>
            <w:gridSpan w:val="2"/>
            <w:shd w:val="clear" w:color="auto" w:fill="auto"/>
            <w:vAlign w:val="center"/>
            <w:hideMark/>
          </w:tcPr>
          <w:p w:rsidR="00F01F04" w:rsidRPr="00480ECF" w:rsidRDefault="00F01F04" w:rsidP="00F01F04">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Rewitalizacja linii kolejowych nr 140/169/179/885/138 połączenia: Orzesze Jaśkowice – Tychy – Baraniec – KWK Piast - Nowy Bieruń – Oświęcim</w:t>
            </w:r>
          </w:p>
        </w:tc>
      </w:tr>
      <w:tr w:rsidR="00F01F04" w:rsidRPr="00480ECF" w:rsidTr="00F01F04">
        <w:trPr>
          <w:trHeight w:val="225"/>
        </w:trPr>
        <w:tc>
          <w:tcPr>
            <w:tcW w:w="9072" w:type="dxa"/>
            <w:gridSpan w:val="2"/>
            <w:shd w:val="clear" w:color="auto" w:fill="auto"/>
            <w:vAlign w:val="center"/>
            <w:hideMark/>
          </w:tcPr>
          <w:p w:rsidR="00F01F04" w:rsidRPr="00480ECF" w:rsidRDefault="00F01F04" w:rsidP="00F01F04">
            <w:pPr>
              <w:spacing w:after="0" w:line="240" w:lineRule="auto"/>
              <w:jc w:val="left"/>
              <w:rPr>
                <w:rFonts w:ascii="Calibri" w:eastAsia="Times New Roman" w:hAnsi="Calibri" w:cs="Arial"/>
                <w:color w:val="000000"/>
                <w:sz w:val="16"/>
                <w:szCs w:val="16"/>
                <w:lang w:eastAsia="pl-PL"/>
              </w:rPr>
            </w:pPr>
            <w:r w:rsidRPr="00480ECF">
              <w:rPr>
                <w:rFonts w:ascii="Calibri" w:eastAsia="Times New Roman" w:hAnsi="Calibri" w:cs="Arial"/>
                <w:color w:val="000000"/>
                <w:sz w:val="16"/>
                <w:szCs w:val="16"/>
                <w:lang w:eastAsia="pl-PL"/>
              </w:rPr>
              <w:t>Remont nawierzchni szynowej linii szerokotorowej o łącznej długości ponad 70 km toru.</w:t>
            </w:r>
          </w:p>
        </w:tc>
      </w:tr>
    </w:tbl>
    <w:p w:rsidR="00480ECF" w:rsidRPr="00480ECF" w:rsidRDefault="00480ECF" w:rsidP="00480ECF">
      <w:pPr>
        <w:pStyle w:val="Tre"/>
        <w:spacing w:after="0" w:line="240" w:lineRule="auto"/>
        <w:ind w:left="284" w:hanging="284"/>
        <w:rPr>
          <w:sz w:val="18"/>
          <w:szCs w:val="18"/>
        </w:rPr>
      </w:pPr>
      <w:r w:rsidRPr="00480ECF">
        <w:rPr>
          <w:sz w:val="18"/>
          <w:szCs w:val="18"/>
        </w:rPr>
        <w:t xml:space="preserve">** </w:t>
      </w:r>
      <w:r w:rsidRPr="00480ECF">
        <w:rPr>
          <w:sz w:val="18"/>
          <w:szCs w:val="18"/>
        </w:rPr>
        <w:tab/>
        <w:t xml:space="preserve">Budowa </w:t>
      </w:r>
      <w:r w:rsidR="007B76DC">
        <w:rPr>
          <w:sz w:val="18"/>
          <w:szCs w:val="18"/>
        </w:rPr>
        <w:t>infrastruktury tramwajowej w cią</w:t>
      </w:r>
      <w:r w:rsidRPr="00480ECF">
        <w:rPr>
          <w:sz w:val="18"/>
          <w:szCs w:val="18"/>
        </w:rPr>
        <w:t>gu ulicy Powstańców Warszawskich i Placu Wolskiego w Bytomiu, budowa linii tramwajowej od pętli Brynów do Piotrowic w Katowicach</w:t>
      </w:r>
    </w:p>
    <w:p w:rsidR="006C1DB7" w:rsidRDefault="006C1DB7" w:rsidP="006C1DB7">
      <w:pPr>
        <w:pStyle w:val="stopkarysunku"/>
      </w:pPr>
      <w:r>
        <w:t>Źródło: Opracowanie własne.</w:t>
      </w:r>
    </w:p>
    <w:p w:rsidR="00062A2C" w:rsidRDefault="00062A2C" w:rsidP="00062A2C">
      <w:pPr>
        <w:pStyle w:val="tytupodrozdz"/>
      </w:pPr>
      <w:bookmarkStart w:id="19" w:name="_Toc527718260"/>
      <w:r>
        <w:t>Wariant kolejowy</w:t>
      </w:r>
      <w:bookmarkEnd w:id="19"/>
    </w:p>
    <w:p w:rsidR="00D0686D" w:rsidRDefault="00D0686D" w:rsidP="00D0686D">
      <w:pPr>
        <w:pStyle w:val="Tre"/>
      </w:pPr>
      <w:r>
        <w:t>Celem stworzenia wariantu kolejowego, była próba odpowiedzi na pytanie: Jak dużą rolę dla ruchu metropolitalnego może odgrywać Kolej Metropolitalna. W założeniu sieć k</w:t>
      </w:r>
      <w:r w:rsidR="00D85E97">
        <w:t>o</w:t>
      </w:r>
      <w:r>
        <w:t>lei metropolitalnych w</w:t>
      </w:r>
      <w:r w:rsidR="00D85E97">
        <w:t> </w:t>
      </w:r>
      <w:r>
        <w:t>tym wariancie ma być najbardziej rozbudowana. Linie Kolei Metropolitalnej mają uzupełniać ofertę Kolei Śląskich</w:t>
      </w:r>
      <w:r w:rsidR="009E2135">
        <w:t xml:space="preserve"> </w:t>
      </w:r>
      <w:r>
        <w:t>na ich połączeniach</w:t>
      </w:r>
      <w:r w:rsidR="00AC5BC9">
        <w:t xml:space="preserve">  (s</w:t>
      </w:r>
      <w:r w:rsidR="009E2135">
        <w:t xml:space="preserve">chemat połączeń Kolei Śląskich zilustrowano na rysunku 3) </w:t>
      </w:r>
      <w:r>
        <w:t xml:space="preserve"> tak, by w granicach Metropolii Górnośląsko-Zagłębiowskiej uzyskać dużą częstotliwość kursów pociągów. Wprowa</w:t>
      </w:r>
      <w:r w:rsidR="00602DF6">
        <w:t>dza się również nowe połączenia</w:t>
      </w:r>
      <w:r>
        <w:t xml:space="preserve"> na liniach</w:t>
      </w:r>
      <w:r w:rsidR="00602DF6">
        <w:t>,</w:t>
      </w:r>
      <w:r>
        <w:t xml:space="preserve"> na których Koleje Śląskie nie prowadzą ruchu pociągów i na liniach</w:t>
      </w:r>
      <w:r w:rsidR="00602DF6">
        <w:t>,</w:t>
      </w:r>
      <w:r>
        <w:t xml:space="preserve"> które zostały zamknięte dla ruchu pasażerskiego. Z założenia Kolej Metropolitalna jest zintegrowana z Kolejami Śląskimi, zarówno biletowo, organizacyjnie jak i informacyjnie. Dla pasażera nie powinno być </w:t>
      </w:r>
      <w:r w:rsidR="00602DF6">
        <w:t>odczuwalne</w:t>
      </w:r>
      <w:r>
        <w:t xml:space="preserve"> wymienn</w:t>
      </w:r>
      <w:r w:rsidR="00602DF6">
        <w:t>e</w:t>
      </w:r>
      <w:r>
        <w:t xml:space="preserve"> korzystanie z pociągów tych przewoźników. Należy jednak zaznaczyć, że zakres połączeń dla linii Kolei Śląskich jest większy od zakresu połączeń Kolei Metropolitalnych. Częstość kursowania pociągów Kolei Metropolitalnej wynosi 20 min na połączeniu w każdym kierunku.</w:t>
      </w:r>
    </w:p>
    <w:p w:rsidR="00D0686D" w:rsidRDefault="00D0686D" w:rsidP="00D0686D">
      <w:pPr>
        <w:pStyle w:val="Tre"/>
      </w:pPr>
      <w:r>
        <w:t>Sieć połączeń kolejowych w ramach Kolei Metropolitalnej w wariancie kolejowym tworzą:</w:t>
      </w:r>
    </w:p>
    <w:p w:rsidR="00D0686D" w:rsidRDefault="00D0686D" w:rsidP="00D0686D">
      <w:pPr>
        <w:pStyle w:val="Tre"/>
      </w:pPr>
      <w:r>
        <w:t>Połączenie M1 Dąbrowa Górnicza Ząbkowice - Katowice - Siewierz;</w:t>
      </w:r>
    </w:p>
    <w:p w:rsidR="00D0686D" w:rsidRDefault="00D0686D" w:rsidP="00D0686D">
      <w:pPr>
        <w:pStyle w:val="Tre"/>
      </w:pPr>
      <w:r>
        <w:t>Stacją początkową połączenia jest stacja Dąbrowa Górnicza Ząbkowice na linii kolejowej nr 1. Dalej połączenie przebiega linią kolejową nr 1 przez m.in. Dąbrowę Górniczą - Będzin - Sosnowiec Główny - Katowice. Z Katowic linią kolejową nr 137 do Chorzów Batory, dalej linią kolejową nr 131 przez m.in. Chorzów Miasto - Chorzów Stary - Bytom - Radzionków - Tarnowskie Góry. Dalej uruchomioną ponownie, zlikwidowaną w 2000</w:t>
      </w:r>
      <w:r w:rsidR="00602DF6">
        <w:t xml:space="preserve"> </w:t>
      </w:r>
      <w:r>
        <w:t>r</w:t>
      </w:r>
      <w:r w:rsidR="00602DF6">
        <w:t>.</w:t>
      </w:r>
      <w:r>
        <w:t xml:space="preserve"> linią kolejową nr 182 na odcin</w:t>
      </w:r>
      <w:r w:rsidR="00602DF6">
        <w:t>ku Tarnowskie Góry - Siewierz z </w:t>
      </w:r>
      <w:r>
        <w:t xml:space="preserve">obsługą Międzynarodowego Portu Lotniczego </w:t>
      </w:r>
      <w:r w:rsidR="00602DF6">
        <w:t>„</w:t>
      </w:r>
      <w:r>
        <w:t>Katowice</w:t>
      </w:r>
      <w:r w:rsidR="00602DF6">
        <w:t>”</w:t>
      </w:r>
      <w:r>
        <w:t xml:space="preserve"> w Pyrzowicach.</w:t>
      </w:r>
    </w:p>
    <w:p w:rsidR="00D0686D" w:rsidRDefault="00D0686D" w:rsidP="00D0686D">
      <w:pPr>
        <w:pStyle w:val="Tre"/>
      </w:pPr>
      <w:r>
        <w:t>Linia kolejowa nr 182 nie jest zelektryfikowana.</w:t>
      </w:r>
    </w:p>
    <w:p w:rsidR="00D0686D" w:rsidRDefault="00D0686D" w:rsidP="00D0686D">
      <w:pPr>
        <w:pStyle w:val="Tre"/>
      </w:pPr>
      <w:r>
        <w:t>Połączenie M2 Gliwice - Zabrze - Katowice - Imielin;</w:t>
      </w:r>
    </w:p>
    <w:p w:rsidR="00D0686D" w:rsidRDefault="00D0686D" w:rsidP="00D0686D">
      <w:pPr>
        <w:pStyle w:val="Tre"/>
      </w:pPr>
      <w:r>
        <w:t>Stacją początkową połączenia jest stacja Gliwice na linii kolejowej nr 137. Dalej połączenie przebiega linią kolejową nr 137 przez m.in. Zabrze - Rudę Śląską - Świętochłow</w:t>
      </w:r>
      <w:r w:rsidR="00602DF6">
        <w:t>ice - Chorzów Batory – Katowice, z </w:t>
      </w:r>
      <w:r>
        <w:t>Katowic linią kolejową nr 13</w:t>
      </w:r>
      <w:r w:rsidR="00790426">
        <w:t>8</w:t>
      </w:r>
      <w:r>
        <w:t xml:space="preserve"> przez m.in. Mysłowice do Imielina.</w:t>
      </w:r>
    </w:p>
    <w:p w:rsidR="00D0686D" w:rsidRDefault="00D0686D" w:rsidP="00D0686D">
      <w:pPr>
        <w:pStyle w:val="Tre"/>
      </w:pPr>
      <w:r>
        <w:t>Połączenie M3 Gliwice - Bytom - Katowice - Mysłowice;</w:t>
      </w:r>
    </w:p>
    <w:p w:rsidR="00D0686D" w:rsidRDefault="00D0686D" w:rsidP="00D0686D">
      <w:pPr>
        <w:pStyle w:val="Tre"/>
      </w:pPr>
      <w:r>
        <w:t>Stacją początkową połączenia jest stacja Gliwice na linii kolejowej nr 147. Dalej połączenie przebiega linią kolejową nr 147 do Zabrza Biskupic przez Zabrze Północ. Dalej linią kolejową nr 188 do Bytom Bobrek i linią kolejową nr 132 do Bytomia. Na odcinku Bytom - Chorzów Batory linią kolejową nr 131 przez Chorzów Stary i Chorzów Miasto. Dalej z Chorzowa Batory do Katowic linią kolejowa nr 137 do Katowic i dalej linią kolejową nr 13</w:t>
      </w:r>
      <w:r w:rsidR="00790426">
        <w:t>8</w:t>
      </w:r>
      <w:r>
        <w:t xml:space="preserve"> do Mysłowic.</w:t>
      </w:r>
    </w:p>
    <w:p w:rsidR="00D0686D" w:rsidRDefault="00D0686D" w:rsidP="00D0686D">
      <w:pPr>
        <w:pStyle w:val="Tre"/>
      </w:pPr>
      <w:r>
        <w:t>Połączenie M4 Mikołów - Katowice - Jaworzno Szczakowa;</w:t>
      </w:r>
    </w:p>
    <w:p w:rsidR="00D0686D" w:rsidRDefault="00D0686D" w:rsidP="00D0686D">
      <w:pPr>
        <w:pStyle w:val="Tre"/>
      </w:pPr>
      <w:r>
        <w:t>Stacją początkową połączenia jest stacja Mikołów na linii kolejowej nr 140. Dalej połączenie przebiega linią kolejową nr 140 do Katowice Ligota przez Katowice Piotrkowice. Dalej linią kolejową nr 139 do Katowic. Z Katowic linią kolejową nr 13</w:t>
      </w:r>
      <w:r w:rsidR="00790426">
        <w:t>8</w:t>
      </w:r>
      <w:r>
        <w:t xml:space="preserve"> do Mysłowic i dalej linią kolejową nr 134 do Jaworzno Szczakowa.</w:t>
      </w:r>
    </w:p>
    <w:p w:rsidR="00AC5BC9" w:rsidRDefault="00AC5BC9" w:rsidP="00D0686D">
      <w:pPr>
        <w:pStyle w:val="Tre"/>
      </w:pPr>
    </w:p>
    <w:p w:rsidR="00D0686D" w:rsidRDefault="00D0686D" w:rsidP="00D0686D">
      <w:pPr>
        <w:pStyle w:val="Tre"/>
      </w:pPr>
      <w:r>
        <w:t>Połączenie M5 Bieruń - Katowice - Sosnowiec;</w:t>
      </w:r>
    </w:p>
    <w:p w:rsidR="00D0686D" w:rsidRDefault="00D0686D" w:rsidP="00D0686D">
      <w:pPr>
        <w:pStyle w:val="Tre"/>
      </w:pPr>
      <w:r>
        <w:t>Stacją początkową połączenia jest stacja Bieruń Stary na linii kolejowej nr 179. Dalej połączenie przebieg</w:t>
      </w:r>
      <w:r w:rsidR="00602DF6">
        <w:t>a linią kolejową nr 179 do Tych</w:t>
      </w:r>
      <w:r>
        <w:t xml:space="preserve"> m.in. przez nowo uruchomione stacje Ty</w:t>
      </w:r>
      <w:r w:rsidR="00602DF6">
        <w:t>chy Lodowisko czy Tychy Aleja Bielska</w:t>
      </w:r>
      <w:r>
        <w:t>. Dalej linią kolejową nr 139 do Katowic, przez m.in. Katowice Piotrkowice, Katowice Ligota. Z Katowic linią kolejową nr 1 do Sosnowca Głównego.</w:t>
      </w:r>
    </w:p>
    <w:p w:rsidR="00D0686D" w:rsidRDefault="00D0686D" w:rsidP="00D0686D">
      <w:pPr>
        <w:pStyle w:val="Tre"/>
      </w:pPr>
      <w:r>
        <w:t>Połączenie M6 Jaworzno Szczakowa - Sosnowiec Dańdówka - Dąbrowa Górnicza Ząbkowice;</w:t>
      </w:r>
    </w:p>
    <w:p w:rsidR="00D0686D" w:rsidRDefault="00D0686D" w:rsidP="00D0686D">
      <w:pPr>
        <w:pStyle w:val="Tre"/>
      </w:pPr>
      <w:r>
        <w:t xml:space="preserve">Stacją początkową połączenia jest stacja Jaworzno Szczakowa na linii kolejowej nr 133. Dalej połączenie przebiega linią kolejową nr 133 do Sosnowiec Maczki. Na odcinku Sosnowiec Maczki - Sosnowiec Porąbka, połączenie przebiega liniami kolejowymi 163 (zawieszony ruch pasażerski) i 62 oraz łącznicą kolejową nr 663. Dalej linią kolejową nr 62 połączenie prowadzi do Sosnowca Głównego, </w:t>
      </w:r>
      <w:r w:rsidR="00602DF6">
        <w:t xml:space="preserve">przez </w:t>
      </w:r>
      <w:r>
        <w:t>Sosnowiec Dańdówkę i Sosnowiec Południowy. Z Sosnowca Głównego do Dąbrowy Górniczej Ząbkowice połączenie przebiega linią kolejową nr 1.</w:t>
      </w:r>
    </w:p>
    <w:p w:rsidR="00D0686D" w:rsidRDefault="00D0686D" w:rsidP="00D0686D">
      <w:pPr>
        <w:pStyle w:val="Tre"/>
      </w:pPr>
      <w:r>
        <w:t>Linia Kolejowa nr 163 i łącznica kolejowa 663 nie są zelektryfikowane.</w:t>
      </w:r>
    </w:p>
    <w:p w:rsidR="00D0686D" w:rsidRDefault="00D0686D" w:rsidP="00D0686D">
      <w:pPr>
        <w:pStyle w:val="Tre"/>
      </w:pPr>
      <w:r>
        <w:t>Połączenie M7 Bytom - Siemianowice Śląskie - Mysłowice;</w:t>
      </w:r>
    </w:p>
    <w:p w:rsidR="00D0686D" w:rsidRDefault="00D0686D" w:rsidP="00D0686D">
      <w:pPr>
        <w:pStyle w:val="Tre"/>
      </w:pPr>
      <w:r>
        <w:t>Stacją początkową połączenia jest stacja Bytom na linii kolejowej nr 131. Dalej połączenie przebiega linią kolejową nr 131 do Chorzów Stary. Dalej linią kolejową nr 161 (zawieszony ruch pasażerski) do Katowice Szopienice Północne. Dalej łącznicą kolejową nr 658 do Mysłowic.</w:t>
      </w:r>
      <w:r w:rsidR="009E2135">
        <w:t xml:space="preserve"> </w:t>
      </w:r>
      <w:r>
        <w:t>Linia Kolejowa nr 161 i</w:t>
      </w:r>
      <w:r w:rsidR="009E2135">
        <w:t> </w:t>
      </w:r>
      <w:r>
        <w:t>łącznica kolejowa 658 nie są zelektryfikowane.</w:t>
      </w:r>
    </w:p>
    <w:p w:rsidR="008E5271" w:rsidRDefault="009E2135" w:rsidP="009E2135">
      <w:pPr>
        <w:pStyle w:val="Tre"/>
      </w:pPr>
      <w:r>
        <w:t>Połączenie M8 Katowice</w:t>
      </w:r>
      <w:r w:rsidR="008E5271">
        <w:t xml:space="preserve"> – Piekary Śląskie – Pyrzowice;</w:t>
      </w:r>
    </w:p>
    <w:p w:rsidR="009E2135" w:rsidRDefault="009E2135" w:rsidP="009E2135">
      <w:pPr>
        <w:pStyle w:val="Tre"/>
      </w:pPr>
      <w:r>
        <w:t>Połączenie to zostało wprowadzone w ramach badania dodatkowego i stanowi podstawę do analizy nowej trasy kolejowej</w:t>
      </w:r>
      <w:r w:rsidR="008E5271">
        <w:t xml:space="preserve"> do Pyrzowic</w:t>
      </w:r>
      <w:r>
        <w:t xml:space="preserve">. Stacją początkową tego połączenia są Katowice, dalej przebieg jest realizowany przez Chorzów Batory, Chorzów Miasto, Chorzów Stary. Dalej linia przebiega nowym szlakiem przez przystanki w Bytomiu, Piekarach Śląskich i Bobrownikach do linii nr 182 w Ożarowicach i dalej do stacji końcowej Pyrzowice. </w:t>
      </w:r>
    </w:p>
    <w:p w:rsidR="00F01F04" w:rsidRPr="00F01F04" w:rsidRDefault="00F01F04" w:rsidP="00F01F04">
      <w:pPr>
        <w:pStyle w:val="Tre"/>
      </w:pPr>
      <w:r w:rsidRPr="00F01F04">
        <w:t>W tym wariancie uwzględniono również dodatkowy przystanek kolejowy w Sosnowcu w sąsiedztwie skrzyżowania z ulicą Armii Krajowej.</w:t>
      </w:r>
    </w:p>
    <w:p w:rsidR="00F01F04" w:rsidRPr="00F01F04" w:rsidRDefault="00F01F04" w:rsidP="00F01F04">
      <w:pPr>
        <w:pStyle w:val="Tre"/>
      </w:pPr>
      <w:r w:rsidRPr="00F01F04">
        <w:t>Zwiększono integrację na przystankach i stacjach kolejowych, zmniejszając czas przejścia w ramach węzłów przesiadkowych.</w:t>
      </w:r>
    </w:p>
    <w:p w:rsidR="00F01F04" w:rsidRPr="00F01F04" w:rsidRDefault="00F01F04" w:rsidP="00F01F04">
      <w:pPr>
        <w:pStyle w:val="Tre"/>
      </w:pPr>
      <w:r w:rsidRPr="00F01F04">
        <w:t xml:space="preserve">Uwzględniono również budowę tras tramwajowych: </w:t>
      </w:r>
    </w:p>
    <w:p w:rsidR="00F01F04" w:rsidRPr="00F01F04" w:rsidRDefault="00F01F04" w:rsidP="00F01F04">
      <w:pPr>
        <w:pStyle w:val="Tre"/>
      </w:pPr>
      <w:r w:rsidRPr="00F01F04">
        <w:t>Bytom - przedłużenie trasy tramwajowej z pętli Bytom Politechnika Śląska do Miechowic,</w:t>
      </w:r>
    </w:p>
    <w:p w:rsidR="00F01F04" w:rsidRPr="00F01F04" w:rsidRDefault="00F01F04" w:rsidP="00F01F04">
      <w:pPr>
        <w:pStyle w:val="Tre"/>
      </w:pPr>
      <w:r w:rsidRPr="00F01F04">
        <w:t>Katowice: budowa trasy tramwajowej Północ - Południe od ul. Krakowskiej do rejonu skrzyżowania z ul. Karliczka</w:t>
      </w:r>
    </w:p>
    <w:p w:rsidR="00F01F04" w:rsidRDefault="00F01F04" w:rsidP="00D0686D">
      <w:pPr>
        <w:pStyle w:val="Tre"/>
      </w:pPr>
    </w:p>
    <w:p w:rsidR="00F01F04" w:rsidRDefault="00F01F04">
      <w:pPr>
        <w:jc w:val="left"/>
        <w:rPr>
          <w:i/>
          <w:iCs/>
          <w:noProof/>
          <w:color w:val="1F4E79" w:themeColor="accent5" w:themeShade="80"/>
        </w:rPr>
      </w:pPr>
      <w:r>
        <w:br w:type="page"/>
      </w:r>
    </w:p>
    <w:p w:rsidR="006C1DB7" w:rsidRDefault="006C1DB7" w:rsidP="006C1DB7">
      <w:pPr>
        <w:pStyle w:val="podpisrysunek"/>
      </w:pPr>
      <w:bookmarkStart w:id="20" w:name="_Toc527718247"/>
      <w:r>
        <w:t xml:space="preserve">Rysunek </w:t>
      </w:r>
      <w:r w:rsidR="0082580A">
        <w:fldChar w:fldCharType="begin"/>
      </w:r>
      <w:r w:rsidR="009B5E28">
        <w:instrText xml:space="preserve"> SEQ Rysunek \* ARABIC </w:instrText>
      </w:r>
      <w:r w:rsidR="0082580A">
        <w:fldChar w:fldCharType="separate"/>
      </w:r>
      <w:r w:rsidR="009E2135">
        <w:t>1</w:t>
      </w:r>
      <w:r w:rsidR="0082580A">
        <w:fldChar w:fldCharType="end"/>
      </w:r>
      <w:r>
        <w:t xml:space="preserve"> Schemat linii kolei metropolitalnej – wariant kolejowy.</w:t>
      </w:r>
      <w:bookmarkEnd w:id="20"/>
    </w:p>
    <w:p w:rsidR="00AC5BC9" w:rsidRDefault="00AC5BC9" w:rsidP="006C1DB7">
      <w:pPr>
        <w:pStyle w:val="stopkarysunku"/>
      </w:pPr>
      <w:r>
        <w:object w:dxaOrig="17467" w:dyaOrig="128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410.25pt;height:302.25pt" o:ole="" o:bordertopcolor="this" o:borderleftcolor="this" o:borderbottomcolor="this" o:borderrightcolor="this">
            <v:imagedata r:id="rId17" o:title=""/>
            <w10:bordertop type="single" width="4"/>
            <w10:borderleft type="single" width="4"/>
            <w10:borderbottom type="single" width="4"/>
            <w10:borderright type="single" width="4"/>
          </v:shape>
          <o:OLEObject Type="Embed" ProgID="CorelDraw.Graphic.17" ShapeID="_x0000_i1029" DrawAspect="Content" ObjectID="_1601460027" r:id="rId18"/>
        </w:object>
      </w:r>
    </w:p>
    <w:p w:rsidR="006C1DB7" w:rsidRDefault="006C1DB7" w:rsidP="006C1DB7">
      <w:pPr>
        <w:pStyle w:val="stopkarysunku"/>
      </w:pPr>
      <w:r>
        <w:t>Źródło: Opracowanie własne.</w:t>
      </w:r>
    </w:p>
    <w:p w:rsidR="009E2135" w:rsidRDefault="009E2135" w:rsidP="009E2135">
      <w:pPr>
        <w:pStyle w:val="podpisrysunek"/>
      </w:pPr>
      <w:bookmarkStart w:id="21" w:name="_Toc527718248"/>
      <w:r>
        <w:t xml:space="preserve">Rysunek </w:t>
      </w:r>
      <w:r>
        <w:fldChar w:fldCharType="begin"/>
      </w:r>
      <w:r>
        <w:instrText xml:space="preserve"> SEQ Rysunek \* ARABIC </w:instrText>
      </w:r>
      <w:r>
        <w:fldChar w:fldCharType="separate"/>
      </w:r>
      <w:r>
        <w:t>2</w:t>
      </w:r>
      <w:r>
        <w:fldChar w:fldCharType="end"/>
      </w:r>
      <w:r>
        <w:t xml:space="preserve"> Schemat linii kolei metropolitalnej – wariant kolejowy – dodatkowa trasa do Pyrzowic.</w:t>
      </w:r>
      <w:bookmarkEnd w:id="21"/>
    </w:p>
    <w:p w:rsidR="009E2135" w:rsidRDefault="008E5271" w:rsidP="009E2135">
      <w:pPr>
        <w:pStyle w:val="podpisrysunek"/>
      </w:pPr>
      <w:r>
        <w:rPr>
          <w:lang w:eastAsia="pl-PL"/>
        </w:rPr>
        <w:drawing>
          <wp:inline distT="0" distB="0" distL="0" distR="0">
            <wp:extent cx="5181600" cy="3498211"/>
            <wp:effectExtent l="19050" t="19050" r="0" b="762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hematkm_w11-wariant rozszer..4.png"/>
                    <pic:cNvPicPr/>
                  </pic:nvPicPr>
                  <pic:blipFill rotWithShape="1">
                    <a:blip r:embed="rId19" cstate="print">
                      <a:extLst>
                        <a:ext uri="{28A0092B-C50C-407E-A947-70E740481C1C}">
                          <a14:useLocalDpi xmlns:a14="http://schemas.microsoft.com/office/drawing/2010/main" val="0"/>
                        </a:ext>
                      </a:extLst>
                    </a:blip>
                    <a:srcRect t="884" b="3587"/>
                    <a:stretch/>
                  </pic:blipFill>
                  <pic:spPr bwMode="auto">
                    <a:xfrm>
                      <a:off x="0" y="0"/>
                      <a:ext cx="5223847" cy="352673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9E2135" w:rsidRDefault="009E2135" w:rsidP="009E2135">
      <w:pPr>
        <w:pStyle w:val="stopkarysunku"/>
      </w:pPr>
      <w:r>
        <w:t>Źródło: Opracowanie własne.</w:t>
      </w:r>
    </w:p>
    <w:p w:rsidR="009E2135" w:rsidRDefault="009E2135" w:rsidP="009E2135">
      <w:pPr>
        <w:pStyle w:val="podpisrysunek"/>
      </w:pPr>
      <w:bookmarkStart w:id="22" w:name="_Toc527718249"/>
      <w:r>
        <w:t xml:space="preserve">Rysunek </w:t>
      </w:r>
      <w:r>
        <w:fldChar w:fldCharType="begin"/>
      </w:r>
      <w:r>
        <w:instrText xml:space="preserve"> SEQ Rysunek \* ARABIC </w:instrText>
      </w:r>
      <w:r>
        <w:fldChar w:fldCharType="separate"/>
      </w:r>
      <w:r>
        <w:t>3</w:t>
      </w:r>
      <w:r>
        <w:fldChar w:fldCharType="end"/>
      </w:r>
      <w:r>
        <w:t xml:space="preserve"> Schemat połączeń Kolei Śląskich w obszarze analizy.</w:t>
      </w:r>
      <w:bookmarkEnd w:id="22"/>
    </w:p>
    <w:p w:rsidR="009E2135" w:rsidRPr="009E2135" w:rsidRDefault="006454A4" w:rsidP="009E2135">
      <w:r>
        <w:rPr>
          <w:noProof/>
          <w:lang w:eastAsia="pl-PL"/>
        </w:rPr>
        <w:drawing>
          <wp:inline distT="0" distB="0" distL="0" distR="0">
            <wp:extent cx="5502876" cy="5457496"/>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oleje_Slaskie_uklad polaczen1.png"/>
                    <pic:cNvPicPr/>
                  </pic:nvPicPr>
                  <pic:blipFill rotWithShape="1">
                    <a:blip r:embed="rId20" cstate="print">
                      <a:extLst>
                        <a:ext uri="{28A0092B-C50C-407E-A947-70E740481C1C}">
                          <a14:useLocalDpi xmlns:a14="http://schemas.microsoft.com/office/drawing/2010/main" val="0"/>
                        </a:ext>
                      </a:extLst>
                    </a:blip>
                    <a:srcRect t="15009" b="14904"/>
                    <a:stretch/>
                  </pic:blipFill>
                  <pic:spPr bwMode="auto">
                    <a:xfrm>
                      <a:off x="0" y="0"/>
                      <a:ext cx="5532668" cy="5487043"/>
                    </a:xfrm>
                    <a:prstGeom prst="rect">
                      <a:avLst/>
                    </a:prstGeom>
                    <a:ln>
                      <a:noFill/>
                    </a:ln>
                    <a:extLst>
                      <a:ext uri="{53640926-AAD7-44D8-BBD7-CCE9431645EC}">
                        <a14:shadowObscured xmlns:a14="http://schemas.microsoft.com/office/drawing/2010/main"/>
                      </a:ext>
                    </a:extLst>
                  </pic:spPr>
                </pic:pic>
              </a:graphicData>
            </a:graphic>
          </wp:inline>
        </w:drawing>
      </w:r>
    </w:p>
    <w:p w:rsidR="009E2135" w:rsidRDefault="009E2135" w:rsidP="009E2135">
      <w:pPr>
        <w:pStyle w:val="stopkarysunku"/>
      </w:pPr>
      <w:r>
        <w:t>Źródło: Opracowanie własne.</w:t>
      </w:r>
    </w:p>
    <w:p w:rsidR="009E2135" w:rsidRDefault="009E2135" w:rsidP="009E2135">
      <w:pPr>
        <w:pStyle w:val="stopkarysunku"/>
      </w:pPr>
    </w:p>
    <w:p w:rsidR="00062A2C" w:rsidRDefault="00062A2C" w:rsidP="00062A2C">
      <w:pPr>
        <w:pStyle w:val="tytupodrozdz"/>
      </w:pPr>
      <w:bookmarkStart w:id="23" w:name="_Toc527718261"/>
      <w:r>
        <w:t>Wariant mieszany</w:t>
      </w:r>
      <w:bookmarkEnd w:id="23"/>
    </w:p>
    <w:p w:rsidR="00D0686D" w:rsidRDefault="00D0686D" w:rsidP="00D0686D">
      <w:pPr>
        <w:pStyle w:val="Tre"/>
      </w:pPr>
      <w:r>
        <w:t>W wariancie mieszanym podjęta jest próba optymalne</w:t>
      </w:r>
      <w:r w:rsidR="00624C12">
        <w:t>go ze względów funkcjonalnych i </w:t>
      </w:r>
      <w:r>
        <w:t>ekonomicznych doboru zakresu rozwoju różnych środków transportu zbiorowego w tym również, nowych środków takich jak BRT (Bus Rapid Transit). Kolej Metropolitalna nie jest rozwijana na kierunkach</w:t>
      </w:r>
      <w:r w:rsidR="00624C12">
        <w:t>,</w:t>
      </w:r>
      <w:r>
        <w:t xml:space="preserve"> na których występuje mniejsza liczba podróży, </w:t>
      </w:r>
      <w:r w:rsidR="00624C12">
        <w:t>gdzie</w:t>
      </w:r>
      <w:r>
        <w:t xml:space="preserve"> zastępowana jest przez rozwój istniejących lub budowę nowych środków transportu zbiorowego.</w:t>
      </w:r>
    </w:p>
    <w:p w:rsidR="00D0686D" w:rsidRDefault="00D0686D" w:rsidP="00D0686D">
      <w:pPr>
        <w:pStyle w:val="Tre"/>
      </w:pPr>
      <w:r>
        <w:t xml:space="preserve">Sieć połączeń kolejowych w ramach Kolei </w:t>
      </w:r>
      <w:r w:rsidR="00624C12">
        <w:t>Metropolitalnej w wariancie mieszanym</w:t>
      </w:r>
      <w:r>
        <w:t xml:space="preserve"> tworzą:</w:t>
      </w:r>
    </w:p>
    <w:p w:rsidR="00D0686D" w:rsidRDefault="00D0686D" w:rsidP="00D0686D">
      <w:pPr>
        <w:pStyle w:val="Tre"/>
      </w:pPr>
      <w:r>
        <w:t>Połączenie M1 Dąbrowa Górnicza Ząbkowice - Katowice - Pyrzowice;</w:t>
      </w:r>
    </w:p>
    <w:p w:rsidR="00D0686D" w:rsidRDefault="00D0686D" w:rsidP="00D0686D">
      <w:pPr>
        <w:pStyle w:val="Tre"/>
      </w:pPr>
      <w:r>
        <w:t>Stacją początkową połączenia jest stacja Dąbrowa Górnicza Ząbkowice na linii kolejowej nr 1. Dalej połączenie przebiega linią kolejową nr 1 przez m.in. Dąbrowę Górniczą - Będzin - Sosnowiec Główny - Katowice. Z Katowic linią kolejową nr 137 do Chorzów Batory, dalej linią kolejową nr 131 przez m.in. Chorzów Miasto - Chorzów Stary - Bytom - Radzionków - Tarnowskie Góry. Dalej uruchomioną ponownie, zlikwidowaną w 2000</w:t>
      </w:r>
      <w:r w:rsidR="00624C12">
        <w:t> </w:t>
      </w:r>
      <w:r>
        <w:t>r</w:t>
      </w:r>
      <w:r w:rsidR="00624C12">
        <w:t>.</w:t>
      </w:r>
      <w:r>
        <w:t xml:space="preserve"> linią kolejową nr 182 na odcink</w:t>
      </w:r>
      <w:r w:rsidR="00624C12">
        <w:t>u Tarnowskie Góry - Pyrzowice z </w:t>
      </w:r>
      <w:r>
        <w:t xml:space="preserve">obsługą Międzynarodowego Portu Lotniczego </w:t>
      </w:r>
      <w:r w:rsidR="00624C12">
        <w:t>„</w:t>
      </w:r>
      <w:r>
        <w:t>Katowice</w:t>
      </w:r>
      <w:r w:rsidR="00624C12">
        <w:t>”</w:t>
      </w:r>
      <w:r>
        <w:t xml:space="preserve"> w Pyrzowicach.</w:t>
      </w:r>
    </w:p>
    <w:p w:rsidR="00D0686D" w:rsidRDefault="00D0686D" w:rsidP="00D0686D">
      <w:pPr>
        <w:pStyle w:val="Tre"/>
      </w:pPr>
      <w:r>
        <w:t>Linia kolejowa nr 182 nie jest zelektryfikowana.</w:t>
      </w:r>
    </w:p>
    <w:p w:rsidR="00D0686D" w:rsidRDefault="00D0686D" w:rsidP="00D0686D">
      <w:pPr>
        <w:pStyle w:val="Tre"/>
      </w:pPr>
      <w:r>
        <w:t>Połączenie M2 Gliwice - Zabrze - Katowice - Mysłowice;</w:t>
      </w:r>
    </w:p>
    <w:p w:rsidR="00D0686D" w:rsidRDefault="00D0686D" w:rsidP="00D0686D">
      <w:pPr>
        <w:pStyle w:val="Tre"/>
      </w:pPr>
      <w:r>
        <w:t>Stacją początkową połączenia jest stacja Gliwice na linii kolejowej nr 137. Dalej połączenie przebiega linią kolejową nr 137 przez m.in. Zabrze - Rudę Śląską - Świętochłowice - Chorzów Batory - Katowice. Z Katowic linią kolejową nr 13</w:t>
      </w:r>
      <w:r w:rsidR="00790426">
        <w:t>8</w:t>
      </w:r>
      <w:r>
        <w:t xml:space="preserve"> do Mysłowic.</w:t>
      </w:r>
    </w:p>
    <w:p w:rsidR="00D0686D" w:rsidRDefault="00D0686D" w:rsidP="00D0686D">
      <w:pPr>
        <w:pStyle w:val="Tre"/>
      </w:pPr>
      <w:r>
        <w:t>Połączenie M3 Gliwice - Bytom - Katowice - Sosnowiec;</w:t>
      </w:r>
    </w:p>
    <w:p w:rsidR="00D0686D" w:rsidRDefault="00D0686D" w:rsidP="00D0686D">
      <w:pPr>
        <w:pStyle w:val="Tre"/>
      </w:pPr>
      <w:r>
        <w:t xml:space="preserve">Stacją początkową połączenia jest stacja Gliwice na linii kolejowej nr 147. Dalej połączenie przebiega linią kolejową nr 147 do Zabrza Biskupic przez Zabrze Północ. Dalej linią kolejową nr 188 do Bytom Bobrek i linią kolejową nr 132 do Bytomia. Na odcinku Bytom - Chorzów Batory linią kolejową nr 131 przez Chorzów Stary i Chorzów Miasto. Dalej z Chorzowa </w:t>
      </w:r>
      <w:r w:rsidR="00624C12">
        <w:t>Batory do Katowic linią kolejową</w:t>
      </w:r>
      <w:r>
        <w:t xml:space="preserve"> nr 137 do Katowic.</w:t>
      </w:r>
      <w:r w:rsidRPr="00D26759">
        <w:t xml:space="preserve"> </w:t>
      </w:r>
      <w:r>
        <w:t>Z Katowic linią kolejową nr 1 do Sosnowca Głównego.</w:t>
      </w:r>
    </w:p>
    <w:p w:rsidR="00D0686D" w:rsidRDefault="00D0686D" w:rsidP="00D0686D">
      <w:pPr>
        <w:pStyle w:val="Tre"/>
      </w:pPr>
      <w:r>
        <w:t xml:space="preserve">Połączenie M4 Tychy </w:t>
      </w:r>
      <w:r w:rsidR="00E61E2F">
        <w:t>Lodowisko</w:t>
      </w:r>
      <w:r>
        <w:t>- Katowice - Jaworzno Szczakowa;</w:t>
      </w:r>
    </w:p>
    <w:p w:rsidR="00D0686D" w:rsidRDefault="00D0686D" w:rsidP="00D0686D">
      <w:pPr>
        <w:pStyle w:val="Tre"/>
      </w:pPr>
      <w:r>
        <w:t>Stacją początkową połączenia jest stacja Tychy Lodowisko na linii kolejowej nr 179. Dalej połączenie przebiega linią kolejową nr 179 do stacji Tychy i linią kolejową nr 139 do Katowic, przez m.in. Katowice Piotrkowice, Katowice Ligota. Z Katowic linią kolejową nr 13</w:t>
      </w:r>
      <w:r w:rsidR="00790426">
        <w:t>8</w:t>
      </w:r>
      <w:r>
        <w:t xml:space="preserve"> do Mysłowic i dalej linią kolejową nr 134 do Jaworzno Szczakowa</w:t>
      </w:r>
      <w:r w:rsidR="00624C12">
        <w:t>.</w:t>
      </w:r>
      <w:r w:rsidR="00E61E2F">
        <w:t xml:space="preserve"> W stosunku do wariantu kolejowego linia została skrócona.</w:t>
      </w:r>
    </w:p>
    <w:p w:rsidR="00F01F04" w:rsidRPr="00F01F04" w:rsidRDefault="00D85E97" w:rsidP="00F01F04">
      <w:pPr>
        <w:pStyle w:val="Tre"/>
      </w:pPr>
      <w:r>
        <w:t>Ponadto w tym wariancie w</w:t>
      </w:r>
      <w:r w:rsidR="00F01F04" w:rsidRPr="00F01F04">
        <w:t>prowadzono lini</w:t>
      </w:r>
      <w:r>
        <w:t>ę</w:t>
      </w:r>
      <w:r w:rsidR="00F01F04" w:rsidRPr="00F01F04">
        <w:t xml:space="preserve"> BRT kursującą z Mysłowic Dworzec kolejowy przez Sosnowiec ulicą Wojska Polskiego, Braci Mieroszewskich do Dąbrowy Górniczej do Dworca kolejowego Gołonóg</w:t>
      </w:r>
      <w:r w:rsidR="007B76DC">
        <w:t>.</w:t>
      </w:r>
    </w:p>
    <w:p w:rsidR="00F01F04" w:rsidRPr="00F01F04" w:rsidRDefault="00F01F04" w:rsidP="00F01F04">
      <w:pPr>
        <w:pStyle w:val="Tre"/>
      </w:pPr>
      <w:r w:rsidRPr="00F01F04">
        <w:t>Zwiększono integrację na przystankach i stacjach kolejowych, zmniejszając czas przejścia w ramach węzłów przesiadkowych.</w:t>
      </w:r>
    </w:p>
    <w:p w:rsidR="00F01F04" w:rsidRPr="00F01F04" w:rsidRDefault="00F01F04" w:rsidP="00F01F04">
      <w:pPr>
        <w:pStyle w:val="Tre"/>
      </w:pPr>
      <w:r w:rsidRPr="00F01F04">
        <w:t>Odwzorowano budowę nowych tras tramwajowych:</w:t>
      </w:r>
    </w:p>
    <w:p w:rsidR="00F01F04" w:rsidRPr="00F01F04" w:rsidRDefault="00F01F04" w:rsidP="00F01F04">
      <w:pPr>
        <w:pStyle w:val="Tre"/>
        <w:numPr>
          <w:ilvl w:val="0"/>
          <w:numId w:val="12"/>
        </w:numPr>
        <w:spacing w:after="0"/>
      </w:pPr>
      <w:r w:rsidRPr="00F01F04">
        <w:t>Bytom: przedłużenie trasy tramwajowej z pętli Bytom Politechnika Śląska do Miechowic</w:t>
      </w:r>
    </w:p>
    <w:p w:rsidR="00F01F04" w:rsidRPr="00F01F04" w:rsidRDefault="00F01F04" w:rsidP="00F01F04">
      <w:pPr>
        <w:pStyle w:val="Tre"/>
        <w:numPr>
          <w:ilvl w:val="0"/>
          <w:numId w:val="12"/>
        </w:numPr>
        <w:spacing w:after="0"/>
      </w:pPr>
      <w:r w:rsidRPr="00F01F04">
        <w:t xml:space="preserve">Sosnowiec: przedłużenie linii tramwajowej nr 27 z pętli Kazimierz Górniczy do tak zwanego parku „ Leśna” </w:t>
      </w:r>
    </w:p>
    <w:p w:rsidR="00F01F04" w:rsidRPr="00F01F04" w:rsidRDefault="00F01F04" w:rsidP="00F01F04">
      <w:pPr>
        <w:pStyle w:val="Tre"/>
        <w:numPr>
          <w:ilvl w:val="0"/>
          <w:numId w:val="12"/>
        </w:numPr>
        <w:spacing w:after="0"/>
      </w:pPr>
      <w:r w:rsidRPr="00F01F04">
        <w:t xml:space="preserve">Katowice: budowa odcinka trasy tramwajowej Północ - Południe od Pl. Wolności do ul. Poniatowskiego </w:t>
      </w:r>
    </w:p>
    <w:p w:rsidR="00F01F04" w:rsidRPr="00F01F04" w:rsidRDefault="00F01F04" w:rsidP="00F01F04">
      <w:pPr>
        <w:pStyle w:val="Tre"/>
        <w:numPr>
          <w:ilvl w:val="0"/>
          <w:numId w:val="12"/>
        </w:numPr>
        <w:spacing w:after="0"/>
      </w:pPr>
      <w:r w:rsidRPr="00F01F04">
        <w:t>Katowice: budowa trasy tramwajowej Zachód - Wschód od Al. Korfantego do ul. 1 Maja</w:t>
      </w:r>
    </w:p>
    <w:p w:rsidR="00F01F04" w:rsidRPr="00F01F04" w:rsidRDefault="00F01F04" w:rsidP="00F01F04">
      <w:pPr>
        <w:pStyle w:val="Tre"/>
        <w:numPr>
          <w:ilvl w:val="0"/>
          <w:numId w:val="12"/>
        </w:numPr>
        <w:spacing w:after="0"/>
      </w:pPr>
      <w:r w:rsidRPr="00F01F04">
        <w:t xml:space="preserve">Katowice: budowa zasadniczego odcinka trasy tramwajowej Północ - Południe od ul. Kopalnianej do ul. Warszawskiej </w:t>
      </w:r>
    </w:p>
    <w:p w:rsidR="00F01F04" w:rsidRPr="00F01F04" w:rsidRDefault="00F01F04" w:rsidP="00F01F04">
      <w:pPr>
        <w:pStyle w:val="Tre"/>
        <w:numPr>
          <w:ilvl w:val="0"/>
          <w:numId w:val="12"/>
        </w:numPr>
        <w:spacing w:after="0"/>
      </w:pPr>
      <w:r w:rsidRPr="00F01F04">
        <w:t>Katowice: budowa trasy tramwajowej Północ - Południe od ul. Warszawskiej do lotniska Muchowiec</w:t>
      </w:r>
    </w:p>
    <w:p w:rsidR="00F01F04" w:rsidRPr="00F01F04" w:rsidRDefault="00F01F04" w:rsidP="00F01F04">
      <w:pPr>
        <w:pStyle w:val="Tre"/>
        <w:numPr>
          <w:ilvl w:val="0"/>
          <w:numId w:val="12"/>
        </w:numPr>
        <w:spacing w:after="0"/>
      </w:pPr>
      <w:r w:rsidRPr="00F01F04">
        <w:t xml:space="preserve">Katowice: budowa dwutorowego północnego odcinka trasy tramwajowej Północ - Południe od al. Korfantego do ul. Chorzowskiej </w:t>
      </w:r>
    </w:p>
    <w:p w:rsidR="00F01F04" w:rsidRPr="00F01F04" w:rsidRDefault="00F01F04" w:rsidP="00F01F04">
      <w:pPr>
        <w:pStyle w:val="Tre"/>
        <w:numPr>
          <w:ilvl w:val="0"/>
          <w:numId w:val="12"/>
        </w:numPr>
        <w:spacing w:after="0"/>
      </w:pPr>
      <w:r w:rsidRPr="00F01F04">
        <w:t>Katowice: budowa trasy tramwajowej Północ - Południe od ul</w:t>
      </w:r>
      <w:r>
        <w:t>. Sowińskiego do przecięcia ul. </w:t>
      </w:r>
      <w:r w:rsidRPr="00F01F04">
        <w:t xml:space="preserve">Gawronów z istniejącą linią tramwajową w ul. Kościuszki </w:t>
      </w:r>
    </w:p>
    <w:p w:rsidR="00F01F04" w:rsidRPr="00F01F04" w:rsidRDefault="00F01F04" w:rsidP="00F01F04">
      <w:pPr>
        <w:pStyle w:val="Tre"/>
        <w:numPr>
          <w:ilvl w:val="0"/>
          <w:numId w:val="12"/>
        </w:numPr>
        <w:spacing w:after="0"/>
      </w:pPr>
      <w:r w:rsidRPr="00F01F04">
        <w:t>Katowice: budowa trasy tramwajowej Zachód - Wschód od ul. Mikołowskiej do ul. Kościuszki</w:t>
      </w:r>
    </w:p>
    <w:p w:rsidR="00F01F04" w:rsidRPr="00F01F04" w:rsidRDefault="00F01F04" w:rsidP="00F01F04">
      <w:pPr>
        <w:pStyle w:val="Tre"/>
        <w:numPr>
          <w:ilvl w:val="0"/>
          <w:numId w:val="12"/>
        </w:numPr>
        <w:spacing w:after="0"/>
      </w:pPr>
      <w:r w:rsidRPr="00F01F04">
        <w:t xml:space="preserve">Katowice: budowa trasy tramwajowej Zachód - Wschód od ul. Kościuszki do ul. Damrota </w:t>
      </w:r>
    </w:p>
    <w:p w:rsidR="00F01F04" w:rsidRPr="00F01F04" w:rsidRDefault="00F01F04" w:rsidP="00F01F04">
      <w:pPr>
        <w:pStyle w:val="Tre"/>
        <w:numPr>
          <w:ilvl w:val="0"/>
          <w:numId w:val="12"/>
        </w:numPr>
        <w:spacing w:after="0"/>
      </w:pPr>
      <w:r w:rsidRPr="00F01F04">
        <w:t xml:space="preserve">Katowice: budowa trasy tramwajowej Północ - Południe od ul. Krakowskiej do rejonu skrzyżowania z ul. Karliczka </w:t>
      </w:r>
    </w:p>
    <w:p w:rsidR="00F01F04" w:rsidRDefault="00F01F04" w:rsidP="00F01F04">
      <w:pPr>
        <w:pStyle w:val="Tre"/>
        <w:numPr>
          <w:ilvl w:val="0"/>
          <w:numId w:val="12"/>
        </w:numPr>
        <w:spacing w:after="0"/>
      </w:pPr>
      <w:r w:rsidRPr="00F01F04">
        <w:t>Katowice: budowa trasy tramwajowej Północ - Południe od ul. Gliwickiej do Osiedla Witosa.</w:t>
      </w:r>
    </w:p>
    <w:p w:rsidR="00CB1877" w:rsidRDefault="00CB1877" w:rsidP="00CB1877">
      <w:pPr>
        <w:pStyle w:val="Tre"/>
        <w:spacing w:after="0"/>
      </w:pPr>
      <w:r>
        <w:t>Należy zaznaczyć, że założone przebiegi tras tramwajowych zamodelowano w oparciu o dokumenty planistyczne, głównie o SUiKZP. Przebiegi tras są schematyczne, nie uwzględniają szczegółów, które będą musiały być rozpatrzone na etapie projektowania. Każda inwestycja</w:t>
      </w:r>
      <w:r w:rsidR="006454A4">
        <w:t xml:space="preserve"> wymaga</w:t>
      </w:r>
      <w:r>
        <w:t xml:space="preserve"> sporządzenia dokumentacji</w:t>
      </w:r>
      <w:r w:rsidR="006454A4">
        <w:t>:</w:t>
      </w:r>
      <w:r>
        <w:t xml:space="preserve"> technicznej</w:t>
      </w:r>
      <w:r w:rsidR="006454A4">
        <w:t>,</w:t>
      </w:r>
      <w:r>
        <w:t xml:space="preserve"> środowiskowej oraz studiów wykonalności</w:t>
      </w:r>
      <w:r w:rsidR="006454A4">
        <w:t>, które wykażą zasadność i</w:t>
      </w:r>
      <w:r w:rsidR="008E5271">
        <w:t> </w:t>
      </w:r>
      <w:r w:rsidR="006454A4">
        <w:t>możliwości realizacji danej trasy tramwajowej.</w:t>
      </w:r>
    </w:p>
    <w:p w:rsidR="00CB1877" w:rsidRDefault="00CB1877" w:rsidP="00CB1877">
      <w:pPr>
        <w:pStyle w:val="Tre"/>
        <w:spacing w:after="0"/>
      </w:pPr>
    </w:p>
    <w:p w:rsidR="00CB1877" w:rsidRPr="00F01F04" w:rsidRDefault="00CB1877" w:rsidP="00CB1877">
      <w:pPr>
        <w:pStyle w:val="Tre"/>
        <w:spacing w:after="0"/>
      </w:pPr>
    </w:p>
    <w:p w:rsidR="006C1DB7" w:rsidRDefault="006C1DB7" w:rsidP="006C1DB7">
      <w:pPr>
        <w:pStyle w:val="podpisrysunek"/>
      </w:pPr>
      <w:bookmarkStart w:id="24" w:name="_Toc527718250"/>
      <w:r>
        <w:t xml:space="preserve">Rysunek </w:t>
      </w:r>
      <w:r w:rsidR="0082580A">
        <w:fldChar w:fldCharType="begin"/>
      </w:r>
      <w:r w:rsidR="009B5E28">
        <w:instrText xml:space="preserve"> SEQ Rysunek \* ARABIC </w:instrText>
      </w:r>
      <w:r w:rsidR="0082580A">
        <w:fldChar w:fldCharType="separate"/>
      </w:r>
      <w:r w:rsidR="009E2135">
        <w:t>4</w:t>
      </w:r>
      <w:r w:rsidR="0082580A">
        <w:fldChar w:fldCharType="end"/>
      </w:r>
      <w:r>
        <w:t xml:space="preserve"> Schemat linii kolei metropolitalnej – wariant mieszany.</w:t>
      </w:r>
      <w:bookmarkEnd w:id="24"/>
    </w:p>
    <w:p w:rsidR="006C1DB7" w:rsidRDefault="006C1DB7" w:rsidP="006C1DB7">
      <w:pPr>
        <w:pStyle w:val="stopkarysunku"/>
      </w:pPr>
      <w:r>
        <w:object w:dxaOrig="17151" w:dyaOrig="12247">
          <v:shape id="_x0000_i1030" type="#_x0000_t75" style="width:453pt;height:323.25pt" o:ole="" o:bordertopcolor="this" o:borderleftcolor="this" o:borderbottomcolor="this" o:borderrightcolor="this">
            <v:imagedata r:id="rId21" o:title=""/>
            <w10:bordertop type="single" width="4"/>
            <w10:borderleft type="single" width="4"/>
            <w10:borderbottom type="single" width="4"/>
            <w10:borderright type="single" width="4"/>
          </v:shape>
          <o:OLEObject Type="Embed" ProgID="CorelDraw.Graphic.17" ShapeID="_x0000_i1030" DrawAspect="Content" ObjectID="_1601460028" r:id="rId22"/>
        </w:object>
      </w:r>
      <w:r>
        <w:t>Źródło: Opracowanie własne.</w:t>
      </w:r>
    </w:p>
    <w:p w:rsidR="006C1DB7" w:rsidRDefault="006C1DB7" w:rsidP="006C1DB7">
      <w:pPr>
        <w:pStyle w:val="Tre"/>
      </w:pPr>
    </w:p>
    <w:p w:rsidR="006C1DB7" w:rsidRDefault="006C1DB7">
      <w:pPr>
        <w:jc w:val="left"/>
        <w:rPr>
          <w:b/>
          <w:color w:val="1F4E79" w:themeColor="accent5" w:themeShade="80"/>
          <w:sz w:val="28"/>
        </w:rPr>
      </w:pPr>
      <w:r>
        <w:br w:type="page"/>
      </w:r>
    </w:p>
    <w:p w:rsidR="00062A2C" w:rsidRDefault="00062A2C" w:rsidP="00062A2C">
      <w:pPr>
        <w:pStyle w:val="tytupodrozdz"/>
      </w:pPr>
      <w:bookmarkStart w:id="25" w:name="_Toc527718262"/>
      <w:r>
        <w:t>Wariant minimalny</w:t>
      </w:r>
      <w:bookmarkEnd w:id="25"/>
    </w:p>
    <w:p w:rsidR="00D0686D" w:rsidRDefault="00D0686D" w:rsidP="00D0686D">
      <w:pPr>
        <w:pStyle w:val="Tre"/>
      </w:pPr>
      <w:r>
        <w:t>W przypadku gdyby intensywny rozwój systemu transportu zbiorowego nie przynosił oczekiwanych rezultatów lub w przypadku gdyby rozwój taki nie był możliwy z uwagi na brak fina</w:t>
      </w:r>
      <w:r w:rsidR="00624C12">
        <w:t>n</w:t>
      </w:r>
      <w:r>
        <w:t>sowania, powstał wariant minimalny</w:t>
      </w:r>
      <w:r w:rsidR="00624C12">
        <w:t>,</w:t>
      </w:r>
      <w:r>
        <w:t xml:space="preserve"> w którym działania rozwojowe ograniczono do niezbędnego minimum. Koleje Metropolitalne zostały uruchomione tylko i wyłącznie na kierunkach największej intensywności podróż</w:t>
      </w:r>
      <w:r w:rsidR="00624C12">
        <w:t>y</w:t>
      </w:r>
      <w:r>
        <w:t>. Natomiast zamiast kosztownych inwestycj</w:t>
      </w:r>
      <w:r w:rsidR="00624C12">
        <w:t xml:space="preserve">i postawiono na </w:t>
      </w:r>
      <w:r w:rsidR="00624C12" w:rsidRPr="00DC12CA">
        <w:t>działania nisko</w:t>
      </w:r>
      <w:r w:rsidR="00DC12CA" w:rsidRPr="00DC12CA">
        <w:t>nakładowe</w:t>
      </w:r>
      <w:r w:rsidR="007B76DC">
        <w:t>, takie jak rozwój systemów ITS</w:t>
      </w:r>
      <w:r>
        <w:t>, wydzielenie pasów autobusowych, ograniczenie w dostępie ruchu samochodowego do centrów miast.</w:t>
      </w:r>
    </w:p>
    <w:p w:rsidR="00D0686D" w:rsidRDefault="00D0686D" w:rsidP="00D0686D">
      <w:pPr>
        <w:pStyle w:val="Tre"/>
      </w:pPr>
      <w:r>
        <w:t>Wariant minimalny może być również pierwszym etapem rozwoju trans</w:t>
      </w:r>
      <w:r w:rsidR="00624C12">
        <w:t>portu zbiorowego w Metropolii Górnośląsko-</w:t>
      </w:r>
      <w:r>
        <w:t xml:space="preserve">Zagłębiowskiej. </w:t>
      </w:r>
    </w:p>
    <w:p w:rsidR="00D0686D" w:rsidRDefault="00D0686D" w:rsidP="00D0686D">
      <w:pPr>
        <w:pStyle w:val="Tre"/>
      </w:pPr>
      <w:r>
        <w:t xml:space="preserve">Sieć połączeń kolejowych w ramach Kolei Metropolitalnej w wariancie </w:t>
      </w:r>
      <w:r w:rsidR="00624C12">
        <w:t>minimalnym</w:t>
      </w:r>
      <w:r>
        <w:t xml:space="preserve"> tworzą:</w:t>
      </w:r>
    </w:p>
    <w:p w:rsidR="00D0686D" w:rsidRDefault="00D0686D" w:rsidP="00D0686D">
      <w:pPr>
        <w:pStyle w:val="Tre"/>
      </w:pPr>
      <w:r>
        <w:t>Połączenie M1 Dąbrowa Górnicza Ząbkowice - Katowice - Pyrzowice;</w:t>
      </w:r>
    </w:p>
    <w:p w:rsidR="00D0686D" w:rsidRDefault="00D0686D" w:rsidP="00D0686D">
      <w:pPr>
        <w:pStyle w:val="Tre"/>
      </w:pPr>
      <w:r>
        <w:t>Stacją początkową połączenia jest stacja Dąbrowa Górnicza Ząbkowice na linii kolejowej nr 1. Dalej połączenie przebiega linią kolejową nr 1 przez m.in. Dąbrowę Górniczą - Będzin - Sosnowiec Główny - Katowice. Z Katowic linią kolejową nr 137 do Chorzów Batory, dalej linią kolejową nr 131 przez m.in. Chorzów Miasto - Chorzów Stary - Bytom - Radzionków - Tarnowskie Góry. Dalej uruchomioną ponownie, zlikwidowaną w 2000</w:t>
      </w:r>
      <w:r w:rsidR="00624C12">
        <w:t> </w:t>
      </w:r>
      <w:r>
        <w:t>r</w:t>
      </w:r>
      <w:r w:rsidR="00624C12">
        <w:t>.</w:t>
      </w:r>
      <w:r>
        <w:t xml:space="preserve"> linią kolejową nr 182 na odcink</w:t>
      </w:r>
      <w:r w:rsidR="00624C12">
        <w:t>u Tarnowskie Góry - Pyrzowice z </w:t>
      </w:r>
      <w:r>
        <w:t xml:space="preserve">obsługą Międzynarodowego Portu Lotniczego </w:t>
      </w:r>
      <w:r w:rsidR="00624C12">
        <w:t>„</w:t>
      </w:r>
      <w:r>
        <w:t>Katowice</w:t>
      </w:r>
      <w:r w:rsidR="00624C12">
        <w:t>”</w:t>
      </w:r>
      <w:r>
        <w:t xml:space="preserve"> w Pyrzowicach.</w:t>
      </w:r>
    </w:p>
    <w:p w:rsidR="00D0686D" w:rsidRDefault="00D0686D" w:rsidP="00D0686D">
      <w:pPr>
        <w:pStyle w:val="Tre"/>
      </w:pPr>
      <w:r>
        <w:t>Linia kolejowa nr 182 nie jest zelektryfikowana.</w:t>
      </w:r>
    </w:p>
    <w:p w:rsidR="00D0686D" w:rsidRDefault="00D0686D" w:rsidP="00D0686D">
      <w:pPr>
        <w:pStyle w:val="Tre"/>
      </w:pPr>
      <w:r>
        <w:t>Połączenie M2 Gliwice - Zabrze - Katowice - Jaworzno Szczakowa;</w:t>
      </w:r>
    </w:p>
    <w:p w:rsidR="00D0686D" w:rsidRDefault="00D0686D" w:rsidP="00D0686D">
      <w:pPr>
        <w:pStyle w:val="Tre"/>
      </w:pPr>
      <w:r>
        <w:t>Stacją początkową połączenia jest stacja Gliwice na linii kolejowej nr 137. Dalej połączenie przebiega linią kolejową nr 137 przez m.in. Zabrze - Rudę Śląską - Świętochłowice - Chorzów Batory - Katowice. Z Katowic linią kolejową nr 13</w:t>
      </w:r>
      <w:r w:rsidR="00790426">
        <w:t>8</w:t>
      </w:r>
      <w:r>
        <w:t xml:space="preserve"> do Mysłowic i dalej linią kolejową nr 134 do Jaworzno Szczakowa.</w:t>
      </w:r>
    </w:p>
    <w:p w:rsidR="00F01F04" w:rsidRPr="00F01F04" w:rsidRDefault="00F01F04" w:rsidP="00F01F04">
      <w:pPr>
        <w:pStyle w:val="Tre"/>
      </w:pPr>
      <w:r w:rsidRPr="00F01F04">
        <w:t>Zwiększono integrację na przystankach i stacjach kolejowych, zmniejszając czas przejścia w ramach węzłów przesiadkowych.</w:t>
      </w:r>
    </w:p>
    <w:p w:rsidR="006C1DB7" w:rsidRDefault="006C1DB7" w:rsidP="006C1DB7">
      <w:pPr>
        <w:pStyle w:val="Tre"/>
      </w:pPr>
    </w:p>
    <w:p w:rsidR="00624C12" w:rsidRDefault="00624C12">
      <w:pPr>
        <w:jc w:val="left"/>
        <w:rPr>
          <w:i/>
          <w:iCs/>
          <w:noProof/>
          <w:color w:val="1F4E79" w:themeColor="accent5" w:themeShade="80"/>
        </w:rPr>
      </w:pPr>
      <w:r>
        <w:br w:type="page"/>
      </w:r>
    </w:p>
    <w:p w:rsidR="006C1DB7" w:rsidRDefault="006C1DB7" w:rsidP="006C1DB7">
      <w:pPr>
        <w:pStyle w:val="podpisrysunek"/>
      </w:pPr>
      <w:bookmarkStart w:id="26" w:name="_Toc527718251"/>
      <w:r>
        <w:t xml:space="preserve">Rysunek </w:t>
      </w:r>
      <w:r w:rsidR="0082580A">
        <w:fldChar w:fldCharType="begin"/>
      </w:r>
      <w:r w:rsidR="009B5E28">
        <w:instrText xml:space="preserve"> SEQ Rysunek \* ARABIC </w:instrText>
      </w:r>
      <w:r w:rsidR="0082580A">
        <w:fldChar w:fldCharType="separate"/>
      </w:r>
      <w:r w:rsidR="009E2135">
        <w:t>5</w:t>
      </w:r>
      <w:r w:rsidR="0082580A">
        <w:fldChar w:fldCharType="end"/>
      </w:r>
      <w:r w:rsidRPr="006C1DB7">
        <w:t xml:space="preserve"> </w:t>
      </w:r>
      <w:r>
        <w:t>Schemat linii kolei metropolitalnej – wariant minimalny.</w:t>
      </w:r>
      <w:bookmarkEnd w:id="26"/>
    </w:p>
    <w:p w:rsidR="006C1DB7" w:rsidRDefault="006C1DB7" w:rsidP="006C1DB7">
      <w:pPr>
        <w:pStyle w:val="stopkarysunku"/>
      </w:pPr>
      <w:r>
        <w:object w:dxaOrig="17151" w:dyaOrig="10410">
          <v:shape id="_x0000_i1031" type="#_x0000_t75" style="width:453pt;height:273.75pt" o:ole="" o:bordertopcolor="this" o:borderleftcolor="this" o:borderbottomcolor="this" o:borderrightcolor="this">
            <v:imagedata r:id="rId23" o:title=""/>
            <w10:bordertop type="single" width="4"/>
            <w10:borderleft type="single" width="4"/>
            <w10:borderbottom type="single" width="4"/>
            <w10:borderright type="single" width="4"/>
          </v:shape>
          <o:OLEObject Type="Embed" ProgID="CorelDraw.Graphic.17" ShapeID="_x0000_i1031" DrawAspect="Content" ObjectID="_1601460029" r:id="rId24"/>
        </w:object>
      </w:r>
      <w:r>
        <w:t>Źródło: Opracowanie własne.</w:t>
      </w:r>
    </w:p>
    <w:p w:rsidR="006C1DB7" w:rsidRDefault="006C1DB7" w:rsidP="006C1DB7">
      <w:pPr>
        <w:pStyle w:val="Tre"/>
      </w:pPr>
    </w:p>
    <w:p w:rsidR="006C1DB7" w:rsidRDefault="006C1DB7" w:rsidP="006C1DB7">
      <w:pPr>
        <w:pStyle w:val="Tre"/>
      </w:pPr>
    </w:p>
    <w:p w:rsidR="00062A2C" w:rsidRDefault="00062A2C" w:rsidP="00062A2C">
      <w:pPr>
        <w:pStyle w:val="tytupodrozdz"/>
      </w:pPr>
      <w:bookmarkStart w:id="27" w:name="_Toc527718263"/>
      <w:r>
        <w:t>Wariant peł</w:t>
      </w:r>
      <w:r w:rsidR="00137A70">
        <w:t>ny</w:t>
      </w:r>
      <w:bookmarkEnd w:id="27"/>
    </w:p>
    <w:p w:rsidR="00F01F04" w:rsidRDefault="00F01F04" w:rsidP="00F01F04">
      <w:pPr>
        <w:pStyle w:val="Tre"/>
      </w:pPr>
      <w:r w:rsidRPr="001660B9">
        <w:t>Jest to warian</w:t>
      </w:r>
      <w:r>
        <w:t>t oparty na wariancie mieszanym, w którym uwzględniono również najważniejsze inwestycje drogowe zapisane w dokumentach strategicznych gmin:</w:t>
      </w:r>
    </w:p>
    <w:p w:rsidR="00F01F04" w:rsidRPr="0089472F" w:rsidRDefault="00F01F04" w:rsidP="00F01F04">
      <w:pPr>
        <w:pStyle w:val="Tre"/>
        <w:numPr>
          <w:ilvl w:val="0"/>
          <w:numId w:val="13"/>
        </w:numPr>
        <w:spacing w:after="0"/>
      </w:pPr>
      <w:r w:rsidRPr="0089472F">
        <w:t>S11 Połączenie Pyrzowic z Tarnowskimi Górami</w:t>
      </w:r>
    </w:p>
    <w:p w:rsidR="00F01F04" w:rsidRPr="0089472F" w:rsidRDefault="00F01F04" w:rsidP="00F01F04">
      <w:pPr>
        <w:pStyle w:val="Tre"/>
        <w:numPr>
          <w:ilvl w:val="0"/>
          <w:numId w:val="13"/>
        </w:numPr>
        <w:spacing w:after="0"/>
      </w:pPr>
      <w:r w:rsidRPr="0089472F">
        <w:t>Droga łącząca S1 z Centrum Logistycznym w Sławkowie</w:t>
      </w:r>
    </w:p>
    <w:p w:rsidR="00F01F04" w:rsidRPr="0089472F" w:rsidRDefault="00F01F04" w:rsidP="00F01F04">
      <w:pPr>
        <w:pStyle w:val="Tre"/>
        <w:numPr>
          <w:ilvl w:val="0"/>
          <w:numId w:val="13"/>
        </w:numPr>
        <w:spacing w:after="0"/>
      </w:pPr>
      <w:r w:rsidRPr="0089472F">
        <w:t>DTŚ Wschód odcinek Katowice-Dąbrowa Górnicza</w:t>
      </w:r>
    </w:p>
    <w:p w:rsidR="00F01F04" w:rsidRPr="0089472F" w:rsidRDefault="00F01F04" w:rsidP="00F01F04">
      <w:pPr>
        <w:pStyle w:val="Tre"/>
        <w:numPr>
          <w:ilvl w:val="0"/>
          <w:numId w:val="13"/>
        </w:numPr>
        <w:spacing w:after="0"/>
      </w:pPr>
      <w:r w:rsidRPr="0089472F">
        <w:t>Katowice: Przebudowa Drogi 81</w:t>
      </w:r>
    </w:p>
    <w:p w:rsidR="00F01F04" w:rsidRPr="0089472F" w:rsidRDefault="00F01F04" w:rsidP="00F01F04">
      <w:pPr>
        <w:pStyle w:val="Tre"/>
        <w:numPr>
          <w:ilvl w:val="0"/>
          <w:numId w:val="13"/>
        </w:numPr>
        <w:spacing w:after="0"/>
      </w:pPr>
      <w:r w:rsidRPr="0089472F">
        <w:t>Katowice: Połączenie A4 z drogą 81</w:t>
      </w:r>
    </w:p>
    <w:p w:rsidR="00F01F04" w:rsidRPr="0089472F" w:rsidRDefault="00F01F04" w:rsidP="00F01F04">
      <w:pPr>
        <w:pStyle w:val="Tre"/>
        <w:numPr>
          <w:ilvl w:val="0"/>
          <w:numId w:val="13"/>
        </w:numPr>
        <w:spacing w:after="0"/>
      </w:pPr>
      <w:r w:rsidRPr="0089472F">
        <w:t>Katowice: Połączenie ul. Bocheńska z ul. Kolejową</w:t>
      </w:r>
    </w:p>
    <w:p w:rsidR="00F01F04" w:rsidRPr="0089472F" w:rsidRDefault="00F01F04" w:rsidP="00F01F04">
      <w:pPr>
        <w:pStyle w:val="Tre"/>
        <w:numPr>
          <w:ilvl w:val="0"/>
          <w:numId w:val="13"/>
        </w:numPr>
        <w:spacing w:after="0"/>
      </w:pPr>
      <w:r w:rsidRPr="0089472F">
        <w:t>Katowice: Przedłużenie ul. Stęślickiego Etap II</w:t>
      </w:r>
    </w:p>
    <w:p w:rsidR="00F01F04" w:rsidRPr="0089472F" w:rsidRDefault="00F01F04" w:rsidP="00F01F04">
      <w:pPr>
        <w:pStyle w:val="Tre"/>
        <w:numPr>
          <w:ilvl w:val="0"/>
          <w:numId w:val="13"/>
        </w:numPr>
        <w:spacing w:after="0"/>
      </w:pPr>
      <w:r w:rsidRPr="0089472F">
        <w:t>Południowa obwodnica miasta Siemianowic Śląskich</w:t>
      </w:r>
    </w:p>
    <w:p w:rsidR="00F01F04" w:rsidRPr="0089472F" w:rsidRDefault="00F01F04" w:rsidP="00F01F04">
      <w:pPr>
        <w:pStyle w:val="Tre"/>
        <w:numPr>
          <w:ilvl w:val="0"/>
          <w:numId w:val="13"/>
        </w:numPr>
        <w:spacing w:after="0"/>
      </w:pPr>
      <w:r w:rsidRPr="0089472F">
        <w:t>Wschodnia Obwodnica Siemianowic Śląskich</w:t>
      </w:r>
    </w:p>
    <w:p w:rsidR="00F01F04" w:rsidRPr="0089472F" w:rsidRDefault="00F01F04" w:rsidP="00F01F04">
      <w:pPr>
        <w:pStyle w:val="Tre"/>
        <w:numPr>
          <w:ilvl w:val="0"/>
          <w:numId w:val="13"/>
        </w:numPr>
        <w:spacing w:after="0"/>
      </w:pPr>
      <w:r w:rsidRPr="0089472F">
        <w:t>Chorzów: Trasa Północ-Południe</w:t>
      </w:r>
    </w:p>
    <w:p w:rsidR="00F01F04" w:rsidRPr="0089472F" w:rsidRDefault="00F01F04" w:rsidP="00F01F04">
      <w:pPr>
        <w:pStyle w:val="Tre"/>
        <w:numPr>
          <w:ilvl w:val="0"/>
          <w:numId w:val="13"/>
        </w:numPr>
        <w:spacing w:after="0"/>
      </w:pPr>
      <w:r w:rsidRPr="0089472F">
        <w:t>Gliwice: Budowa zachodniej obwodnicy miejskiej</w:t>
      </w:r>
    </w:p>
    <w:p w:rsidR="00F01F04" w:rsidRPr="0089472F" w:rsidRDefault="00F01F04" w:rsidP="00F01F04">
      <w:pPr>
        <w:pStyle w:val="Tre"/>
        <w:numPr>
          <w:ilvl w:val="0"/>
          <w:numId w:val="13"/>
        </w:numPr>
        <w:spacing w:after="0"/>
      </w:pPr>
      <w:r w:rsidRPr="0089472F">
        <w:t>Gliwice: Budowa fragmentu południowo zachodniej obwodnicy miejskiej</w:t>
      </w:r>
    </w:p>
    <w:p w:rsidR="00F01F04" w:rsidRPr="0089472F" w:rsidRDefault="00F01F04" w:rsidP="00F01F04">
      <w:pPr>
        <w:pStyle w:val="Tre"/>
        <w:numPr>
          <w:ilvl w:val="0"/>
          <w:numId w:val="13"/>
        </w:numPr>
        <w:spacing w:after="0"/>
      </w:pPr>
      <w:r w:rsidRPr="0089472F">
        <w:t>Budowa Wschodniej Obwodnicy Zabrza</w:t>
      </w:r>
    </w:p>
    <w:p w:rsidR="00F01F04" w:rsidRPr="001660B9" w:rsidRDefault="00F01F04" w:rsidP="00F01F04">
      <w:pPr>
        <w:pStyle w:val="Tre"/>
        <w:numPr>
          <w:ilvl w:val="0"/>
          <w:numId w:val="13"/>
        </w:numPr>
        <w:spacing w:after="0"/>
      </w:pPr>
      <w:r w:rsidRPr="0089472F">
        <w:t>Jaworzno:</w:t>
      </w:r>
      <w:r>
        <w:t xml:space="preserve"> </w:t>
      </w:r>
      <w:r w:rsidRPr="0089472F">
        <w:t>Nowy przebieg DK 79</w:t>
      </w:r>
    </w:p>
    <w:p w:rsidR="00F01F04" w:rsidRDefault="00F01F04" w:rsidP="00F01F04">
      <w:pPr>
        <w:pStyle w:val="Tre"/>
      </w:pPr>
    </w:p>
    <w:p w:rsidR="00062A2C" w:rsidRDefault="00062A2C" w:rsidP="00062A2C">
      <w:pPr>
        <w:pStyle w:val="tyturozdz"/>
      </w:pPr>
      <w:bookmarkStart w:id="28" w:name="_Toc527718264"/>
      <w:r>
        <w:t>Wyniki obliczeń</w:t>
      </w:r>
      <w:bookmarkEnd w:id="28"/>
    </w:p>
    <w:p w:rsidR="00062A2C" w:rsidRDefault="00062A2C" w:rsidP="00062A2C">
      <w:pPr>
        <w:pStyle w:val="tytupodrozdz"/>
      </w:pPr>
      <w:bookmarkStart w:id="29" w:name="_Toc527718265"/>
      <w:r>
        <w:t>Potoki transportowe</w:t>
      </w:r>
      <w:bookmarkEnd w:id="29"/>
    </w:p>
    <w:p w:rsidR="008313E7" w:rsidRDefault="00604DA1" w:rsidP="00604DA1">
      <w:r>
        <w:t>Z uwagi na wiel</w:t>
      </w:r>
      <w:r w:rsidR="00D85E97">
        <w:t>k</w:t>
      </w:r>
      <w:r>
        <w:t xml:space="preserve">ość obszaru objętego opracowaniem (modelem ruchu) przedstawianie </w:t>
      </w:r>
      <w:r w:rsidR="00D85E97">
        <w:t xml:space="preserve">wielu </w:t>
      </w:r>
      <w:r>
        <w:t>rysunków potoków ruchu samochodowego i potoków pasażerskich w transporcie zbiorowym w</w:t>
      </w:r>
      <w:r w:rsidR="00C71C90">
        <w:t> </w:t>
      </w:r>
      <w:r>
        <w:t xml:space="preserve">raporcie jest niewskazana. Rysunki takie byłyby zupełnie nieczytelne. Dlatego zdecydowano do raportu załączyć plansze z potokami </w:t>
      </w:r>
      <w:r w:rsidR="008313E7">
        <w:t>wykonane w formacie A0, dzięki czemu można będzie odczytać potoki ruchu z dowolnego obszaru Metropolii. Plansze wykonano dla horyzontu 2055 dla scenariusza optymistycznego (jako bardziej reprezentatywnego</w:t>
      </w:r>
      <w:r w:rsidR="00C71C90">
        <w:t>, zakładającego dalszy rozwój regionu</w:t>
      </w:r>
      <w:r w:rsidR="008313E7">
        <w:t>). Dla stanu odniesienia i wariantu pełnego wykonano zarówno plansze z potokami pasażerskimi jak i</w:t>
      </w:r>
      <w:r w:rsidR="00C71C90">
        <w:t> </w:t>
      </w:r>
      <w:r w:rsidR="008313E7">
        <w:t>samochodowymi, dla wariantów kolejowego, mieszanego i minimalnego wykonano plansze z</w:t>
      </w:r>
      <w:r w:rsidR="00C71C90">
        <w:t> </w:t>
      </w:r>
      <w:r w:rsidR="008313E7">
        <w:t xml:space="preserve">potokami pasażerskimi. </w:t>
      </w:r>
    </w:p>
    <w:p w:rsidR="00604DA1" w:rsidRDefault="00604DA1" w:rsidP="00604DA1"/>
    <w:p w:rsidR="00062A2C" w:rsidRDefault="00062A2C" w:rsidP="00062A2C">
      <w:pPr>
        <w:pStyle w:val="tytupodrozdz"/>
      </w:pPr>
      <w:bookmarkStart w:id="30" w:name="_Toc527718266"/>
      <w:r>
        <w:t>Praca transportowa</w:t>
      </w:r>
      <w:bookmarkEnd w:id="30"/>
    </w:p>
    <w:p w:rsidR="008D7DF0" w:rsidRDefault="00B66E2A" w:rsidP="00B66E2A">
      <w:r>
        <w:t xml:space="preserve">Praca transportowa jest jednym z podstawowych parametrów pozwalających na ocenę wariantu rozwoju sieci transportowych.  </w:t>
      </w:r>
      <w:r w:rsidR="00092996">
        <w:t xml:space="preserve">W przypadku transportu indywidualnego praca transportowa podawana jest dla pojazdów i może być zarówno czasowa jak i </w:t>
      </w:r>
      <w:r w:rsidR="00357442">
        <w:t>dystansowa</w:t>
      </w:r>
      <w:r w:rsidR="007B76DC">
        <w:t>. Praca czasowa [p</w:t>
      </w:r>
      <w:r w:rsidR="00092996">
        <w:t xml:space="preserve">ojh] to nic innego jak łączny czas jazdy w sieci wszystkich pojazdów. Natomiast praca </w:t>
      </w:r>
      <w:r w:rsidR="00357442">
        <w:t>dystansowa</w:t>
      </w:r>
      <w:r w:rsidR="007B76DC">
        <w:t xml:space="preserve"> [p</w:t>
      </w:r>
      <w:r w:rsidR="00092996">
        <w:t xml:space="preserve">ojkm] to łączna droga przejechana przez wszystkie pojazdy w sieci. Z uwagi na negatywne oddziaływanie ruchu samochodowego na środowisko praca transportowa zarówno czasowa jak i </w:t>
      </w:r>
      <w:r w:rsidR="00357442">
        <w:t>dystansowa</w:t>
      </w:r>
      <w:r w:rsidR="00092996">
        <w:t xml:space="preserve"> powinny być kryterium </w:t>
      </w:r>
      <w:r w:rsidR="008F4F07">
        <w:t>degresywnym. W przypadku transportu zbiorowego mówimy zarówno o</w:t>
      </w:r>
      <w:r w:rsidR="00D85E97">
        <w:t> </w:t>
      </w:r>
      <w:r w:rsidR="008F4F07">
        <w:t xml:space="preserve">pracy czasowej i </w:t>
      </w:r>
      <w:r w:rsidR="00357442">
        <w:t>dystansowej</w:t>
      </w:r>
      <w:r w:rsidR="008F4F07">
        <w:t xml:space="preserve"> odniesionej do pojazdów jak i do pasażerów</w:t>
      </w:r>
      <w:r w:rsidR="00C92C70">
        <w:t xml:space="preserve"> (praca przewozowa)</w:t>
      </w:r>
      <w:r w:rsidR="008F4F07">
        <w:t>. W</w:t>
      </w:r>
      <w:r w:rsidR="00D85E97">
        <w:t> </w:t>
      </w:r>
      <w:r w:rsidR="008F4F07">
        <w:t>tym przypadku określenie czy jest ona kryterium degresywnym czy progresywnym nie jest tak jednoznaczne. Wi</w:t>
      </w:r>
      <w:r w:rsidR="00D85E97">
        <w:t>ęk</w:t>
      </w:r>
      <w:r w:rsidR="008F4F07">
        <w:t xml:space="preserve">sza praca transportowa odniesiona do pojazdów może oznaczać lepszą ofertę, ale jednocześnie większe koszty utrzymania. Jeśli wzrostowi pracy czasowej pojazdów transportu zbiorowego nie towarzyszy wzrost pracy </w:t>
      </w:r>
      <w:r w:rsidR="00357442">
        <w:t>dystansowej</w:t>
      </w:r>
      <w:r w:rsidR="008F4F07">
        <w:t>, oznacza to pogorszenie warunków ruchu pojazdów. Wzrost pracy transportowej</w:t>
      </w:r>
      <w:r w:rsidR="00C92C70">
        <w:t xml:space="preserve"> (przewozowej)</w:t>
      </w:r>
      <w:r w:rsidR="008F4F07">
        <w:t xml:space="preserve"> pasażerów może być spowodowany zarówno wzrostem liczby przewozów (co będzie zjawiskiem pożądanym) jak i pogorszeniem warunków podróży.</w:t>
      </w:r>
    </w:p>
    <w:p w:rsidR="008F4F07" w:rsidRPr="00454306" w:rsidRDefault="00582CAD" w:rsidP="000E4197">
      <w:pPr>
        <w:pStyle w:val="podpisrysunek"/>
      </w:pPr>
      <w:bookmarkStart w:id="31" w:name="_Toc527718173"/>
      <w:r>
        <w:t xml:space="preserve">Tabela </w:t>
      </w:r>
      <w:r w:rsidR="0082580A">
        <w:fldChar w:fldCharType="begin"/>
      </w:r>
      <w:r w:rsidR="00F5489B">
        <w:instrText xml:space="preserve"> SEQ Tabela \* ARABIC </w:instrText>
      </w:r>
      <w:r w:rsidR="0082580A">
        <w:fldChar w:fldCharType="separate"/>
      </w:r>
      <w:r w:rsidR="00641EF6">
        <w:t>10</w:t>
      </w:r>
      <w:r w:rsidR="0082580A">
        <w:fldChar w:fldCharType="end"/>
      </w:r>
      <w:r w:rsidR="001147D3">
        <w:t xml:space="preserve"> Praca transportowa i przewozowa – 2025 r. </w:t>
      </w:r>
      <w:r w:rsidR="001147D3" w:rsidRPr="00454306">
        <w:t>– wariant: nic nie robić – scenariusz: pesymistyczny.</w:t>
      </w:r>
      <w:bookmarkEnd w:id="31"/>
    </w:p>
    <w:tbl>
      <w:tblPr>
        <w:tblW w:w="9072" w:type="dxa"/>
        <w:tblInd w:w="56"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100"/>
        <w:gridCol w:w="1594"/>
        <w:gridCol w:w="1392"/>
        <w:gridCol w:w="1592"/>
        <w:gridCol w:w="1394"/>
      </w:tblGrid>
      <w:tr w:rsidR="00582CAD" w:rsidRPr="00454306" w:rsidTr="00C6022C">
        <w:trPr>
          <w:trHeight w:hRule="exact" w:val="255"/>
        </w:trPr>
        <w:tc>
          <w:tcPr>
            <w:tcW w:w="3100" w:type="dxa"/>
            <w:vMerge w:val="restart"/>
            <w:shd w:val="clear" w:color="auto" w:fill="auto"/>
            <w:vAlign w:val="center"/>
            <w:hideMark/>
          </w:tcPr>
          <w:p w:rsidR="003A1BFB" w:rsidRPr="00454306" w:rsidRDefault="00582CAD" w:rsidP="00582CAD">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Środek transportu/</w:t>
            </w:r>
          </w:p>
          <w:p w:rsidR="00582CAD" w:rsidRPr="00454306" w:rsidRDefault="00582CAD" w:rsidP="00582CAD">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Operator</w:t>
            </w:r>
          </w:p>
        </w:tc>
        <w:tc>
          <w:tcPr>
            <w:tcW w:w="2986" w:type="dxa"/>
            <w:gridSpan w:val="2"/>
            <w:shd w:val="clear" w:color="auto" w:fill="auto"/>
            <w:vAlign w:val="center"/>
            <w:hideMark/>
          </w:tcPr>
          <w:p w:rsidR="00582CAD" w:rsidRPr="00454306" w:rsidRDefault="00582CAD" w:rsidP="00582CAD">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transportowa</w:t>
            </w:r>
          </w:p>
        </w:tc>
        <w:tc>
          <w:tcPr>
            <w:tcW w:w="2986" w:type="dxa"/>
            <w:gridSpan w:val="2"/>
            <w:shd w:val="clear" w:color="auto" w:fill="auto"/>
            <w:vAlign w:val="center"/>
            <w:hideMark/>
          </w:tcPr>
          <w:p w:rsidR="00582CAD" w:rsidRPr="00454306" w:rsidRDefault="00582CAD" w:rsidP="00582CAD">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przewozowa</w:t>
            </w:r>
          </w:p>
        </w:tc>
      </w:tr>
      <w:tr w:rsidR="00582CAD" w:rsidRPr="00454306" w:rsidTr="00C6022C">
        <w:trPr>
          <w:trHeight w:hRule="exact" w:val="255"/>
        </w:trPr>
        <w:tc>
          <w:tcPr>
            <w:tcW w:w="3100" w:type="dxa"/>
            <w:vMerge/>
            <w:vAlign w:val="center"/>
            <w:hideMark/>
          </w:tcPr>
          <w:p w:rsidR="00582CAD" w:rsidRPr="00454306" w:rsidRDefault="00582CAD" w:rsidP="00582CAD">
            <w:pPr>
              <w:spacing w:after="0" w:line="240" w:lineRule="auto"/>
              <w:jc w:val="left"/>
              <w:rPr>
                <w:rFonts w:eastAsia="Times New Roman" w:cs="Times New Roman"/>
                <w:b/>
                <w:color w:val="000000"/>
                <w:sz w:val="18"/>
                <w:szCs w:val="18"/>
                <w:lang w:eastAsia="pl-PL"/>
              </w:rPr>
            </w:pPr>
          </w:p>
        </w:tc>
        <w:tc>
          <w:tcPr>
            <w:tcW w:w="1594" w:type="dxa"/>
            <w:shd w:val="clear" w:color="auto" w:fill="auto"/>
            <w:noWrap/>
            <w:vAlign w:val="center"/>
            <w:hideMark/>
          </w:tcPr>
          <w:p w:rsidR="00582CAD" w:rsidRPr="00454306" w:rsidRDefault="00582CAD" w:rsidP="00582CAD">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[pojkm/dobę]</w:t>
            </w:r>
          </w:p>
        </w:tc>
        <w:tc>
          <w:tcPr>
            <w:tcW w:w="1392" w:type="dxa"/>
            <w:shd w:val="clear" w:color="auto" w:fill="auto"/>
            <w:noWrap/>
            <w:vAlign w:val="center"/>
            <w:hideMark/>
          </w:tcPr>
          <w:p w:rsidR="00582CAD" w:rsidRPr="00454306" w:rsidRDefault="00582CAD" w:rsidP="00582CAD">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[pojh/dobę]</w:t>
            </w:r>
          </w:p>
        </w:tc>
        <w:tc>
          <w:tcPr>
            <w:tcW w:w="1592" w:type="dxa"/>
            <w:shd w:val="clear" w:color="auto" w:fill="auto"/>
            <w:noWrap/>
            <w:vAlign w:val="center"/>
            <w:hideMark/>
          </w:tcPr>
          <w:p w:rsidR="00582CAD" w:rsidRPr="00454306" w:rsidRDefault="00582CAD" w:rsidP="00582CAD">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[paskm/dobę]</w:t>
            </w:r>
          </w:p>
        </w:tc>
        <w:tc>
          <w:tcPr>
            <w:tcW w:w="1394" w:type="dxa"/>
            <w:shd w:val="clear" w:color="auto" w:fill="auto"/>
            <w:noWrap/>
            <w:vAlign w:val="center"/>
            <w:hideMark/>
          </w:tcPr>
          <w:p w:rsidR="00582CAD" w:rsidRPr="00454306" w:rsidRDefault="00582CAD" w:rsidP="00582CAD">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[pash/dobę]</w:t>
            </w:r>
          </w:p>
        </w:tc>
      </w:tr>
      <w:tr w:rsidR="00C6022C" w:rsidRPr="00454306" w:rsidTr="00C6022C">
        <w:trPr>
          <w:trHeight w:hRule="exact" w:val="255"/>
        </w:trPr>
        <w:tc>
          <w:tcPr>
            <w:tcW w:w="3100" w:type="dxa"/>
            <w:shd w:val="clear" w:color="auto" w:fill="auto"/>
            <w:noWrap/>
            <w:vAlign w:val="center"/>
            <w:hideMark/>
          </w:tcPr>
          <w:p w:rsidR="00C6022C" w:rsidRPr="00454306" w:rsidRDefault="00C6022C" w:rsidP="00C6022C">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 KZKGOP</w:t>
            </w:r>
          </w:p>
        </w:tc>
        <w:tc>
          <w:tcPr>
            <w:tcW w:w="1594"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175 162</w:t>
            </w:r>
          </w:p>
        </w:tc>
        <w:tc>
          <w:tcPr>
            <w:tcW w:w="1392"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6 804</w:t>
            </w:r>
          </w:p>
        </w:tc>
        <w:tc>
          <w:tcPr>
            <w:tcW w:w="1592"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8 388 142</w:t>
            </w:r>
          </w:p>
        </w:tc>
        <w:tc>
          <w:tcPr>
            <w:tcW w:w="1394"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309 412</w:t>
            </w:r>
          </w:p>
        </w:tc>
      </w:tr>
      <w:tr w:rsidR="00C6022C" w:rsidRPr="00454306" w:rsidTr="00C6022C">
        <w:trPr>
          <w:trHeight w:hRule="exact" w:val="255"/>
        </w:trPr>
        <w:tc>
          <w:tcPr>
            <w:tcW w:w="3100" w:type="dxa"/>
            <w:shd w:val="clear" w:color="auto" w:fill="auto"/>
            <w:noWrap/>
            <w:vAlign w:val="center"/>
            <w:hideMark/>
          </w:tcPr>
          <w:p w:rsidR="00C6022C" w:rsidRPr="00454306" w:rsidRDefault="00C6022C" w:rsidP="00C6022C">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Tramwaj</w:t>
            </w:r>
          </w:p>
        </w:tc>
        <w:tc>
          <w:tcPr>
            <w:tcW w:w="1594"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32 838</w:t>
            </w:r>
          </w:p>
        </w:tc>
        <w:tc>
          <w:tcPr>
            <w:tcW w:w="1392"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1 655</w:t>
            </w:r>
          </w:p>
        </w:tc>
        <w:tc>
          <w:tcPr>
            <w:tcW w:w="1592"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870 255</w:t>
            </w:r>
          </w:p>
        </w:tc>
        <w:tc>
          <w:tcPr>
            <w:tcW w:w="1394"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43 649</w:t>
            </w:r>
          </w:p>
        </w:tc>
      </w:tr>
      <w:tr w:rsidR="00C6022C" w:rsidRPr="00454306" w:rsidTr="00C6022C">
        <w:trPr>
          <w:trHeight w:hRule="exact" w:val="255"/>
        </w:trPr>
        <w:tc>
          <w:tcPr>
            <w:tcW w:w="3100" w:type="dxa"/>
            <w:shd w:val="clear" w:color="auto" w:fill="auto"/>
            <w:noWrap/>
            <w:vAlign w:val="center"/>
            <w:hideMark/>
          </w:tcPr>
          <w:p w:rsidR="00C6022C" w:rsidRPr="00454306" w:rsidRDefault="00C6022C" w:rsidP="00C6022C">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Koleje Śląskie</w:t>
            </w:r>
          </w:p>
        </w:tc>
        <w:tc>
          <w:tcPr>
            <w:tcW w:w="1594"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9 264</w:t>
            </w:r>
          </w:p>
        </w:tc>
        <w:tc>
          <w:tcPr>
            <w:tcW w:w="1392"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185</w:t>
            </w:r>
          </w:p>
        </w:tc>
        <w:tc>
          <w:tcPr>
            <w:tcW w:w="1592"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852 949</w:t>
            </w:r>
          </w:p>
        </w:tc>
        <w:tc>
          <w:tcPr>
            <w:tcW w:w="1394"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14 478</w:t>
            </w:r>
          </w:p>
        </w:tc>
      </w:tr>
      <w:tr w:rsidR="00C6022C" w:rsidRPr="00454306" w:rsidTr="00C6022C">
        <w:trPr>
          <w:trHeight w:hRule="exact" w:val="255"/>
        </w:trPr>
        <w:tc>
          <w:tcPr>
            <w:tcW w:w="3100" w:type="dxa"/>
            <w:shd w:val="clear" w:color="auto" w:fill="auto"/>
            <w:noWrap/>
            <w:vAlign w:val="center"/>
            <w:hideMark/>
          </w:tcPr>
          <w:p w:rsidR="00C6022C" w:rsidRPr="00454306" w:rsidRDefault="00C6022C" w:rsidP="00C6022C">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PolRegio</w:t>
            </w:r>
          </w:p>
        </w:tc>
        <w:tc>
          <w:tcPr>
            <w:tcW w:w="1594"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1 938</w:t>
            </w:r>
          </w:p>
        </w:tc>
        <w:tc>
          <w:tcPr>
            <w:tcW w:w="1392"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34</w:t>
            </w:r>
          </w:p>
        </w:tc>
        <w:tc>
          <w:tcPr>
            <w:tcW w:w="1592"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306 735</w:t>
            </w:r>
          </w:p>
        </w:tc>
        <w:tc>
          <w:tcPr>
            <w:tcW w:w="1394"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5 220</w:t>
            </w:r>
          </w:p>
        </w:tc>
      </w:tr>
      <w:tr w:rsidR="00C6022C" w:rsidRPr="00454306" w:rsidTr="00C6022C">
        <w:trPr>
          <w:trHeight w:hRule="exact" w:val="255"/>
        </w:trPr>
        <w:tc>
          <w:tcPr>
            <w:tcW w:w="3100" w:type="dxa"/>
            <w:shd w:val="clear" w:color="auto" w:fill="auto"/>
            <w:noWrap/>
            <w:vAlign w:val="center"/>
            <w:hideMark/>
          </w:tcPr>
          <w:p w:rsidR="00C6022C" w:rsidRPr="00454306" w:rsidRDefault="00C6022C" w:rsidP="00C6022C">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PKP IC</w:t>
            </w:r>
          </w:p>
        </w:tc>
        <w:tc>
          <w:tcPr>
            <w:tcW w:w="1594"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4 283</w:t>
            </w:r>
          </w:p>
        </w:tc>
        <w:tc>
          <w:tcPr>
            <w:tcW w:w="1392"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68</w:t>
            </w:r>
          </w:p>
        </w:tc>
        <w:tc>
          <w:tcPr>
            <w:tcW w:w="1592"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303 986</w:t>
            </w:r>
          </w:p>
        </w:tc>
        <w:tc>
          <w:tcPr>
            <w:tcW w:w="1394"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3 835</w:t>
            </w:r>
          </w:p>
        </w:tc>
      </w:tr>
      <w:tr w:rsidR="00C6022C" w:rsidRPr="00454306" w:rsidTr="00C6022C">
        <w:trPr>
          <w:trHeight w:hRule="exact" w:val="255"/>
        </w:trPr>
        <w:tc>
          <w:tcPr>
            <w:tcW w:w="3100" w:type="dxa"/>
            <w:shd w:val="clear" w:color="auto" w:fill="auto"/>
            <w:noWrap/>
            <w:vAlign w:val="center"/>
            <w:hideMark/>
          </w:tcPr>
          <w:p w:rsidR="00C6022C" w:rsidRPr="00454306" w:rsidRDefault="00C6022C" w:rsidP="00C6022C">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Autobusy pozostałe</w:t>
            </w:r>
          </w:p>
        </w:tc>
        <w:tc>
          <w:tcPr>
            <w:tcW w:w="1594"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73 036</w:t>
            </w:r>
          </w:p>
        </w:tc>
        <w:tc>
          <w:tcPr>
            <w:tcW w:w="1392"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2 487</w:t>
            </w:r>
          </w:p>
        </w:tc>
        <w:tc>
          <w:tcPr>
            <w:tcW w:w="1592"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3 120 762</w:t>
            </w:r>
          </w:p>
        </w:tc>
        <w:tc>
          <w:tcPr>
            <w:tcW w:w="1394"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93 812</w:t>
            </w:r>
          </w:p>
        </w:tc>
      </w:tr>
      <w:tr w:rsidR="00C6022C" w:rsidRPr="00454306" w:rsidTr="00C6022C">
        <w:trPr>
          <w:trHeight w:hRule="exact" w:val="255"/>
        </w:trPr>
        <w:tc>
          <w:tcPr>
            <w:tcW w:w="3100" w:type="dxa"/>
            <w:shd w:val="clear" w:color="auto" w:fill="auto"/>
            <w:noWrap/>
            <w:vAlign w:val="center"/>
            <w:hideMark/>
          </w:tcPr>
          <w:p w:rsidR="00C6022C" w:rsidRPr="00454306" w:rsidRDefault="00C6022C" w:rsidP="00C6022C">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SUMA</w:t>
            </w:r>
          </w:p>
        </w:tc>
        <w:tc>
          <w:tcPr>
            <w:tcW w:w="1594"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296 521</w:t>
            </w:r>
          </w:p>
        </w:tc>
        <w:tc>
          <w:tcPr>
            <w:tcW w:w="1392"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11 233</w:t>
            </w:r>
          </w:p>
        </w:tc>
        <w:tc>
          <w:tcPr>
            <w:tcW w:w="1592"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13 842 829</w:t>
            </w:r>
          </w:p>
        </w:tc>
        <w:tc>
          <w:tcPr>
            <w:tcW w:w="1394"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470 406</w:t>
            </w:r>
          </w:p>
        </w:tc>
      </w:tr>
    </w:tbl>
    <w:p w:rsidR="00582CAD" w:rsidRPr="00454306" w:rsidRDefault="000E4197" w:rsidP="000E4197">
      <w:pPr>
        <w:pStyle w:val="stopkarysunku"/>
      </w:pPr>
      <w:r w:rsidRPr="00454306">
        <w:t>Źródło: Opracowanie własne.</w:t>
      </w:r>
    </w:p>
    <w:p w:rsidR="008F4F07" w:rsidRPr="00454306" w:rsidRDefault="001147D3" w:rsidP="000E4197">
      <w:pPr>
        <w:pStyle w:val="podpisrysunek"/>
      </w:pPr>
      <w:bookmarkStart w:id="32" w:name="_Toc527718174"/>
      <w:r w:rsidRPr="00454306">
        <w:t xml:space="preserve">Tabela </w:t>
      </w:r>
      <w:r w:rsidR="0082580A" w:rsidRPr="00454306">
        <w:fldChar w:fldCharType="begin"/>
      </w:r>
      <w:r w:rsidR="00F5489B" w:rsidRPr="00454306">
        <w:instrText xml:space="preserve"> SEQ Tabela \* ARABIC </w:instrText>
      </w:r>
      <w:r w:rsidR="0082580A" w:rsidRPr="00454306">
        <w:fldChar w:fldCharType="separate"/>
      </w:r>
      <w:r w:rsidR="00641EF6">
        <w:t>11</w:t>
      </w:r>
      <w:r w:rsidR="0082580A" w:rsidRPr="00454306">
        <w:fldChar w:fldCharType="end"/>
      </w:r>
      <w:r w:rsidRPr="00454306">
        <w:t xml:space="preserve"> Praca transportowa i przewozowa – 2025 r. – wariant: nic nie robić – scenariusz: średni.</w:t>
      </w:r>
      <w:bookmarkEnd w:id="32"/>
    </w:p>
    <w:tbl>
      <w:tblPr>
        <w:tblW w:w="9072" w:type="dxa"/>
        <w:tblInd w:w="56"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100"/>
        <w:gridCol w:w="1493"/>
        <w:gridCol w:w="1493"/>
        <w:gridCol w:w="1493"/>
        <w:gridCol w:w="1493"/>
      </w:tblGrid>
      <w:tr w:rsidR="001147D3" w:rsidRPr="00454306" w:rsidTr="003A1BFB">
        <w:trPr>
          <w:trHeight w:hRule="exact" w:val="255"/>
        </w:trPr>
        <w:tc>
          <w:tcPr>
            <w:tcW w:w="3100" w:type="dxa"/>
            <w:vMerge w:val="restart"/>
            <w:shd w:val="clear" w:color="auto" w:fill="auto"/>
            <w:vAlign w:val="center"/>
            <w:hideMark/>
          </w:tcPr>
          <w:p w:rsidR="003A1BFB"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Środek transportu/</w:t>
            </w:r>
          </w:p>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Operator</w:t>
            </w:r>
          </w:p>
        </w:tc>
        <w:tc>
          <w:tcPr>
            <w:tcW w:w="2986" w:type="dxa"/>
            <w:gridSpan w:val="2"/>
            <w:shd w:val="clear" w:color="auto" w:fill="auto"/>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transportowa</w:t>
            </w:r>
          </w:p>
        </w:tc>
        <w:tc>
          <w:tcPr>
            <w:tcW w:w="2986" w:type="dxa"/>
            <w:gridSpan w:val="2"/>
            <w:shd w:val="clear" w:color="auto" w:fill="auto"/>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przewozowa</w:t>
            </w:r>
          </w:p>
        </w:tc>
      </w:tr>
      <w:tr w:rsidR="001147D3" w:rsidRPr="00454306" w:rsidTr="003A1BFB">
        <w:trPr>
          <w:trHeight w:hRule="exact" w:val="255"/>
        </w:trPr>
        <w:tc>
          <w:tcPr>
            <w:tcW w:w="3100" w:type="dxa"/>
            <w:vMerge/>
            <w:vAlign w:val="center"/>
            <w:hideMark/>
          </w:tcPr>
          <w:p w:rsidR="001147D3" w:rsidRPr="00454306" w:rsidRDefault="001147D3" w:rsidP="001147D3">
            <w:pPr>
              <w:spacing w:after="0" w:line="240" w:lineRule="auto"/>
              <w:jc w:val="left"/>
              <w:rPr>
                <w:rFonts w:eastAsia="Times New Roman" w:cs="Times New Roman"/>
                <w:b/>
                <w:color w:val="000000"/>
                <w:sz w:val="18"/>
                <w:szCs w:val="18"/>
                <w:lang w:eastAsia="pl-PL"/>
              </w:rPr>
            </w:pP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[pojkm/dobę]</w:t>
            </w: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[pojh/dobę]</w:t>
            </w: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[paskm/dobę]</w:t>
            </w: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[pash/dobę]</w:t>
            </w:r>
          </w:p>
        </w:tc>
      </w:tr>
      <w:tr w:rsidR="00C6022C" w:rsidRPr="00454306" w:rsidTr="003A1BFB">
        <w:trPr>
          <w:trHeight w:hRule="exact" w:val="255"/>
        </w:trPr>
        <w:tc>
          <w:tcPr>
            <w:tcW w:w="3100" w:type="dxa"/>
            <w:shd w:val="clear" w:color="auto" w:fill="auto"/>
            <w:noWrap/>
            <w:vAlign w:val="center"/>
            <w:hideMark/>
          </w:tcPr>
          <w:p w:rsidR="00C6022C" w:rsidRPr="00454306" w:rsidRDefault="00C6022C" w:rsidP="00C6022C">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 KZKGOP</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175 162</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6 804</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8 388 142</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309 412</w:t>
            </w:r>
          </w:p>
        </w:tc>
      </w:tr>
      <w:tr w:rsidR="00C6022C" w:rsidRPr="00454306" w:rsidTr="003A1BFB">
        <w:trPr>
          <w:trHeight w:hRule="exact" w:val="255"/>
        </w:trPr>
        <w:tc>
          <w:tcPr>
            <w:tcW w:w="3100" w:type="dxa"/>
            <w:shd w:val="clear" w:color="auto" w:fill="auto"/>
            <w:noWrap/>
            <w:vAlign w:val="center"/>
            <w:hideMark/>
          </w:tcPr>
          <w:p w:rsidR="00C6022C" w:rsidRPr="00454306" w:rsidRDefault="00C6022C" w:rsidP="00C6022C">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Tramwaj</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32 838</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1 655</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870 255</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43 649</w:t>
            </w:r>
          </w:p>
        </w:tc>
      </w:tr>
      <w:tr w:rsidR="00C6022C" w:rsidRPr="00454306" w:rsidTr="003A1BFB">
        <w:trPr>
          <w:trHeight w:hRule="exact" w:val="255"/>
        </w:trPr>
        <w:tc>
          <w:tcPr>
            <w:tcW w:w="3100" w:type="dxa"/>
            <w:shd w:val="clear" w:color="auto" w:fill="auto"/>
            <w:noWrap/>
            <w:vAlign w:val="center"/>
            <w:hideMark/>
          </w:tcPr>
          <w:p w:rsidR="00C6022C" w:rsidRPr="00454306" w:rsidRDefault="00C6022C" w:rsidP="00C6022C">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Koleje Śląskie</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9 264</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185</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852 949</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14 478</w:t>
            </w:r>
          </w:p>
        </w:tc>
      </w:tr>
      <w:tr w:rsidR="00C6022C" w:rsidRPr="00454306" w:rsidTr="003A1BFB">
        <w:trPr>
          <w:trHeight w:hRule="exact" w:val="255"/>
        </w:trPr>
        <w:tc>
          <w:tcPr>
            <w:tcW w:w="3100" w:type="dxa"/>
            <w:shd w:val="clear" w:color="auto" w:fill="auto"/>
            <w:noWrap/>
            <w:vAlign w:val="center"/>
            <w:hideMark/>
          </w:tcPr>
          <w:p w:rsidR="00C6022C" w:rsidRPr="00454306" w:rsidRDefault="00C6022C" w:rsidP="00C6022C">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PolRegio</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1 938</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34</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306 735</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5 220</w:t>
            </w:r>
          </w:p>
        </w:tc>
      </w:tr>
      <w:tr w:rsidR="00C6022C" w:rsidRPr="00454306" w:rsidTr="003A1BFB">
        <w:trPr>
          <w:trHeight w:hRule="exact" w:val="255"/>
        </w:trPr>
        <w:tc>
          <w:tcPr>
            <w:tcW w:w="3100" w:type="dxa"/>
            <w:shd w:val="clear" w:color="auto" w:fill="auto"/>
            <w:noWrap/>
            <w:vAlign w:val="center"/>
            <w:hideMark/>
          </w:tcPr>
          <w:p w:rsidR="00C6022C" w:rsidRPr="00454306" w:rsidRDefault="00C6022C" w:rsidP="00C6022C">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PKP IC</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4 283</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68</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303 986</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3 835</w:t>
            </w:r>
          </w:p>
        </w:tc>
      </w:tr>
      <w:tr w:rsidR="00C6022C" w:rsidRPr="00454306" w:rsidTr="003A1BFB">
        <w:trPr>
          <w:trHeight w:hRule="exact" w:val="255"/>
        </w:trPr>
        <w:tc>
          <w:tcPr>
            <w:tcW w:w="3100" w:type="dxa"/>
            <w:shd w:val="clear" w:color="auto" w:fill="auto"/>
            <w:noWrap/>
            <w:vAlign w:val="center"/>
            <w:hideMark/>
          </w:tcPr>
          <w:p w:rsidR="00C6022C" w:rsidRPr="00454306" w:rsidRDefault="00C6022C" w:rsidP="00C6022C">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Autobusy pozostałe</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73 036</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2 487</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3 120 762</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93 812</w:t>
            </w:r>
          </w:p>
        </w:tc>
      </w:tr>
      <w:tr w:rsidR="00C6022C" w:rsidRPr="00454306" w:rsidTr="003A1BFB">
        <w:trPr>
          <w:trHeight w:hRule="exact" w:val="255"/>
        </w:trPr>
        <w:tc>
          <w:tcPr>
            <w:tcW w:w="3100" w:type="dxa"/>
            <w:shd w:val="clear" w:color="auto" w:fill="auto"/>
            <w:noWrap/>
            <w:vAlign w:val="center"/>
            <w:hideMark/>
          </w:tcPr>
          <w:p w:rsidR="00C6022C" w:rsidRPr="00454306" w:rsidRDefault="00C6022C" w:rsidP="00C6022C">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SUMA</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296 521</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11 233</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13 842 829</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470 406</w:t>
            </w:r>
          </w:p>
        </w:tc>
      </w:tr>
    </w:tbl>
    <w:p w:rsidR="000E4197" w:rsidRPr="00454306" w:rsidRDefault="000E4197" w:rsidP="000E4197">
      <w:pPr>
        <w:pStyle w:val="stopkarysunku"/>
      </w:pPr>
      <w:r w:rsidRPr="00454306">
        <w:t>Źródło: Opracowanie własne.</w:t>
      </w:r>
    </w:p>
    <w:p w:rsidR="001147D3" w:rsidRPr="00454306" w:rsidRDefault="001147D3" w:rsidP="000E4197">
      <w:pPr>
        <w:pStyle w:val="podpisrysunek"/>
      </w:pPr>
      <w:bookmarkStart w:id="33" w:name="_Toc527718175"/>
      <w:r w:rsidRPr="00454306">
        <w:t xml:space="preserve">Tabela </w:t>
      </w:r>
      <w:r w:rsidR="0082580A" w:rsidRPr="00454306">
        <w:fldChar w:fldCharType="begin"/>
      </w:r>
      <w:r w:rsidR="00F5489B" w:rsidRPr="00454306">
        <w:instrText xml:space="preserve"> SEQ Tabela \* ARABIC </w:instrText>
      </w:r>
      <w:r w:rsidR="0082580A" w:rsidRPr="00454306">
        <w:fldChar w:fldCharType="separate"/>
      </w:r>
      <w:r w:rsidR="00641EF6">
        <w:t>12</w:t>
      </w:r>
      <w:r w:rsidR="0082580A" w:rsidRPr="00454306">
        <w:fldChar w:fldCharType="end"/>
      </w:r>
      <w:r w:rsidRPr="00454306">
        <w:t xml:space="preserve"> Praca transportowa i przewozowa – 2025 r. – wariant: nic nie robić – scenariusz: optymistyczny.</w:t>
      </w:r>
      <w:bookmarkEnd w:id="33"/>
    </w:p>
    <w:tbl>
      <w:tblPr>
        <w:tblW w:w="9072" w:type="dxa"/>
        <w:tblInd w:w="56"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100"/>
        <w:gridCol w:w="1493"/>
        <w:gridCol w:w="1493"/>
        <w:gridCol w:w="1493"/>
        <w:gridCol w:w="1493"/>
      </w:tblGrid>
      <w:tr w:rsidR="001147D3" w:rsidRPr="00454306" w:rsidTr="003A1BFB">
        <w:trPr>
          <w:trHeight w:hRule="exact" w:val="255"/>
        </w:trPr>
        <w:tc>
          <w:tcPr>
            <w:tcW w:w="3100" w:type="dxa"/>
            <w:vMerge w:val="restart"/>
            <w:shd w:val="clear" w:color="auto" w:fill="auto"/>
            <w:vAlign w:val="center"/>
            <w:hideMark/>
          </w:tcPr>
          <w:p w:rsidR="003A1BFB"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Środek transportu/</w:t>
            </w:r>
          </w:p>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Operator</w:t>
            </w:r>
          </w:p>
        </w:tc>
        <w:tc>
          <w:tcPr>
            <w:tcW w:w="2986" w:type="dxa"/>
            <w:gridSpan w:val="2"/>
            <w:shd w:val="clear" w:color="auto" w:fill="auto"/>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transportowa</w:t>
            </w:r>
          </w:p>
        </w:tc>
        <w:tc>
          <w:tcPr>
            <w:tcW w:w="2986" w:type="dxa"/>
            <w:gridSpan w:val="2"/>
            <w:shd w:val="clear" w:color="auto" w:fill="auto"/>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przewozowa</w:t>
            </w:r>
          </w:p>
        </w:tc>
      </w:tr>
      <w:tr w:rsidR="001147D3" w:rsidRPr="00454306" w:rsidTr="003A1BFB">
        <w:trPr>
          <w:trHeight w:hRule="exact" w:val="255"/>
        </w:trPr>
        <w:tc>
          <w:tcPr>
            <w:tcW w:w="3100" w:type="dxa"/>
            <w:vMerge/>
            <w:vAlign w:val="center"/>
            <w:hideMark/>
          </w:tcPr>
          <w:p w:rsidR="001147D3" w:rsidRPr="00454306" w:rsidRDefault="001147D3" w:rsidP="001147D3">
            <w:pPr>
              <w:spacing w:after="0" w:line="240" w:lineRule="auto"/>
              <w:jc w:val="left"/>
              <w:rPr>
                <w:rFonts w:eastAsia="Times New Roman" w:cs="Times New Roman"/>
                <w:b/>
                <w:color w:val="000000"/>
                <w:sz w:val="18"/>
                <w:szCs w:val="18"/>
                <w:lang w:eastAsia="pl-PL"/>
              </w:rPr>
            </w:pP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[pojkm/dobę]</w:t>
            </w: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[pojh/dobę]</w:t>
            </w: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[paskm/dobę]</w:t>
            </w: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[pash/dobę]</w:t>
            </w:r>
          </w:p>
        </w:tc>
      </w:tr>
      <w:tr w:rsidR="00C6022C" w:rsidRPr="00454306" w:rsidTr="003A1BFB">
        <w:trPr>
          <w:trHeight w:hRule="exact" w:val="255"/>
        </w:trPr>
        <w:tc>
          <w:tcPr>
            <w:tcW w:w="3100" w:type="dxa"/>
            <w:shd w:val="clear" w:color="auto" w:fill="auto"/>
            <w:noWrap/>
            <w:vAlign w:val="center"/>
            <w:hideMark/>
          </w:tcPr>
          <w:p w:rsidR="00C6022C" w:rsidRPr="00454306" w:rsidRDefault="00C6022C" w:rsidP="00C6022C">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 KZKGOP</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175 162</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6 804</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9 024 874</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332 673</w:t>
            </w:r>
          </w:p>
        </w:tc>
      </w:tr>
      <w:tr w:rsidR="00C6022C" w:rsidRPr="00454306" w:rsidTr="003A1BFB">
        <w:trPr>
          <w:trHeight w:hRule="exact" w:val="255"/>
        </w:trPr>
        <w:tc>
          <w:tcPr>
            <w:tcW w:w="3100" w:type="dxa"/>
            <w:shd w:val="clear" w:color="auto" w:fill="auto"/>
            <w:noWrap/>
            <w:vAlign w:val="center"/>
            <w:hideMark/>
          </w:tcPr>
          <w:p w:rsidR="00C6022C" w:rsidRPr="00454306" w:rsidRDefault="00C6022C" w:rsidP="00C6022C">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Tramwaj</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32 838</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1 655</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936 721</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46 947</w:t>
            </w:r>
          </w:p>
        </w:tc>
      </w:tr>
      <w:tr w:rsidR="00C6022C" w:rsidRPr="00454306" w:rsidTr="003A1BFB">
        <w:trPr>
          <w:trHeight w:hRule="exact" w:val="255"/>
        </w:trPr>
        <w:tc>
          <w:tcPr>
            <w:tcW w:w="3100" w:type="dxa"/>
            <w:shd w:val="clear" w:color="auto" w:fill="auto"/>
            <w:noWrap/>
            <w:vAlign w:val="center"/>
            <w:hideMark/>
          </w:tcPr>
          <w:p w:rsidR="00C6022C" w:rsidRPr="00454306" w:rsidRDefault="00C6022C" w:rsidP="00C6022C">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Koleje Śląskie</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9 264</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185</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928 266</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15 750</w:t>
            </w:r>
          </w:p>
        </w:tc>
      </w:tr>
      <w:tr w:rsidR="00C6022C" w:rsidRPr="00454306" w:rsidTr="003A1BFB">
        <w:trPr>
          <w:trHeight w:hRule="exact" w:val="255"/>
        </w:trPr>
        <w:tc>
          <w:tcPr>
            <w:tcW w:w="3100" w:type="dxa"/>
            <w:shd w:val="clear" w:color="auto" w:fill="auto"/>
            <w:noWrap/>
            <w:vAlign w:val="center"/>
            <w:hideMark/>
          </w:tcPr>
          <w:p w:rsidR="00C6022C" w:rsidRPr="00454306" w:rsidRDefault="00C6022C" w:rsidP="00C6022C">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PolRegio</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1 938</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34</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336 023</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5 720</w:t>
            </w:r>
          </w:p>
        </w:tc>
      </w:tr>
      <w:tr w:rsidR="00C6022C" w:rsidRPr="00454306" w:rsidTr="003A1BFB">
        <w:trPr>
          <w:trHeight w:hRule="exact" w:val="255"/>
        </w:trPr>
        <w:tc>
          <w:tcPr>
            <w:tcW w:w="3100" w:type="dxa"/>
            <w:shd w:val="clear" w:color="auto" w:fill="auto"/>
            <w:noWrap/>
            <w:vAlign w:val="center"/>
            <w:hideMark/>
          </w:tcPr>
          <w:p w:rsidR="00C6022C" w:rsidRPr="00454306" w:rsidRDefault="00C6022C" w:rsidP="00C6022C">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PKP IC</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4 283</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68</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332 100</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4 190</w:t>
            </w:r>
          </w:p>
        </w:tc>
      </w:tr>
      <w:tr w:rsidR="00C6022C" w:rsidRPr="00454306" w:rsidTr="003A1BFB">
        <w:trPr>
          <w:trHeight w:hRule="exact" w:val="255"/>
        </w:trPr>
        <w:tc>
          <w:tcPr>
            <w:tcW w:w="3100" w:type="dxa"/>
            <w:shd w:val="clear" w:color="auto" w:fill="auto"/>
            <w:noWrap/>
            <w:vAlign w:val="center"/>
            <w:hideMark/>
          </w:tcPr>
          <w:p w:rsidR="00C6022C" w:rsidRPr="00454306" w:rsidRDefault="00C6022C" w:rsidP="00C6022C">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Autobusy pozostałe</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73 036</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2 487</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3 345 113</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100 333</w:t>
            </w:r>
          </w:p>
        </w:tc>
      </w:tr>
      <w:tr w:rsidR="00C6022C" w:rsidRPr="00454306" w:rsidTr="003A1BFB">
        <w:trPr>
          <w:trHeight w:hRule="exact" w:val="255"/>
        </w:trPr>
        <w:tc>
          <w:tcPr>
            <w:tcW w:w="3100" w:type="dxa"/>
            <w:shd w:val="clear" w:color="auto" w:fill="auto"/>
            <w:noWrap/>
            <w:vAlign w:val="center"/>
            <w:hideMark/>
          </w:tcPr>
          <w:p w:rsidR="00C6022C" w:rsidRPr="00454306" w:rsidRDefault="00C6022C" w:rsidP="00C6022C">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SUMA</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296 521</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11 233</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14 903 097</w:t>
            </w:r>
          </w:p>
        </w:tc>
        <w:tc>
          <w:tcPr>
            <w:tcW w:w="1493" w:type="dxa"/>
            <w:shd w:val="clear" w:color="auto" w:fill="auto"/>
            <w:noWrap/>
            <w:tcMar>
              <w:right w:w="284" w:type="dxa"/>
            </w:tcMar>
            <w:vAlign w:val="center"/>
            <w:hideMark/>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505 613</w:t>
            </w:r>
          </w:p>
        </w:tc>
      </w:tr>
    </w:tbl>
    <w:p w:rsidR="000E4197" w:rsidRPr="00454306" w:rsidRDefault="000E4197" w:rsidP="000E4197">
      <w:pPr>
        <w:pStyle w:val="stopkarysunku"/>
      </w:pPr>
      <w:r w:rsidRPr="00454306">
        <w:t>Źródło: Opracowanie własne.</w:t>
      </w:r>
    </w:p>
    <w:p w:rsidR="001147D3" w:rsidRPr="00454306" w:rsidRDefault="001147D3" w:rsidP="000E4197">
      <w:pPr>
        <w:pStyle w:val="podpisrysunek"/>
      </w:pPr>
      <w:bookmarkStart w:id="34" w:name="_Toc527718176"/>
      <w:r w:rsidRPr="00454306">
        <w:t xml:space="preserve">Tabela </w:t>
      </w:r>
      <w:r w:rsidR="0082580A" w:rsidRPr="00454306">
        <w:fldChar w:fldCharType="begin"/>
      </w:r>
      <w:r w:rsidR="00F5489B" w:rsidRPr="00454306">
        <w:instrText xml:space="preserve"> SEQ Tabela \* ARABIC </w:instrText>
      </w:r>
      <w:r w:rsidR="0082580A" w:rsidRPr="00454306">
        <w:fldChar w:fldCharType="separate"/>
      </w:r>
      <w:r w:rsidR="00641EF6">
        <w:t>13</w:t>
      </w:r>
      <w:r w:rsidR="0082580A" w:rsidRPr="00454306">
        <w:fldChar w:fldCharType="end"/>
      </w:r>
      <w:r w:rsidRPr="00454306">
        <w:t xml:space="preserve"> Praca transportowa i przewozowa – 2025 r. – wariant: odniesienia – scenariusz: pesymistyczny.</w:t>
      </w:r>
      <w:bookmarkEnd w:id="34"/>
    </w:p>
    <w:tbl>
      <w:tblPr>
        <w:tblW w:w="9072" w:type="dxa"/>
        <w:tblInd w:w="56"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100"/>
        <w:gridCol w:w="1493"/>
        <w:gridCol w:w="1493"/>
        <w:gridCol w:w="1493"/>
        <w:gridCol w:w="1493"/>
      </w:tblGrid>
      <w:tr w:rsidR="001147D3" w:rsidRPr="00454306" w:rsidTr="003A1BFB">
        <w:trPr>
          <w:trHeight w:hRule="exact" w:val="255"/>
        </w:trPr>
        <w:tc>
          <w:tcPr>
            <w:tcW w:w="3100" w:type="dxa"/>
            <w:vMerge w:val="restart"/>
            <w:shd w:val="clear" w:color="auto" w:fill="auto"/>
            <w:vAlign w:val="center"/>
            <w:hideMark/>
          </w:tcPr>
          <w:p w:rsidR="003A1BFB"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Środek transportu/</w:t>
            </w:r>
          </w:p>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Operator</w:t>
            </w:r>
          </w:p>
        </w:tc>
        <w:tc>
          <w:tcPr>
            <w:tcW w:w="2986" w:type="dxa"/>
            <w:gridSpan w:val="2"/>
            <w:shd w:val="clear" w:color="auto" w:fill="auto"/>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transportowa</w:t>
            </w:r>
          </w:p>
        </w:tc>
        <w:tc>
          <w:tcPr>
            <w:tcW w:w="2986" w:type="dxa"/>
            <w:gridSpan w:val="2"/>
            <w:shd w:val="clear" w:color="auto" w:fill="auto"/>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przewozowa</w:t>
            </w:r>
          </w:p>
        </w:tc>
      </w:tr>
      <w:tr w:rsidR="001147D3" w:rsidRPr="00454306" w:rsidTr="003A1BFB">
        <w:trPr>
          <w:trHeight w:hRule="exact" w:val="255"/>
        </w:trPr>
        <w:tc>
          <w:tcPr>
            <w:tcW w:w="3100" w:type="dxa"/>
            <w:vMerge/>
            <w:vAlign w:val="center"/>
            <w:hideMark/>
          </w:tcPr>
          <w:p w:rsidR="001147D3" w:rsidRPr="00454306" w:rsidRDefault="001147D3" w:rsidP="001147D3">
            <w:pPr>
              <w:spacing w:after="0" w:line="240" w:lineRule="auto"/>
              <w:jc w:val="left"/>
              <w:rPr>
                <w:rFonts w:eastAsia="Times New Roman" w:cs="Times New Roman"/>
                <w:b/>
                <w:color w:val="000000"/>
                <w:sz w:val="18"/>
                <w:szCs w:val="18"/>
                <w:lang w:eastAsia="pl-PL"/>
              </w:rPr>
            </w:pP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[pojkm/dobę]</w:t>
            </w: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[pojh/dobę]</w:t>
            </w: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[paskm/dobę]</w:t>
            </w: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[pash/dobę]</w:t>
            </w:r>
          </w:p>
        </w:tc>
      </w:tr>
      <w:tr w:rsidR="008132E8" w:rsidRPr="00454306" w:rsidTr="003A1BFB">
        <w:trPr>
          <w:trHeight w:hRule="exact" w:val="255"/>
        </w:trPr>
        <w:tc>
          <w:tcPr>
            <w:tcW w:w="3100" w:type="dxa"/>
            <w:shd w:val="clear" w:color="auto" w:fill="auto"/>
            <w:noWrap/>
            <w:vAlign w:val="center"/>
            <w:hideMark/>
          </w:tcPr>
          <w:p w:rsidR="008132E8" w:rsidRPr="00454306" w:rsidRDefault="008132E8" w:rsidP="008132E8">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 KZKGOP</w:t>
            </w:r>
          </w:p>
        </w:tc>
        <w:tc>
          <w:tcPr>
            <w:tcW w:w="1493" w:type="dxa"/>
            <w:shd w:val="clear" w:color="auto" w:fill="auto"/>
            <w:noWrap/>
            <w:tcMar>
              <w:right w:w="284" w:type="dxa"/>
            </w:tcMar>
            <w:vAlign w:val="center"/>
            <w:hideMark/>
          </w:tcPr>
          <w:p w:rsidR="008132E8" w:rsidRPr="00454306" w:rsidRDefault="008132E8" w:rsidP="008132E8">
            <w:pPr>
              <w:jc w:val="right"/>
              <w:rPr>
                <w:color w:val="000000"/>
                <w:sz w:val="18"/>
                <w:szCs w:val="18"/>
              </w:rPr>
            </w:pPr>
            <w:r w:rsidRPr="00454306">
              <w:rPr>
                <w:color w:val="000000"/>
                <w:sz w:val="18"/>
                <w:szCs w:val="18"/>
              </w:rPr>
              <w:t>175 162</w:t>
            </w:r>
          </w:p>
        </w:tc>
        <w:tc>
          <w:tcPr>
            <w:tcW w:w="1493" w:type="dxa"/>
            <w:shd w:val="clear" w:color="auto" w:fill="auto"/>
            <w:noWrap/>
            <w:tcMar>
              <w:right w:w="284" w:type="dxa"/>
            </w:tcMar>
            <w:vAlign w:val="center"/>
            <w:hideMark/>
          </w:tcPr>
          <w:p w:rsidR="008132E8" w:rsidRPr="00454306" w:rsidRDefault="008132E8" w:rsidP="008132E8">
            <w:pPr>
              <w:jc w:val="right"/>
              <w:rPr>
                <w:color w:val="000000"/>
                <w:sz w:val="18"/>
                <w:szCs w:val="18"/>
              </w:rPr>
            </w:pPr>
            <w:r w:rsidRPr="00454306">
              <w:rPr>
                <w:color w:val="000000"/>
                <w:sz w:val="18"/>
                <w:szCs w:val="18"/>
              </w:rPr>
              <w:t>6 804</w:t>
            </w:r>
          </w:p>
        </w:tc>
        <w:tc>
          <w:tcPr>
            <w:tcW w:w="1493" w:type="dxa"/>
            <w:shd w:val="clear" w:color="auto" w:fill="auto"/>
            <w:noWrap/>
            <w:tcMar>
              <w:right w:w="284" w:type="dxa"/>
            </w:tcMar>
            <w:vAlign w:val="center"/>
            <w:hideMark/>
          </w:tcPr>
          <w:p w:rsidR="008132E8" w:rsidRPr="00454306" w:rsidRDefault="008132E8" w:rsidP="008132E8">
            <w:pPr>
              <w:jc w:val="right"/>
              <w:rPr>
                <w:color w:val="000000"/>
                <w:sz w:val="18"/>
                <w:szCs w:val="18"/>
              </w:rPr>
            </w:pPr>
            <w:r w:rsidRPr="00454306">
              <w:rPr>
                <w:color w:val="000000"/>
                <w:sz w:val="18"/>
                <w:szCs w:val="18"/>
              </w:rPr>
              <w:t>8 285 376</w:t>
            </w:r>
          </w:p>
        </w:tc>
        <w:tc>
          <w:tcPr>
            <w:tcW w:w="1493" w:type="dxa"/>
            <w:shd w:val="clear" w:color="auto" w:fill="auto"/>
            <w:noWrap/>
            <w:tcMar>
              <w:right w:w="284" w:type="dxa"/>
            </w:tcMar>
            <w:vAlign w:val="center"/>
            <w:hideMark/>
          </w:tcPr>
          <w:p w:rsidR="008132E8" w:rsidRPr="00454306" w:rsidRDefault="008132E8" w:rsidP="008132E8">
            <w:pPr>
              <w:jc w:val="right"/>
              <w:rPr>
                <w:color w:val="000000"/>
                <w:sz w:val="18"/>
                <w:szCs w:val="18"/>
              </w:rPr>
            </w:pPr>
            <w:r w:rsidRPr="00454306">
              <w:rPr>
                <w:color w:val="000000"/>
                <w:sz w:val="18"/>
                <w:szCs w:val="18"/>
              </w:rPr>
              <w:t>305 229</w:t>
            </w:r>
          </w:p>
        </w:tc>
      </w:tr>
      <w:tr w:rsidR="008132E8" w:rsidRPr="00454306" w:rsidTr="003A1BFB">
        <w:trPr>
          <w:trHeight w:hRule="exact" w:val="255"/>
        </w:trPr>
        <w:tc>
          <w:tcPr>
            <w:tcW w:w="3100" w:type="dxa"/>
            <w:shd w:val="clear" w:color="auto" w:fill="auto"/>
            <w:noWrap/>
            <w:vAlign w:val="center"/>
            <w:hideMark/>
          </w:tcPr>
          <w:p w:rsidR="008132E8" w:rsidRPr="00454306" w:rsidRDefault="008132E8" w:rsidP="008132E8">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Tramwaj</w:t>
            </w:r>
          </w:p>
        </w:tc>
        <w:tc>
          <w:tcPr>
            <w:tcW w:w="1493" w:type="dxa"/>
            <w:shd w:val="clear" w:color="auto" w:fill="auto"/>
            <w:noWrap/>
            <w:tcMar>
              <w:right w:w="284" w:type="dxa"/>
            </w:tcMar>
            <w:vAlign w:val="center"/>
            <w:hideMark/>
          </w:tcPr>
          <w:p w:rsidR="008132E8" w:rsidRPr="00454306" w:rsidRDefault="008132E8" w:rsidP="008132E8">
            <w:pPr>
              <w:jc w:val="right"/>
              <w:rPr>
                <w:color w:val="000000"/>
                <w:sz w:val="18"/>
                <w:szCs w:val="18"/>
              </w:rPr>
            </w:pPr>
            <w:r w:rsidRPr="00454306">
              <w:rPr>
                <w:color w:val="000000"/>
                <w:sz w:val="18"/>
                <w:szCs w:val="18"/>
              </w:rPr>
              <w:t>33 648</w:t>
            </w:r>
          </w:p>
        </w:tc>
        <w:tc>
          <w:tcPr>
            <w:tcW w:w="1493" w:type="dxa"/>
            <w:shd w:val="clear" w:color="auto" w:fill="auto"/>
            <w:noWrap/>
            <w:tcMar>
              <w:right w:w="284" w:type="dxa"/>
            </w:tcMar>
            <w:vAlign w:val="center"/>
            <w:hideMark/>
          </w:tcPr>
          <w:p w:rsidR="008132E8" w:rsidRPr="00454306" w:rsidRDefault="008132E8" w:rsidP="008132E8">
            <w:pPr>
              <w:jc w:val="right"/>
              <w:rPr>
                <w:color w:val="000000"/>
                <w:sz w:val="18"/>
                <w:szCs w:val="18"/>
              </w:rPr>
            </w:pPr>
            <w:r w:rsidRPr="00454306">
              <w:rPr>
                <w:color w:val="000000"/>
                <w:sz w:val="18"/>
                <w:szCs w:val="18"/>
              </w:rPr>
              <w:t>1 671</w:t>
            </w:r>
          </w:p>
        </w:tc>
        <w:tc>
          <w:tcPr>
            <w:tcW w:w="1493" w:type="dxa"/>
            <w:shd w:val="clear" w:color="auto" w:fill="auto"/>
            <w:noWrap/>
            <w:tcMar>
              <w:right w:w="284" w:type="dxa"/>
            </w:tcMar>
            <w:vAlign w:val="center"/>
            <w:hideMark/>
          </w:tcPr>
          <w:p w:rsidR="008132E8" w:rsidRPr="00454306" w:rsidRDefault="008132E8" w:rsidP="008132E8">
            <w:pPr>
              <w:jc w:val="right"/>
              <w:rPr>
                <w:color w:val="000000"/>
                <w:sz w:val="18"/>
                <w:szCs w:val="18"/>
              </w:rPr>
            </w:pPr>
            <w:r w:rsidRPr="00454306">
              <w:rPr>
                <w:color w:val="000000"/>
                <w:sz w:val="18"/>
                <w:szCs w:val="18"/>
              </w:rPr>
              <w:t>912 266</w:t>
            </w:r>
          </w:p>
        </w:tc>
        <w:tc>
          <w:tcPr>
            <w:tcW w:w="1493" w:type="dxa"/>
            <w:shd w:val="clear" w:color="auto" w:fill="auto"/>
            <w:noWrap/>
            <w:tcMar>
              <w:right w:w="284" w:type="dxa"/>
            </w:tcMar>
            <w:vAlign w:val="center"/>
            <w:hideMark/>
          </w:tcPr>
          <w:p w:rsidR="008132E8" w:rsidRPr="00454306" w:rsidRDefault="008132E8" w:rsidP="008132E8">
            <w:pPr>
              <w:jc w:val="right"/>
              <w:rPr>
                <w:color w:val="000000"/>
                <w:sz w:val="18"/>
                <w:szCs w:val="18"/>
              </w:rPr>
            </w:pPr>
            <w:r w:rsidRPr="00454306">
              <w:rPr>
                <w:color w:val="000000"/>
                <w:sz w:val="18"/>
                <w:szCs w:val="18"/>
              </w:rPr>
              <w:t>44 981</w:t>
            </w:r>
          </w:p>
        </w:tc>
      </w:tr>
      <w:tr w:rsidR="008132E8" w:rsidRPr="00454306" w:rsidTr="003A1BFB">
        <w:trPr>
          <w:trHeight w:hRule="exact" w:val="255"/>
        </w:trPr>
        <w:tc>
          <w:tcPr>
            <w:tcW w:w="3100" w:type="dxa"/>
            <w:shd w:val="clear" w:color="auto" w:fill="auto"/>
            <w:noWrap/>
            <w:vAlign w:val="center"/>
            <w:hideMark/>
          </w:tcPr>
          <w:p w:rsidR="008132E8" w:rsidRPr="00454306" w:rsidRDefault="008132E8" w:rsidP="008132E8">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Koleje Śląskie</w:t>
            </w:r>
          </w:p>
        </w:tc>
        <w:tc>
          <w:tcPr>
            <w:tcW w:w="1493" w:type="dxa"/>
            <w:shd w:val="clear" w:color="auto" w:fill="auto"/>
            <w:noWrap/>
            <w:tcMar>
              <w:right w:w="284" w:type="dxa"/>
            </w:tcMar>
            <w:vAlign w:val="center"/>
            <w:hideMark/>
          </w:tcPr>
          <w:p w:rsidR="008132E8" w:rsidRPr="00454306" w:rsidRDefault="008132E8" w:rsidP="008132E8">
            <w:pPr>
              <w:jc w:val="right"/>
              <w:rPr>
                <w:color w:val="000000"/>
                <w:sz w:val="18"/>
                <w:szCs w:val="18"/>
              </w:rPr>
            </w:pPr>
            <w:r w:rsidRPr="00454306">
              <w:rPr>
                <w:color w:val="000000"/>
                <w:sz w:val="18"/>
                <w:szCs w:val="18"/>
              </w:rPr>
              <w:t>9 264</w:t>
            </w:r>
          </w:p>
        </w:tc>
        <w:tc>
          <w:tcPr>
            <w:tcW w:w="1493" w:type="dxa"/>
            <w:shd w:val="clear" w:color="auto" w:fill="auto"/>
            <w:noWrap/>
            <w:tcMar>
              <w:right w:w="284" w:type="dxa"/>
            </w:tcMar>
            <w:vAlign w:val="center"/>
            <w:hideMark/>
          </w:tcPr>
          <w:p w:rsidR="008132E8" w:rsidRPr="00454306" w:rsidRDefault="008132E8" w:rsidP="008132E8">
            <w:pPr>
              <w:jc w:val="right"/>
              <w:rPr>
                <w:color w:val="000000"/>
                <w:sz w:val="18"/>
                <w:szCs w:val="18"/>
              </w:rPr>
            </w:pPr>
            <w:r w:rsidRPr="00454306">
              <w:rPr>
                <w:color w:val="000000"/>
                <w:sz w:val="18"/>
                <w:szCs w:val="18"/>
              </w:rPr>
              <w:t>185</w:t>
            </w:r>
          </w:p>
        </w:tc>
        <w:tc>
          <w:tcPr>
            <w:tcW w:w="1493" w:type="dxa"/>
            <w:shd w:val="clear" w:color="auto" w:fill="auto"/>
            <w:noWrap/>
            <w:tcMar>
              <w:right w:w="284" w:type="dxa"/>
            </w:tcMar>
            <w:vAlign w:val="center"/>
            <w:hideMark/>
          </w:tcPr>
          <w:p w:rsidR="008132E8" w:rsidRPr="00454306" w:rsidRDefault="008132E8" w:rsidP="008132E8">
            <w:pPr>
              <w:jc w:val="right"/>
              <w:rPr>
                <w:color w:val="000000"/>
                <w:sz w:val="18"/>
                <w:szCs w:val="18"/>
              </w:rPr>
            </w:pPr>
            <w:r w:rsidRPr="00454306">
              <w:rPr>
                <w:color w:val="000000"/>
                <w:sz w:val="18"/>
                <w:szCs w:val="18"/>
              </w:rPr>
              <w:t>848 723</w:t>
            </w:r>
          </w:p>
        </w:tc>
        <w:tc>
          <w:tcPr>
            <w:tcW w:w="1493" w:type="dxa"/>
            <w:shd w:val="clear" w:color="auto" w:fill="auto"/>
            <w:noWrap/>
            <w:tcMar>
              <w:right w:w="284" w:type="dxa"/>
            </w:tcMar>
            <w:vAlign w:val="center"/>
            <w:hideMark/>
          </w:tcPr>
          <w:p w:rsidR="008132E8" w:rsidRPr="00454306" w:rsidRDefault="008132E8" w:rsidP="008132E8">
            <w:pPr>
              <w:jc w:val="right"/>
              <w:rPr>
                <w:color w:val="000000"/>
                <w:sz w:val="18"/>
                <w:szCs w:val="18"/>
              </w:rPr>
            </w:pPr>
            <w:r w:rsidRPr="00454306">
              <w:rPr>
                <w:color w:val="000000"/>
                <w:sz w:val="18"/>
                <w:szCs w:val="18"/>
              </w:rPr>
              <w:t>14 400</w:t>
            </w:r>
          </w:p>
        </w:tc>
      </w:tr>
      <w:tr w:rsidR="008132E8" w:rsidRPr="00454306" w:rsidTr="003A1BFB">
        <w:trPr>
          <w:trHeight w:hRule="exact" w:val="255"/>
        </w:trPr>
        <w:tc>
          <w:tcPr>
            <w:tcW w:w="3100" w:type="dxa"/>
            <w:shd w:val="clear" w:color="auto" w:fill="auto"/>
            <w:noWrap/>
            <w:vAlign w:val="center"/>
            <w:hideMark/>
          </w:tcPr>
          <w:p w:rsidR="008132E8" w:rsidRPr="00454306" w:rsidRDefault="008132E8" w:rsidP="008132E8">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PolRegio</w:t>
            </w:r>
          </w:p>
        </w:tc>
        <w:tc>
          <w:tcPr>
            <w:tcW w:w="1493" w:type="dxa"/>
            <w:shd w:val="clear" w:color="auto" w:fill="auto"/>
            <w:noWrap/>
            <w:tcMar>
              <w:right w:w="284" w:type="dxa"/>
            </w:tcMar>
            <w:vAlign w:val="center"/>
            <w:hideMark/>
          </w:tcPr>
          <w:p w:rsidR="008132E8" w:rsidRPr="00454306" w:rsidRDefault="008132E8" w:rsidP="008132E8">
            <w:pPr>
              <w:jc w:val="right"/>
              <w:rPr>
                <w:color w:val="000000"/>
                <w:sz w:val="18"/>
                <w:szCs w:val="18"/>
              </w:rPr>
            </w:pPr>
            <w:r w:rsidRPr="00454306">
              <w:rPr>
                <w:color w:val="000000"/>
                <w:sz w:val="18"/>
                <w:szCs w:val="18"/>
              </w:rPr>
              <w:t>1 938</w:t>
            </w:r>
          </w:p>
        </w:tc>
        <w:tc>
          <w:tcPr>
            <w:tcW w:w="1493" w:type="dxa"/>
            <w:shd w:val="clear" w:color="auto" w:fill="auto"/>
            <w:noWrap/>
            <w:tcMar>
              <w:right w:w="284" w:type="dxa"/>
            </w:tcMar>
            <w:vAlign w:val="center"/>
            <w:hideMark/>
          </w:tcPr>
          <w:p w:rsidR="008132E8" w:rsidRPr="00454306" w:rsidRDefault="008132E8" w:rsidP="008132E8">
            <w:pPr>
              <w:jc w:val="right"/>
              <w:rPr>
                <w:color w:val="000000"/>
                <w:sz w:val="18"/>
                <w:szCs w:val="18"/>
              </w:rPr>
            </w:pPr>
            <w:r w:rsidRPr="00454306">
              <w:rPr>
                <w:color w:val="000000"/>
                <w:sz w:val="18"/>
                <w:szCs w:val="18"/>
              </w:rPr>
              <w:t>34</w:t>
            </w:r>
          </w:p>
        </w:tc>
        <w:tc>
          <w:tcPr>
            <w:tcW w:w="1493" w:type="dxa"/>
            <w:shd w:val="clear" w:color="auto" w:fill="auto"/>
            <w:noWrap/>
            <w:tcMar>
              <w:right w:w="284" w:type="dxa"/>
            </w:tcMar>
            <w:vAlign w:val="center"/>
            <w:hideMark/>
          </w:tcPr>
          <w:p w:rsidR="008132E8" w:rsidRPr="00454306" w:rsidRDefault="008132E8" w:rsidP="008132E8">
            <w:pPr>
              <w:jc w:val="right"/>
              <w:rPr>
                <w:color w:val="000000"/>
                <w:sz w:val="18"/>
                <w:szCs w:val="18"/>
              </w:rPr>
            </w:pPr>
            <w:r w:rsidRPr="00454306">
              <w:rPr>
                <w:color w:val="000000"/>
                <w:sz w:val="18"/>
                <w:szCs w:val="18"/>
              </w:rPr>
              <w:t>306 495</w:t>
            </w:r>
          </w:p>
        </w:tc>
        <w:tc>
          <w:tcPr>
            <w:tcW w:w="1493" w:type="dxa"/>
            <w:shd w:val="clear" w:color="auto" w:fill="auto"/>
            <w:noWrap/>
            <w:tcMar>
              <w:right w:w="284" w:type="dxa"/>
            </w:tcMar>
            <w:vAlign w:val="center"/>
            <w:hideMark/>
          </w:tcPr>
          <w:p w:rsidR="008132E8" w:rsidRPr="00454306" w:rsidRDefault="008132E8" w:rsidP="008132E8">
            <w:pPr>
              <w:jc w:val="right"/>
              <w:rPr>
                <w:color w:val="000000"/>
                <w:sz w:val="18"/>
                <w:szCs w:val="18"/>
              </w:rPr>
            </w:pPr>
            <w:r w:rsidRPr="00454306">
              <w:rPr>
                <w:color w:val="000000"/>
                <w:sz w:val="18"/>
                <w:szCs w:val="18"/>
              </w:rPr>
              <w:t>5 216</w:t>
            </w:r>
          </w:p>
        </w:tc>
      </w:tr>
      <w:tr w:rsidR="008132E8" w:rsidRPr="00454306" w:rsidTr="003A1BFB">
        <w:trPr>
          <w:trHeight w:hRule="exact" w:val="255"/>
        </w:trPr>
        <w:tc>
          <w:tcPr>
            <w:tcW w:w="3100" w:type="dxa"/>
            <w:shd w:val="clear" w:color="auto" w:fill="auto"/>
            <w:noWrap/>
            <w:vAlign w:val="center"/>
            <w:hideMark/>
          </w:tcPr>
          <w:p w:rsidR="008132E8" w:rsidRPr="00454306" w:rsidRDefault="008132E8" w:rsidP="008132E8">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PKP IC</w:t>
            </w:r>
          </w:p>
        </w:tc>
        <w:tc>
          <w:tcPr>
            <w:tcW w:w="1493" w:type="dxa"/>
            <w:shd w:val="clear" w:color="auto" w:fill="auto"/>
            <w:noWrap/>
            <w:tcMar>
              <w:right w:w="284" w:type="dxa"/>
            </w:tcMar>
            <w:vAlign w:val="center"/>
            <w:hideMark/>
          </w:tcPr>
          <w:p w:rsidR="008132E8" w:rsidRPr="00454306" w:rsidRDefault="008132E8" w:rsidP="008132E8">
            <w:pPr>
              <w:jc w:val="right"/>
              <w:rPr>
                <w:color w:val="000000"/>
                <w:sz w:val="18"/>
                <w:szCs w:val="18"/>
              </w:rPr>
            </w:pPr>
            <w:r w:rsidRPr="00454306">
              <w:rPr>
                <w:color w:val="000000"/>
                <w:sz w:val="18"/>
                <w:szCs w:val="18"/>
              </w:rPr>
              <w:t>4 283</w:t>
            </w:r>
          </w:p>
        </w:tc>
        <w:tc>
          <w:tcPr>
            <w:tcW w:w="1493" w:type="dxa"/>
            <w:shd w:val="clear" w:color="auto" w:fill="auto"/>
            <w:noWrap/>
            <w:tcMar>
              <w:right w:w="284" w:type="dxa"/>
            </w:tcMar>
            <w:vAlign w:val="center"/>
            <w:hideMark/>
          </w:tcPr>
          <w:p w:rsidR="008132E8" w:rsidRPr="00454306" w:rsidRDefault="008132E8" w:rsidP="008132E8">
            <w:pPr>
              <w:jc w:val="right"/>
              <w:rPr>
                <w:color w:val="000000"/>
                <w:sz w:val="18"/>
                <w:szCs w:val="18"/>
              </w:rPr>
            </w:pPr>
            <w:r w:rsidRPr="00454306">
              <w:rPr>
                <w:color w:val="000000"/>
                <w:sz w:val="18"/>
                <w:szCs w:val="18"/>
              </w:rPr>
              <w:t>68</w:t>
            </w:r>
          </w:p>
        </w:tc>
        <w:tc>
          <w:tcPr>
            <w:tcW w:w="1493" w:type="dxa"/>
            <w:shd w:val="clear" w:color="auto" w:fill="auto"/>
            <w:noWrap/>
            <w:tcMar>
              <w:right w:w="284" w:type="dxa"/>
            </w:tcMar>
            <w:vAlign w:val="center"/>
            <w:hideMark/>
          </w:tcPr>
          <w:p w:rsidR="008132E8" w:rsidRPr="00454306" w:rsidRDefault="008132E8" w:rsidP="008132E8">
            <w:pPr>
              <w:jc w:val="right"/>
              <w:rPr>
                <w:color w:val="000000"/>
                <w:sz w:val="18"/>
                <w:szCs w:val="18"/>
              </w:rPr>
            </w:pPr>
            <w:r w:rsidRPr="00454306">
              <w:rPr>
                <w:color w:val="000000"/>
                <w:sz w:val="18"/>
                <w:szCs w:val="18"/>
              </w:rPr>
              <w:t>303 361</w:t>
            </w:r>
          </w:p>
        </w:tc>
        <w:tc>
          <w:tcPr>
            <w:tcW w:w="1493" w:type="dxa"/>
            <w:shd w:val="clear" w:color="auto" w:fill="auto"/>
            <w:noWrap/>
            <w:tcMar>
              <w:right w:w="284" w:type="dxa"/>
            </w:tcMar>
            <w:vAlign w:val="center"/>
            <w:hideMark/>
          </w:tcPr>
          <w:p w:rsidR="008132E8" w:rsidRPr="00454306" w:rsidRDefault="008132E8" w:rsidP="008132E8">
            <w:pPr>
              <w:jc w:val="right"/>
              <w:rPr>
                <w:color w:val="000000"/>
                <w:sz w:val="18"/>
                <w:szCs w:val="18"/>
              </w:rPr>
            </w:pPr>
            <w:r w:rsidRPr="00454306">
              <w:rPr>
                <w:color w:val="000000"/>
                <w:sz w:val="18"/>
                <w:szCs w:val="18"/>
              </w:rPr>
              <w:t>3 828</w:t>
            </w:r>
          </w:p>
        </w:tc>
      </w:tr>
      <w:tr w:rsidR="008132E8" w:rsidRPr="00454306" w:rsidTr="003A1BFB">
        <w:trPr>
          <w:trHeight w:hRule="exact" w:val="255"/>
        </w:trPr>
        <w:tc>
          <w:tcPr>
            <w:tcW w:w="3100" w:type="dxa"/>
            <w:shd w:val="clear" w:color="auto" w:fill="auto"/>
            <w:noWrap/>
            <w:vAlign w:val="center"/>
            <w:hideMark/>
          </w:tcPr>
          <w:p w:rsidR="008132E8" w:rsidRPr="00454306" w:rsidRDefault="008132E8" w:rsidP="008132E8">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Autobusy pozostałe</w:t>
            </w:r>
          </w:p>
        </w:tc>
        <w:tc>
          <w:tcPr>
            <w:tcW w:w="1493" w:type="dxa"/>
            <w:shd w:val="clear" w:color="auto" w:fill="auto"/>
            <w:noWrap/>
            <w:tcMar>
              <w:right w:w="284" w:type="dxa"/>
            </w:tcMar>
            <w:vAlign w:val="center"/>
            <w:hideMark/>
          </w:tcPr>
          <w:p w:rsidR="008132E8" w:rsidRPr="00454306" w:rsidRDefault="008132E8" w:rsidP="008132E8">
            <w:pPr>
              <w:jc w:val="right"/>
              <w:rPr>
                <w:color w:val="000000"/>
                <w:sz w:val="18"/>
                <w:szCs w:val="18"/>
              </w:rPr>
            </w:pPr>
            <w:r w:rsidRPr="00454306">
              <w:rPr>
                <w:color w:val="000000"/>
                <w:sz w:val="18"/>
                <w:szCs w:val="18"/>
              </w:rPr>
              <w:t>73 036</w:t>
            </w:r>
          </w:p>
        </w:tc>
        <w:tc>
          <w:tcPr>
            <w:tcW w:w="1493" w:type="dxa"/>
            <w:shd w:val="clear" w:color="auto" w:fill="auto"/>
            <w:noWrap/>
            <w:tcMar>
              <w:right w:w="284" w:type="dxa"/>
            </w:tcMar>
            <w:vAlign w:val="center"/>
            <w:hideMark/>
          </w:tcPr>
          <w:p w:rsidR="008132E8" w:rsidRPr="00454306" w:rsidRDefault="008132E8" w:rsidP="008132E8">
            <w:pPr>
              <w:jc w:val="right"/>
              <w:rPr>
                <w:color w:val="000000"/>
                <w:sz w:val="18"/>
                <w:szCs w:val="18"/>
              </w:rPr>
            </w:pPr>
            <w:r w:rsidRPr="00454306">
              <w:rPr>
                <w:color w:val="000000"/>
                <w:sz w:val="18"/>
                <w:szCs w:val="18"/>
              </w:rPr>
              <w:t>2 487</w:t>
            </w:r>
          </w:p>
        </w:tc>
        <w:tc>
          <w:tcPr>
            <w:tcW w:w="1493" w:type="dxa"/>
            <w:shd w:val="clear" w:color="auto" w:fill="auto"/>
            <w:noWrap/>
            <w:tcMar>
              <w:right w:w="284" w:type="dxa"/>
            </w:tcMar>
            <w:vAlign w:val="center"/>
            <w:hideMark/>
          </w:tcPr>
          <w:p w:rsidR="008132E8" w:rsidRPr="00454306" w:rsidRDefault="008132E8" w:rsidP="008132E8">
            <w:pPr>
              <w:jc w:val="right"/>
              <w:rPr>
                <w:color w:val="000000"/>
                <w:sz w:val="18"/>
                <w:szCs w:val="18"/>
              </w:rPr>
            </w:pPr>
            <w:r w:rsidRPr="00454306">
              <w:rPr>
                <w:color w:val="000000"/>
                <w:sz w:val="18"/>
                <w:szCs w:val="18"/>
              </w:rPr>
              <w:t>3 093 181</w:t>
            </w:r>
          </w:p>
        </w:tc>
        <w:tc>
          <w:tcPr>
            <w:tcW w:w="1493" w:type="dxa"/>
            <w:shd w:val="clear" w:color="auto" w:fill="auto"/>
            <w:noWrap/>
            <w:tcMar>
              <w:right w:w="284" w:type="dxa"/>
            </w:tcMar>
            <w:vAlign w:val="center"/>
            <w:hideMark/>
          </w:tcPr>
          <w:p w:rsidR="008132E8" w:rsidRPr="00454306" w:rsidRDefault="008132E8" w:rsidP="008132E8">
            <w:pPr>
              <w:jc w:val="right"/>
              <w:rPr>
                <w:color w:val="000000"/>
                <w:sz w:val="18"/>
                <w:szCs w:val="18"/>
              </w:rPr>
            </w:pPr>
            <w:r w:rsidRPr="00454306">
              <w:rPr>
                <w:color w:val="000000"/>
                <w:sz w:val="18"/>
                <w:szCs w:val="18"/>
              </w:rPr>
              <w:t>92 957</w:t>
            </w:r>
          </w:p>
        </w:tc>
      </w:tr>
      <w:tr w:rsidR="008132E8" w:rsidRPr="00454306" w:rsidTr="003A1BFB">
        <w:trPr>
          <w:trHeight w:hRule="exact" w:val="255"/>
        </w:trPr>
        <w:tc>
          <w:tcPr>
            <w:tcW w:w="3100" w:type="dxa"/>
            <w:shd w:val="clear" w:color="auto" w:fill="auto"/>
            <w:noWrap/>
            <w:vAlign w:val="center"/>
            <w:hideMark/>
          </w:tcPr>
          <w:p w:rsidR="008132E8" w:rsidRPr="00454306" w:rsidRDefault="008132E8" w:rsidP="008132E8">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SUMA</w:t>
            </w:r>
          </w:p>
        </w:tc>
        <w:tc>
          <w:tcPr>
            <w:tcW w:w="1493" w:type="dxa"/>
            <w:shd w:val="clear" w:color="auto" w:fill="auto"/>
            <w:noWrap/>
            <w:tcMar>
              <w:right w:w="284" w:type="dxa"/>
            </w:tcMar>
            <w:vAlign w:val="center"/>
            <w:hideMark/>
          </w:tcPr>
          <w:p w:rsidR="008132E8" w:rsidRPr="00454306" w:rsidRDefault="008132E8" w:rsidP="008132E8">
            <w:pPr>
              <w:jc w:val="right"/>
              <w:rPr>
                <w:color w:val="000000"/>
                <w:sz w:val="18"/>
                <w:szCs w:val="18"/>
              </w:rPr>
            </w:pPr>
            <w:r w:rsidRPr="00454306">
              <w:rPr>
                <w:color w:val="000000"/>
                <w:sz w:val="18"/>
                <w:szCs w:val="18"/>
              </w:rPr>
              <w:t>297 331</w:t>
            </w:r>
          </w:p>
        </w:tc>
        <w:tc>
          <w:tcPr>
            <w:tcW w:w="1493" w:type="dxa"/>
            <w:shd w:val="clear" w:color="auto" w:fill="auto"/>
            <w:noWrap/>
            <w:tcMar>
              <w:right w:w="284" w:type="dxa"/>
            </w:tcMar>
            <w:vAlign w:val="center"/>
            <w:hideMark/>
          </w:tcPr>
          <w:p w:rsidR="008132E8" w:rsidRPr="00454306" w:rsidRDefault="008132E8" w:rsidP="008132E8">
            <w:pPr>
              <w:jc w:val="right"/>
              <w:rPr>
                <w:color w:val="000000"/>
                <w:sz w:val="18"/>
                <w:szCs w:val="18"/>
              </w:rPr>
            </w:pPr>
            <w:r w:rsidRPr="00454306">
              <w:rPr>
                <w:color w:val="000000"/>
                <w:sz w:val="18"/>
                <w:szCs w:val="18"/>
              </w:rPr>
              <w:t>11 249</w:t>
            </w:r>
          </w:p>
        </w:tc>
        <w:tc>
          <w:tcPr>
            <w:tcW w:w="1493" w:type="dxa"/>
            <w:shd w:val="clear" w:color="auto" w:fill="auto"/>
            <w:noWrap/>
            <w:tcMar>
              <w:right w:w="284" w:type="dxa"/>
            </w:tcMar>
            <w:vAlign w:val="center"/>
            <w:hideMark/>
          </w:tcPr>
          <w:p w:rsidR="008132E8" w:rsidRPr="00454306" w:rsidRDefault="008132E8" w:rsidP="008132E8">
            <w:pPr>
              <w:jc w:val="right"/>
              <w:rPr>
                <w:color w:val="000000"/>
                <w:sz w:val="18"/>
                <w:szCs w:val="18"/>
              </w:rPr>
            </w:pPr>
            <w:r w:rsidRPr="00454306">
              <w:rPr>
                <w:color w:val="000000"/>
                <w:sz w:val="18"/>
                <w:szCs w:val="18"/>
              </w:rPr>
              <w:t>13 749 402</w:t>
            </w:r>
          </w:p>
        </w:tc>
        <w:tc>
          <w:tcPr>
            <w:tcW w:w="1493" w:type="dxa"/>
            <w:shd w:val="clear" w:color="auto" w:fill="auto"/>
            <w:noWrap/>
            <w:tcMar>
              <w:right w:w="284" w:type="dxa"/>
            </w:tcMar>
            <w:vAlign w:val="center"/>
            <w:hideMark/>
          </w:tcPr>
          <w:p w:rsidR="008132E8" w:rsidRPr="00454306" w:rsidRDefault="008132E8" w:rsidP="008132E8">
            <w:pPr>
              <w:jc w:val="right"/>
              <w:rPr>
                <w:color w:val="000000"/>
                <w:sz w:val="18"/>
                <w:szCs w:val="18"/>
              </w:rPr>
            </w:pPr>
            <w:r w:rsidRPr="00454306">
              <w:rPr>
                <w:color w:val="000000"/>
                <w:sz w:val="18"/>
                <w:szCs w:val="18"/>
              </w:rPr>
              <w:t>466 611</w:t>
            </w:r>
          </w:p>
        </w:tc>
      </w:tr>
    </w:tbl>
    <w:p w:rsidR="000E4197" w:rsidRPr="00454306" w:rsidRDefault="000E4197" w:rsidP="000E4197">
      <w:pPr>
        <w:pStyle w:val="stopkarysunku"/>
      </w:pPr>
      <w:r w:rsidRPr="00454306">
        <w:t>Źródło: Opracowanie własne.</w:t>
      </w:r>
    </w:p>
    <w:p w:rsidR="001147D3" w:rsidRPr="00454306" w:rsidRDefault="001147D3" w:rsidP="000E4197">
      <w:pPr>
        <w:pStyle w:val="podpisrysunek"/>
      </w:pPr>
      <w:bookmarkStart w:id="35" w:name="_Toc527718177"/>
      <w:r w:rsidRPr="00454306">
        <w:t xml:space="preserve">Tabela </w:t>
      </w:r>
      <w:r w:rsidR="0082580A" w:rsidRPr="00454306">
        <w:fldChar w:fldCharType="begin"/>
      </w:r>
      <w:r w:rsidR="00F5489B" w:rsidRPr="00454306">
        <w:instrText xml:space="preserve"> SEQ Tabela \* ARABIC </w:instrText>
      </w:r>
      <w:r w:rsidR="0082580A" w:rsidRPr="00454306">
        <w:fldChar w:fldCharType="separate"/>
      </w:r>
      <w:r w:rsidR="00641EF6">
        <w:t>14</w:t>
      </w:r>
      <w:r w:rsidR="0082580A" w:rsidRPr="00454306">
        <w:fldChar w:fldCharType="end"/>
      </w:r>
      <w:r w:rsidRPr="00454306">
        <w:t xml:space="preserve"> Praca transportowa i przewozowa – 2025 r. – wariant: odniesienia – scenariusz: średni.</w:t>
      </w:r>
      <w:bookmarkEnd w:id="35"/>
    </w:p>
    <w:tbl>
      <w:tblPr>
        <w:tblW w:w="9072" w:type="dxa"/>
        <w:tblInd w:w="56"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100"/>
        <w:gridCol w:w="1493"/>
        <w:gridCol w:w="1493"/>
        <w:gridCol w:w="1493"/>
        <w:gridCol w:w="1493"/>
      </w:tblGrid>
      <w:tr w:rsidR="001147D3" w:rsidRPr="00454306" w:rsidTr="00862BFF">
        <w:trPr>
          <w:trHeight w:hRule="exact" w:val="255"/>
        </w:trPr>
        <w:tc>
          <w:tcPr>
            <w:tcW w:w="3100" w:type="dxa"/>
            <w:vMerge w:val="restart"/>
            <w:shd w:val="clear" w:color="auto" w:fill="auto"/>
            <w:vAlign w:val="center"/>
            <w:hideMark/>
          </w:tcPr>
          <w:p w:rsidR="00862BFF"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Środek transportu/</w:t>
            </w:r>
          </w:p>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Operator</w:t>
            </w:r>
          </w:p>
        </w:tc>
        <w:tc>
          <w:tcPr>
            <w:tcW w:w="2986" w:type="dxa"/>
            <w:gridSpan w:val="2"/>
            <w:shd w:val="clear" w:color="auto" w:fill="auto"/>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transportowa</w:t>
            </w:r>
          </w:p>
        </w:tc>
        <w:tc>
          <w:tcPr>
            <w:tcW w:w="2986" w:type="dxa"/>
            <w:gridSpan w:val="2"/>
            <w:shd w:val="clear" w:color="auto" w:fill="auto"/>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przewozowa</w:t>
            </w:r>
          </w:p>
        </w:tc>
      </w:tr>
      <w:tr w:rsidR="001147D3" w:rsidRPr="00454306" w:rsidTr="00862BFF">
        <w:trPr>
          <w:trHeight w:hRule="exact" w:val="255"/>
        </w:trPr>
        <w:tc>
          <w:tcPr>
            <w:tcW w:w="3100" w:type="dxa"/>
            <w:vMerge/>
            <w:vAlign w:val="center"/>
            <w:hideMark/>
          </w:tcPr>
          <w:p w:rsidR="001147D3" w:rsidRPr="00454306" w:rsidRDefault="001147D3" w:rsidP="001147D3">
            <w:pPr>
              <w:spacing w:after="0" w:line="240" w:lineRule="auto"/>
              <w:jc w:val="left"/>
              <w:rPr>
                <w:rFonts w:eastAsia="Times New Roman" w:cs="Times New Roman"/>
                <w:b/>
                <w:color w:val="000000"/>
                <w:sz w:val="18"/>
                <w:szCs w:val="18"/>
                <w:lang w:eastAsia="pl-PL"/>
              </w:rPr>
            </w:pP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[pojkm/dobę]</w:t>
            </w: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[pojh/dobę]</w:t>
            </w: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[paskm/dobę]</w:t>
            </w: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[pash/dobę]</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 KZKGOP</w:t>
            </w:r>
          </w:p>
        </w:tc>
        <w:tc>
          <w:tcPr>
            <w:tcW w:w="1493" w:type="dxa"/>
            <w:shd w:val="clear" w:color="auto" w:fill="auto"/>
            <w:noWrap/>
            <w:tcMar>
              <w:right w:w="284" w:type="dxa"/>
            </w:tcMar>
            <w:vAlign w:val="center"/>
            <w:hideMark/>
          </w:tcPr>
          <w:p w:rsidR="008B3204" w:rsidRPr="00454306" w:rsidRDefault="008B3204" w:rsidP="008B3204">
            <w:pPr>
              <w:jc w:val="right"/>
              <w:rPr>
                <w:color w:val="000000"/>
                <w:sz w:val="18"/>
                <w:szCs w:val="18"/>
              </w:rPr>
            </w:pPr>
            <w:r w:rsidRPr="00454306">
              <w:rPr>
                <w:color w:val="000000"/>
                <w:sz w:val="18"/>
                <w:szCs w:val="18"/>
              </w:rPr>
              <w:t>175 162</w:t>
            </w:r>
          </w:p>
        </w:tc>
        <w:tc>
          <w:tcPr>
            <w:tcW w:w="1493" w:type="dxa"/>
            <w:shd w:val="clear" w:color="auto" w:fill="auto"/>
            <w:noWrap/>
            <w:tcMar>
              <w:right w:w="284" w:type="dxa"/>
            </w:tcMar>
            <w:vAlign w:val="center"/>
            <w:hideMark/>
          </w:tcPr>
          <w:p w:rsidR="008B3204" w:rsidRPr="00454306" w:rsidRDefault="008B3204" w:rsidP="008B3204">
            <w:pPr>
              <w:jc w:val="right"/>
              <w:rPr>
                <w:color w:val="000000"/>
                <w:sz w:val="18"/>
                <w:szCs w:val="18"/>
              </w:rPr>
            </w:pPr>
            <w:r w:rsidRPr="00454306">
              <w:rPr>
                <w:color w:val="000000"/>
                <w:sz w:val="18"/>
                <w:szCs w:val="18"/>
              </w:rPr>
              <w:t>6 804</w:t>
            </w:r>
          </w:p>
        </w:tc>
        <w:tc>
          <w:tcPr>
            <w:tcW w:w="1493" w:type="dxa"/>
            <w:shd w:val="clear" w:color="auto" w:fill="auto"/>
            <w:noWrap/>
            <w:tcMar>
              <w:right w:w="284" w:type="dxa"/>
            </w:tcMar>
            <w:vAlign w:val="center"/>
            <w:hideMark/>
          </w:tcPr>
          <w:p w:rsidR="008B3204" w:rsidRPr="00454306" w:rsidRDefault="008B3204" w:rsidP="008B3204">
            <w:pPr>
              <w:jc w:val="right"/>
              <w:rPr>
                <w:color w:val="000000"/>
                <w:sz w:val="18"/>
                <w:szCs w:val="18"/>
              </w:rPr>
            </w:pPr>
            <w:r w:rsidRPr="00454306">
              <w:rPr>
                <w:color w:val="000000"/>
                <w:sz w:val="18"/>
                <w:szCs w:val="18"/>
              </w:rPr>
              <w:t>8 285 376</w:t>
            </w:r>
          </w:p>
        </w:tc>
        <w:tc>
          <w:tcPr>
            <w:tcW w:w="1493" w:type="dxa"/>
            <w:shd w:val="clear" w:color="auto" w:fill="auto"/>
            <w:noWrap/>
            <w:tcMar>
              <w:right w:w="284" w:type="dxa"/>
            </w:tcMar>
            <w:vAlign w:val="center"/>
            <w:hideMark/>
          </w:tcPr>
          <w:p w:rsidR="008B3204" w:rsidRPr="00454306" w:rsidRDefault="008B3204" w:rsidP="008B3204">
            <w:pPr>
              <w:jc w:val="right"/>
              <w:rPr>
                <w:color w:val="000000"/>
                <w:sz w:val="18"/>
                <w:szCs w:val="18"/>
              </w:rPr>
            </w:pPr>
            <w:r w:rsidRPr="00454306">
              <w:rPr>
                <w:color w:val="000000"/>
                <w:sz w:val="18"/>
                <w:szCs w:val="18"/>
              </w:rPr>
              <w:t>305 229</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Tramwaj</w:t>
            </w:r>
          </w:p>
        </w:tc>
        <w:tc>
          <w:tcPr>
            <w:tcW w:w="1493" w:type="dxa"/>
            <w:shd w:val="clear" w:color="auto" w:fill="auto"/>
            <w:noWrap/>
            <w:tcMar>
              <w:right w:w="284" w:type="dxa"/>
            </w:tcMar>
            <w:vAlign w:val="center"/>
            <w:hideMark/>
          </w:tcPr>
          <w:p w:rsidR="008B3204" w:rsidRPr="00454306" w:rsidRDefault="008B3204" w:rsidP="008B3204">
            <w:pPr>
              <w:jc w:val="right"/>
              <w:rPr>
                <w:color w:val="000000"/>
                <w:sz w:val="18"/>
                <w:szCs w:val="18"/>
              </w:rPr>
            </w:pPr>
            <w:r w:rsidRPr="00454306">
              <w:rPr>
                <w:color w:val="000000"/>
                <w:sz w:val="18"/>
                <w:szCs w:val="18"/>
              </w:rPr>
              <w:t>33 648</w:t>
            </w:r>
          </w:p>
        </w:tc>
        <w:tc>
          <w:tcPr>
            <w:tcW w:w="1493" w:type="dxa"/>
            <w:shd w:val="clear" w:color="auto" w:fill="auto"/>
            <w:noWrap/>
            <w:tcMar>
              <w:right w:w="284" w:type="dxa"/>
            </w:tcMar>
            <w:vAlign w:val="center"/>
            <w:hideMark/>
          </w:tcPr>
          <w:p w:rsidR="008B3204" w:rsidRPr="00454306" w:rsidRDefault="008B3204" w:rsidP="008B3204">
            <w:pPr>
              <w:jc w:val="right"/>
              <w:rPr>
                <w:color w:val="000000"/>
                <w:sz w:val="18"/>
                <w:szCs w:val="18"/>
              </w:rPr>
            </w:pPr>
            <w:r w:rsidRPr="00454306">
              <w:rPr>
                <w:color w:val="000000"/>
                <w:sz w:val="18"/>
                <w:szCs w:val="18"/>
              </w:rPr>
              <w:t>1 671</w:t>
            </w:r>
          </w:p>
        </w:tc>
        <w:tc>
          <w:tcPr>
            <w:tcW w:w="1493" w:type="dxa"/>
            <w:shd w:val="clear" w:color="auto" w:fill="auto"/>
            <w:noWrap/>
            <w:tcMar>
              <w:right w:w="284" w:type="dxa"/>
            </w:tcMar>
            <w:vAlign w:val="center"/>
            <w:hideMark/>
          </w:tcPr>
          <w:p w:rsidR="008B3204" w:rsidRPr="00454306" w:rsidRDefault="008B3204" w:rsidP="008B3204">
            <w:pPr>
              <w:jc w:val="right"/>
              <w:rPr>
                <w:color w:val="000000"/>
                <w:sz w:val="18"/>
                <w:szCs w:val="18"/>
              </w:rPr>
            </w:pPr>
            <w:r w:rsidRPr="00454306">
              <w:rPr>
                <w:color w:val="000000"/>
                <w:sz w:val="18"/>
                <w:szCs w:val="18"/>
              </w:rPr>
              <w:t>912 266</w:t>
            </w:r>
          </w:p>
        </w:tc>
        <w:tc>
          <w:tcPr>
            <w:tcW w:w="1493" w:type="dxa"/>
            <w:shd w:val="clear" w:color="auto" w:fill="auto"/>
            <w:noWrap/>
            <w:tcMar>
              <w:right w:w="284" w:type="dxa"/>
            </w:tcMar>
            <w:vAlign w:val="center"/>
            <w:hideMark/>
          </w:tcPr>
          <w:p w:rsidR="008B3204" w:rsidRPr="00454306" w:rsidRDefault="008B3204" w:rsidP="008B3204">
            <w:pPr>
              <w:jc w:val="right"/>
              <w:rPr>
                <w:color w:val="000000"/>
                <w:sz w:val="18"/>
                <w:szCs w:val="18"/>
              </w:rPr>
            </w:pPr>
            <w:r w:rsidRPr="00454306">
              <w:rPr>
                <w:color w:val="000000"/>
                <w:sz w:val="18"/>
                <w:szCs w:val="18"/>
              </w:rPr>
              <w:t>44 981</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Koleje Śląskie</w:t>
            </w:r>
          </w:p>
        </w:tc>
        <w:tc>
          <w:tcPr>
            <w:tcW w:w="1493" w:type="dxa"/>
            <w:shd w:val="clear" w:color="auto" w:fill="auto"/>
            <w:noWrap/>
            <w:tcMar>
              <w:right w:w="284" w:type="dxa"/>
            </w:tcMar>
            <w:vAlign w:val="center"/>
            <w:hideMark/>
          </w:tcPr>
          <w:p w:rsidR="008B3204" w:rsidRPr="00454306" w:rsidRDefault="008B3204" w:rsidP="008B3204">
            <w:pPr>
              <w:jc w:val="right"/>
              <w:rPr>
                <w:color w:val="000000"/>
                <w:sz w:val="18"/>
                <w:szCs w:val="18"/>
              </w:rPr>
            </w:pPr>
            <w:r w:rsidRPr="00454306">
              <w:rPr>
                <w:color w:val="000000"/>
                <w:sz w:val="18"/>
                <w:szCs w:val="18"/>
              </w:rPr>
              <w:t>9 264</w:t>
            </w:r>
          </w:p>
        </w:tc>
        <w:tc>
          <w:tcPr>
            <w:tcW w:w="1493" w:type="dxa"/>
            <w:shd w:val="clear" w:color="auto" w:fill="auto"/>
            <w:noWrap/>
            <w:tcMar>
              <w:right w:w="284" w:type="dxa"/>
            </w:tcMar>
            <w:vAlign w:val="center"/>
            <w:hideMark/>
          </w:tcPr>
          <w:p w:rsidR="008B3204" w:rsidRPr="00454306" w:rsidRDefault="008B3204" w:rsidP="008B3204">
            <w:pPr>
              <w:jc w:val="right"/>
              <w:rPr>
                <w:color w:val="000000"/>
                <w:sz w:val="18"/>
                <w:szCs w:val="18"/>
              </w:rPr>
            </w:pPr>
            <w:r w:rsidRPr="00454306">
              <w:rPr>
                <w:color w:val="000000"/>
                <w:sz w:val="18"/>
                <w:szCs w:val="18"/>
              </w:rPr>
              <w:t>185</w:t>
            </w:r>
          </w:p>
        </w:tc>
        <w:tc>
          <w:tcPr>
            <w:tcW w:w="1493" w:type="dxa"/>
            <w:shd w:val="clear" w:color="auto" w:fill="auto"/>
            <w:noWrap/>
            <w:tcMar>
              <w:right w:w="284" w:type="dxa"/>
            </w:tcMar>
            <w:vAlign w:val="center"/>
            <w:hideMark/>
          </w:tcPr>
          <w:p w:rsidR="008B3204" w:rsidRPr="00454306" w:rsidRDefault="008B3204" w:rsidP="008B3204">
            <w:pPr>
              <w:jc w:val="right"/>
              <w:rPr>
                <w:color w:val="000000"/>
                <w:sz w:val="18"/>
                <w:szCs w:val="18"/>
              </w:rPr>
            </w:pPr>
            <w:r w:rsidRPr="00454306">
              <w:rPr>
                <w:color w:val="000000"/>
                <w:sz w:val="18"/>
                <w:szCs w:val="18"/>
              </w:rPr>
              <w:t>848 723</w:t>
            </w:r>
          </w:p>
        </w:tc>
        <w:tc>
          <w:tcPr>
            <w:tcW w:w="1493" w:type="dxa"/>
            <w:shd w:val="clear" w:color="auto" w:fill="auto"/>
            <w:noWrap/>
            <w:tcMar>
              <w:right w:w="284" w:type="dxa"/>
            </w:tcMar>
            <w:vAlign w:val="center"/>
            <w:hideMark/>
          </w:tcPr>
          <w:p w:rsidR="008B3204" w:rsidRPr="00454306" w:rsidRDefault="008B3204" w:rsidP="008B3204">
            <w:pPr>
              <w:jc w:val="right"/>
              <w:rPr>
                <w:color w:val="000000"/>
                <w:sz w:val="18"/>
                <w:szCs w:val="18"/>
              </w:rPr>
            </w:pPr>
            <w:r w:rsidRPr="00454306">
              <w:rPr>
                <w:color w:val="000000"/>
                <w:sz w:val="18"/>
                <w:szCs w:val="18"/>
              </w:rPr>
              <w:t>14 400</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PolRegio</w:t>
            </w:r>
          </w:p>
        </w:tc>
        <w:tc>
          <w:tcPr>
            <w:tcW w:w="1493" w:type="dxa"/>
            <w:shd w:val="clear" w:color="auto" w:fill="auto"/>
            <w:noWrap/>
            <w:tcMar>
              <w:right w:w="284" w:type="dxa"/>
            </w:tcMar>
            <w:vAlign w:val="center"/>
            <w:hideMark/>
          </w:tcPr>
          <w:p w:rsidR="008B3204" w:rsidRPr="00454306" w:rsidRDefault="008B3204" w:rsidP="008B3204">
            <w:pPr>
              <w:jc w:val="right"/>
              <w:rPr>
                <w:color w:val="000000"/>
                <w:sz w:val="18"/>
                <w:szCs w:val="18"/>
              </w:rPr>
            </w:pPr>
            <w:r w:rsidRPr="00454306">
              <w:rPr>
                <w:color w:val="000000"/>
                <w:sz w:val="18"/>
                <w:szCs w:val="18"/>
              </w:rPr>
              <w:t>1 938</w:t>
            </w:r>
          </w:p>
        </w:tc>
        <w:tc>
          <w:tcPr>
            <w:tcW w:w="1493" w:type="dxa"/>
            <w:shd w:val="clear" w:color="auto" w:fill="auto"/>
            <w:noWrap/>
            <w:tcMar>
              <w:right w:w="284" w:type="dxa"/>
            </w:tcMar>
            <w:vAlign w:val="center"/>
            <w:hideMark/>
          </w:tcPr>
          <w:p w:rsidR="008B3204" w:rsidRPr="00454306" w:rsidRDefault="008B3204" w:rsidP="008B3204">
            <w:pPr>
              <w:jc w:val="right"/>
              <w:rPr>
                <w:color w:val="000000"/>
                <w:sz w:val="18"/>
                <w:szCs w:val="18"/>
              </w:rPr>
            </w:pPr>
            <w:r w:rsidRPr="00454306">
              <w:rPr>
                <w:color w:val="000000"/>
                <w:sz w:val="18"/>
                <w:szCs w:val="18"/>
              </w:rPr>
              <w:t>34</w:t>
            </w:r>
          </w:p>
        </w:tc>
        <w:tc>
          <w:tcPr>
            <w:tcW w:w="1493" w:type="dxa"/>
            <w:shd w:val="clear" w:color="auto" w:fill="auto"/>
            <w:noWrap/>
            <w:tcMar>
              <w:right w:w="284" w:type="dxa"/>
            </w:tcMar>
            <w:vAlign w:val="center"/>
            <w:hideMark/>
          </w:tcPr>
          <w:p w:rsidR="008B3204" w:rsidRPr="00454306" w:rsidRDefault="008B3204" w:rsidP="008B3204">
            <w:pPr>
              <w:jc w:val="right"/>
              <w:rPr>
                <w:color w:val="000000"/>
                <w:sz w:val="18"/>
                <w:szCs w:val="18"/>
              </w:rPr>
            </w:pPr>
            <w:r w:rsidRPr="00454306">
              <w:rPr>
                <w:color w:val="000000"/>
                <w:sz w:val="18"/>
                <w:szCs w:val="18"/>
              </w:rPr>
              <w:t>306 495</w:t>
            </w:r>
          </w:p>
        </w:tc>
        <w:tc>
          <w:tcPr>
            <w:tcW w:w="1493" w:type="dxa"/>
            <w:shd w:val="clear" w:color="auto" w:fill="auto"/>
            <w:noWrap/>
            <w:tcMar>
              <w:right w:w="284" w:type="dxa"/>
            </w:tcMar>
            <w:vAlign w:val="center"/>
            <w:hideMark/>
          </w:tcPr>
          <w:p w:rsidR="008B3204" w:rsidRPr="00454306" w:rsidRDefault="008B3204" w:rsidP="008B3204">
            <w:pPr>
              <w:jc w:val="right"/>
              <w:rPr>
                <w:color w:val="000000"/>
                <w:sz w:val="18"/>
                <w:szCs w:val="18"/>
              </w:rPr>
            </w:pPr>
            <w:r w:rsidRPr="00454306">
              <w:rPr>
                <w:color w:val="000000"/>
                <w:sz w:val="18"/>
                <w:szCs w:val="18"/>
              </w:rPr>
              <w:t>5 216</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PKP IC</w:t>
            </w:r>
          </w:p>
        </w:tc>
        <w:tc>
          <w:tcPr>
            <w:tcW w:w="1493" w:type="dxa"/>
            <w:shd w:val="clear" w:color="auto" w:fill="auto"/>
            <w:noWrap/>
            <w:tcMar>
              <w:right w:w="284" w:type="dxa"/>
            </w:tcMar>
            <w:vAlign w:val="center"/>
            <w:hideMark/>
          </w:tcPr>
          <w:p w:rsidR="008B3204" w:rsidRPr="00454306" w:rsidRDefault="008B3204" w:rsidP="008B3204">
            <w:pPr>
              <w:jc w:val="right"/>
              <w:rPr>
                <w:color w:val="000000"/>
                <w:sz w:val="18"/>
                <w:szCs w:val="18"/>
              </w:rPr>
            </w:pPr>
            <w:r w:rsidRPr="00454306">
              <w:rPr>
                <w:color w:val="000000"/>
                <w:sz w:val="18"/>
                <w:szCs w:val="18"/>
              </w:rPr>
              <w:t>4 283</w:t>
            </w:r>
          </w:p>
        </w:tc>
        <w:tc>
          <w:tcPr>
            <w:tcW w:w="1493" w:type="dxa"/>
            <w:shd w:val="clear" w:color="auto" w:fill="auto"/>
            <w:noWrap/>
            <w:tcMar>
              <w:right w:w="284" w:type="dxa"/>
            </w:tcMar>
            <w:vAlign w:val="center"/>
            <w:hideMark/>
          </w:tcPr>
          <w:p w:rsidR="008B3204" w:rsidRPr="00454306" w:rsidRDefault="008B3204" w:rsidP="008B3204">
            <w:pPr>
              <w:jc w:val="right"/>
              <w:rPr>
                <w:color w:val="000000"/>
                <w:sz w:val="18"/>
                <w:szCs w:val="18"/>
              </w:rPr>
            </w:pPr>
            <w:r w:rsidRPr="00454306">
              <w:rPr>
                <w:color w:val="000000"/>
                <w:sz w:val="18"/>
                <w:szCs w:val="18"/>
              </w:rPr>
              <w:t>68</w:t>
            </w:r>
          </w:p>
        </w:tc>
        <w:tc>
          <w:tcPr>
            <w:tcW w:w="1493" w:type="dxa"/>
            <w:shd w:val="clear" w:color="auto" w:fill="auto"/>
            <w:noWrap/>
            <w:tcMar>
              <w:right w:w="284" w:type="dxa"/>
            </w:tcMar>
            <w:vAlign w:val="center"/>
            <w:hideMark/>
          </w:tcPr>
          <w:p w:rsidR="008B3204" w:rsidRPr="00454306" w:rsidRDefault="008B3204" w:rsidP="008B3204">
            <w:pPr>
              <w:jc w:val="right"/>
              <w:rPr>
                <w:color w:val="000000"/>
                <w:sz w:val="18"/>
                <w:szCs w:val="18"/>
              </w:rPr>
            </w:pPr>
            <w:r w:rsidRPr="00454306">
              <w:rPr>
                <w:color w:val="000000"/>
                <w:sz w:val="18"/>
                <w:szCs w:val="18"/>
              </w:rPr>
              <w:t>303 361</w:t>
            </w:r>
          </w:p>
        </w:tc>
        <w:tc>
          <w:tcPr>
            <w:tcW w:w="1493" w:type="dxa"/>
            <w:shd w:val="clear" w:color="auto" w:fill="auto"/>
            <w:noWrap/>
            <w:tcMar>
              <w:right w:w="284" w:type="dxa"/>
            </w:tcMar>
            <w:vAlign w:val="center"/>
            <w:hideMark/>
          </w:tcPr>
          <w:p w:rsidR="008B3204" w:rsidRPr="00454306" w:rsidRDefault="008B3204" w:rsidP="008B3204">
            <w:pPr>
              <w:jc w:val="right"/>
              <w:rPr>
                <w:color w:val="000000"/>
                <w:sz w:val="18"/>
                <w:szCs w:val="18"/>
              </w:rPr>
            </w:pPr>
            <w:r w:rsidRPr="00454306">
              <w:rPr>
                <w:color w:val="000000"/>
                <w:sz w:val="18"/>
                <w:szCs w:val="18"/>
              </w:rPr>
              <w:t>3 828</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Autobusy pozostałe</w:t>
            </w:r>
          </w:p>
        </w:tc>
        <w:tc>
          <w:tcPr>
            <w:tcW w:w="1493" w:type="dxa"/>
            <w:shd w:val="clear" w:color="auto" w:fill="auto"/>
            <w:noWrap/>
            <w:tcMar>
              <w:right w:w="284" w:type="dxa"/>
            </w:tcMar>
            <w:vAlign w:val="center"/>
            <w:hideMark/>
          </w:tcPr>
          <w:p w:rsidR="008B3204" w:rsidRPr="00454306" w:rsidRDefault="008B3204" w:rsidP="008B3204">
            <w:pPr>
              <w:jc w:val="right"/>
              <w:rPr>
                <w:color w:val="000000"/>
                <w:sz w:val="18"/>
                <w:szCs w:val="18"/>
              </w:rPr>
            </w:pPr>
            <w:r w:rsidRPr="00454306">
              <w:rPr>
                <w:color w:val="000000"/>
                <w:sz w:val="18"/>
                <w:szCs w:val="18"/>
              </w:rPr>
              <w:t>73 036</w:t>
            </w:r>
          </w:p>
        </w:tc>
        <w:tc>
          <w:tcPr>
            <w:tcW w:w="1493" w:type="dxa"/>
            <w:shd w:val="clear" w:color="auto" w:fill="auto"/>
            <w:noWrap/>
            <w:tcMar>
              <w:right w:w="284" w:type="dxa"/>
            </w:tcMar>
            <w:vAlign w:val="center"/>
            <w:hideMark/>
          </w:tcPr>
          <w:p w:rsidR="008B3204" w:rsidRPr="00454306" w:rsidRDefault="008B3204" w:rsidP="008B3204">
            <w:pPr>
              <w:jc w:val="right"/>
              <w:rPr>
                <w:color w:val="000000"/>
                <w:sz w:val="18"/>
                <w:szCs w:val="18"/>
              </w:rPr>
            </w:pPr>
            <w:r w:rsidRPr="00454306">
              <w:rPr>
                <w:color w:val="000000"/>
                <w:sz w:val="18"/>
                <w:szCs w:val="18"/>
              </w:rPr>
              <w:t>2 487</w:t>
            </w:r>
          </w:p>
        </w:tc>
        <w:tc>
          <w:tcPr>
            <w:tcW w:w="1493" w:type="dxa"/>
            <w:shd w:val="clear" w:color="auto" w:fill="auto"/>
            <w:noWrap/>
            <w:tcMar>
              <w:right w:w="284" w:type="dxa"/>
            </w:tcMar>
            <w:vAlign w:val="center"/>
            <w:hideMark/>
          </w:tcPr>
          <w:p w:rsidR="008B3204" w:rsidRPr="00454306" w:rsidRDefault="008B3204" w:rsidP="008B3204">
            <w:pPr>
              <w:jc w:val="right"/>
              <w:rPr>
                <w:color w:val="000000"/>
                <w:sz w:val="18"/>
                <w:szCs w:val="18"/>
              </w:rPr>
            </w:pPr>
            <w:r w:rsidRPr="00454306">
              <w:rPr>
                <w:color w:val="000000"/>
                <w:sz w:val="18"/>
                <w:szCs w:val="18"/>
              </w:rPr>
              <w:t>3 093 181</w:t>
            </w:r>
          </w:p>
        </w:tc>
        <w:tc>
          <w:tcPr>
            <w:tcW w:w="1493" w:type="dxa"/>
            <w:shd w:val="clear" w:color="auto" w:fill="auto"/>
            <w:noWrap/>
            <w:tcMar>
              <w:right w:w="284" w:type="dxa"/>
            </w:tcMar>
            <w:vAlign w:val="center"/>
            <w:hideMark/>
          </w:tcPr>
          <w:p w:rsidR="008B3204" w:rsidRPr="00454306" w:rsidRDefault="008B3204" w:rsidP="008B3204">
            <w:pPr>
              <w:jc w:val="right"/>
              <w:rPr>
                <w:color w:val="000000"/>
                <w:sz w:val="18"/>
                <w:szCs w:val="18"/>
              </w:rPr>
            </w:pPr>
            <w:r w:rsidRPr="00454306">
              <w:rPr>
                <w:color w:val="000000"/>
                <w:sz w:val="18"/>
                <w:szCs w:val="18"/>
              </w:rPr>
              <w:t>92 957</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SUMA</w:t>
            </w:r>
          </w:p>
        </w:tc>
        <w:tc>
          <w:tcPr>
            <w:tcW w:w="1493" w:type="dxa"/>
            <w:shd w:val="clear" w:color="auto" w:fill="auto"/>
            <w:noWrap/>
            <w:tcMar>
              <w:right w:w="284" w:type="dxa"/>
            </w:tcMar>
            <w:vAlign w:val="center"/>
            <w:hideMark/>
          </w:tcPr>
          <w:p w:rsidR="008B3204" w:rsidRPr="00454306" w:rsidRDefault="008B3204" w:rsidP="008B3204">
            <w:pPr>
              <w:jc w:val="right"/>
              <w:rPr>
                <w:color w:val="000000"/>
                <w:sz w:val="18"/>
                <w:szCs w:val="18"/>
              </w:rPr>
            </w:pPr>
            <w:r w:rsidRPr="00454306">
              <w:rPr>
                <w:color w:val="000000"/>
                <w:sz w:val="18"/>
                <w:szCs w:val="18"/>
              </w:rPr>
              <w:t>297 331</w:t>
            </w:r>
          </w:p>
        </w:tc>
        <w:tc>
          <w:tcPr>
            <w:tcW w:w="1493" w:type="dxa"/>
            <w:shd w:val="clear" w:color="auto" w:fill="auto"/>
            <w:noWrap/>
            <w:tcMar>
              <w:right w:w="284" w:type="dxa"/>
            </w:tcMar>
            <w:vAlign w:val="center"/>
            <w:hideMark/>
          </w:tcPr>
          <w:p w:rsidR="008B3204" w:rsidRPr="00454306" w:rsidRDefault="008B3204" w:rsidP="008B3204">
            <w:pPr>
              <w:jc w:val="right"/>
              <w:rPr>
                <w:color w:val="000000"/>
                <w:sz w:val="18"/>
                <w:szCs w:val="18"/>
              </w:rPr>
            </w:pPr>
            <w:r w:rsidRPr="00454306">
              <w:rPr>
                <w:color w:val="000000"/>
                <w:sz w:val="18"/>
                <w:szCs w:val="18"/>
              </w:rPr>
              <w:t>11 249</w:t>
            </w:r>
          </w:p>
        </w:tc>
        <w:tc>
          <w:tcPr>
            <w:tcW w:w="1493" w:type="dxa"/>
            <w:shd w:val="clear" w:color="auto" w:fill="auto"/>
            <w:noWrap/>
            <w:tcMar>
              <w:right w:w="284" w:type="dxa"/>
            </w:tcMar>
            <w:vAlign w:val="center"/>
            <w:hideMark/>
          </w:tcPr>
          <w:p w:rsidR="008B3204" w:rsidRPr="00454306" w:rsidRDefault="008B3204" w:rsidP="008B3204">
            <w:pPr>
              <w:jc w:val="right"/>
              <w:rPr>
                <w:color w:val="000000"/>
                <w:sz w:val="18"/>
                <w:szCs w:val="18"/>
              </w:rPr>
            </w:pPr>
            <w:r w:rsidRPr="00454306">
              <w:rPr>
                <w:color w:val="000000"/>
                <w:sz w:val="18"/>
                <w:szCs w:val="18"/>
              </w:rPr>
              <w:t>13 749 402</w:t>
            </w:r>
          </w:p>
        </w:tc>
        <w:tc>
          <w:tcPr>
            <w:tcW w:w="1493" w:type="dxa"/>
            <w:shd w:val="clear" w:color="auto" w:fill="auto"/>
            <w:noWrap/>
            <w:tcMar>
              <w:right w:w="284" w:type="dxa"/>
            </w:tcMar>
            <w:vAlign w:val="center"/>
            <w:hideMark/>
          </w:tcPr>
          <w:p w:rsidR="008B3204" w:rsidRPr="00454306" w:rsidRDefault="008B3204" w:rsidP="008B3204">
            <w:pPr>
              <w:jc w:val="right"/>
              <w:rPr>
                <w:color w:val="000000"/>
                <w:sz w:val="18"/>
                <w:szCs w:val="18"/>
              </w:rPr>
            </w:pPr>
            <w:r w:rsidRPr="00454306">
              <w:rPr>
                <w:color w:val="000000"/>
                <w:sz w:val="18"/>
                <w:szCs w:val="18"/>
              </w:rPr>
              <w:t>466 611</w:t>
            </w:r>
          </w:p>
        </w:tc>
      </w:tr>
    </w:tbl>
    <w:p w:rsidR="000E4197" w:rsidRPr="00454306" w:rsidRDefault="000E4197" w:rsidP="000E4197">
      <w:pPr>
        <w:pStyle w:val="stopkarysunku"/>
      </w:pPr>
      <w:r w:rsidRPr="00454306">
        <w:t>Źródło: Opracowanie własne.</w:t>
      </w:r>
    </w:p>
    <w:p w:rsidR="001147D3" w:rsidRPr="00454306" w:rsidRDefault="001147D3" w:rsidP="000E4197">
      <w:pPr>
        <w:pStyle w:val="podpisrysunek"/>
      </w:pPr>
      <w:bookmarkStart w:id="36" w:name="_Toc527718178"/>
      <w:r w:rsidRPr="00454306">
        <w:t xml:space="preserve">Tabela </w:t>
      </w:r>
      <w:r w:rsidR="0082580A" w:rsidRPr="00454306">
        <w:fldChar w:fldCharType="begin"/>
      </w:r>
      <w:r w:rsidR="00F5489B" w:rsidRPr="00454306">
        <w:instrText xml:space="preserve"> SEQ Tabela \* ARABIC </w:instrText>
      </w:r>
      <w:r w:rsidR="0082580A" w:rsidRPr="00454306">
        <w:fldChar w:fldCharType="separate"/>
      </w:r>
      <w:r w:rsidR="00641EF6">
        <w:t>15</w:t>
      </w:r>
      <w:r w:rsidR="0082580A" w:rsidRPr="00454306">
        <w:fldChar w:fldCharType="end"/>
      </w:r>
      <w:r w:rsidRPr="00454306">
        <w:t xml:space="preserve"> Praca transportowa i przewozowa – 2025 r. – wariant: odniesienia – scenariusz: optymistyczny.</w:t>
      </w:r>
      <w:bookmarkEnd w:id="36"/>
    </w:p>
    <w:tbl>
      <w:tblPr>
        <w:tblW w:w="9072" w:type="dxa"/>
        <w:tblInd w:w="56"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100"/>
        <w:gridCol w:w="1493"/>
        <w:gridCol w:w="1493"/>
        <w:gridCol w:w="1493"/>
        <w:gridCol w:w="1493"/>
      </w:tblGrid>
      <w:tr w:rsidR="001147D3" w:rsidRPr="00454306" w:rsidTr="00862BFF">
        <w:trPr>
          <w:trHeight w:hRule="exact" w:val="255"/>
        </w:trPr>
        <w:tc>
          <w:tcPr>
            <w:tcW w:w="3100" w:type="dxa"/>
            <w:vMerge w:val="restart"/>
            <w:shd w:val="clear" w:color="auto" w:fill="auto"/>
            <w:vAlign w:val="center"/>
            <w:hideMark/>
          </w:tcPr>
          <w:p w:rsidR="00862BFF"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Środek transportu/</w:t>
            </w:r>
          </w:p>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Operator</w:t>
            </w:r>
          </w:p>
        </w:tc>
        <w:tc>
          <w:tcPr>
            <w:tcW w:w="2986" w:type="dxa"/>
            <w:gridSpan w:val="2"/>
            <w:shd w:val="clear" w:color="auto" w:fill="auto"/>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transportowa</w:t>
            </w:r>
          </w:p>
        </w:tc>
        <w:tc>
          <w:tcPr>
            <w:tcW w:w="2986" w:type="dxa"/>
            <w:gridSpan w:val="2"/>
            <w:shd w:val="clear" w:color="auto" w:fill="auto"/>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przewozowa</w:t>
            </w:r>
          </w:p>
        </w:tc>
      </w:tr>
      <w:tr w:rsidR="001147D3" w:rsidRPr="00454306" w:rsidTr="00862BFF">
        <w:trPr>
          <w:trHeight w:hRule="exact" w:val="255"/>
        </w:trPr>
        <w:tc>
          <w:tcPr>
            <w:tcW w:w="3100" w:type="dxa"/>
            <w:vMerge/>
            <w:vAlign w:val="center"/>
            <w:hideMark/>
          </w:tcPr>
          <w:p w:rsidR="001147D3" w:rsidRPr="00454306" w:rsidRDefault="001147D3" w:rsidP="001147D3">
            <w:pPr>
              <w:spacing w:after="0" w:line="240" w:lineRule="auto"/>
              <w:jc w:val="left"/>
              <w:rPr>
                <w:rFonts w:eastAsia="Times New Roman" w:cs="Times New Roman"/>
                <w:b/>
                <w:color w:val="000000"/>
                <w:sz w:val="18"/>
                <w:szCs w:val="18"/>
                <w:lang w:eastAsia="pl-PL"/>
              </w:rPr>
            </w:pP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[pojkm/dobę]</w:t>
            </w: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[pojh/dobę]</w:t>
            </w: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[paskm/dobę]</w:t>
            </w: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[pash/dobę]</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 KZKGOP</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175 162</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6 804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8 909 701</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327 972</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Tramwaj</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33 648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1 671</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981 234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48 347</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Koleje Śląskie</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9 264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185</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923 291</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15 659</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PolRegio</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1 938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335 687</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5 714</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PKP IC</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4 283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331 321</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4 180</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Autobusy pozostałe</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73 036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2 487</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3 313 762</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99 364</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SUMA</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297 331</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11 249</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14 794 996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501 236</w:t>
            </w:r>
          </w:p>
        </w:tc>
      </w:tr>
    </w:tbl>
    <w:p w:rsidR="000E4197" w:rsidRPr="00454306" w:rsidRDefault="000E4197" w:rsidP="000E4197">
      <w:pPr>
        <w:pStyle w:val="stopkarysunku"/>
      </w:pPr>
      <w:r w:rsidRPr="00454306">
        <w:t>Źródło: Opracowanie własne.</w:t>
      </w:r>
    </w:p>
    <w:p w:rsidR="00C92C70" w:rsidRPr="00454306" w:rsidRDefault="00C92C70" w:rsidP="001147D3">
      <w:pPr>
        <w:pStyle w:val="Tre"/>
      </w:pPr>
      <w:r w:rsidRPr="00454306">
        <w:t xml:space="preserve">Łatwo zauważyć, że w zakresie pracy transportowej pojazdów transportu zbiorowego w roku 2025 wariant "nic nie robić" różni się od stanu odniesienia jedynie niewielkim wzrostem pracy transportowej w tramwajach, co jest efektem założonego rozwoju sieci tramwajowej. </w:t>
      </w:r>
    </w:p>
    <w:p w:rsidR="00C92C70" w:rsidRPr="00454306" w:rsidRDefault="00C92C70" w:rsidP="001147D3">
      <w:pPr>
        <w:pStyle w:val="Tre"/>
      </w:pPr>
      <w:r w:rsidRPr="00454306">
        <w:t>W zakresie pracy przewozowej pasażerów scenariusze pesymistyczny i średni na tym</w:t>
      </w:r>
      <w:r w:rsidR="00E83BEC" w:rsidRPr="00454306">
        <w:t xml:space="preserve"> etapie osiągają te same wyniki, co jest zgodne z założeniami prognoz.</w:t>
      </w:r>
    </w:p>
    <w:p w:rsidR="00E83BEC" w:rsidRPr="00454306" w:rsidRDefault="00E83BEC" w:rsidP="001147D3">
      <w:pPr>
        <w:pStyle w:val="Tre"/>
      </w:pPr>
      <w:r w:rsidRPr="00454306">
        <w:t>Stan odniesienia charakteryzuje się niższą pracą przewozową pasażerów niż stan nic nie robić</w:t>
      </w:r>
      <w:r w:rsidR="00D85E97" w:rsidRPr="00454306">
        <w:t>,</w:t>
      </w:r>
      <w:r w:rsidRPr="00454306">
        <w:t xml:space="preserve"> jest to efektem wpływu rozbudowy układu drogowego w stanie odniesienia. Niekorzystne zmiany dotyczą głównie komunikacji autobusowej w przypadku tramwajów praca przewozowa wzrasta.</w:t>
      </w:r>
    </w:p>
    <w:p w:rsidR="001147D3" w:rsidRPr="00454306" w:rsidRDefault="001147D3" w:rsidP="000E4197">
      <w:pPr>
        <w:pStyle w:val="podpisrysunek"/>
      </w:pPr>
      <w:bookmarkStart w:id="37" w:name="_Toc527718179"/>
      <w:r w:rsidRPr="00454306">
        <w:t xml:space="preserve">Tabela </w:t>
      </w:r>
      <w:r w:rsidR="0082580A" w:rsidRPr="00454306">
        <w:fldChar w:fldCharType="begin"/>
      </w:r>
      <w:r w:rsidR="00F5489B" w:rsidRPr="00454306">
        <w:instrText xml:space="preserve"> SEQ Tabela \* ARABIC </w:instrText>
      </w:r>
      <w:r w:rsidR="0082580A" w:rsidRPr="00454306">
        <w:fldChar w:fldCharType="separate"/>
      </w:r>
      <w:r w:rsidR="00641EF6">
        <w:t>16</w:t>
      </w:r>
      <w:r w:rsidR="0082580A" w:rsidRPr="00454306">
        <w:fldChar w:fldCharType="end"/>
      </w:r>
      <w:r w:rsidRPr="00454306">
        <w:t xml:space="preserve"> Praca transportowa i przewozowa – 2055 r. – wariant: odniesienia – scenariusz: pesymistyczny.</w:t>
      </w:r>
      <w:bookmarkEnd w:id="37"/>
    </w:p>
    <w:tbl>
      <w:tblPr>
        <w:tblW w:w="9072" w:type="dxa"/>
        <w:tblInd w:w="56"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100"/>
        <w:gridCol w:w="1493"/>
        <w:gridCol w:w="1493"/>
        <w:gridCol w:w="1493"/>
        <w:gridCol w:w="1493"/>
      </w:tblGrid>
      <w:tr w:rsidR="001147D3" w:rsidRPr="00454306" w:rsidTr="00862BFF">
        <w:trPr>
          <w:trHeight w:hRule="exact" w:val="255"/>
        </w:trPr>
        <w:tc>
          <w:tcPr>
            <w:tcW w:w="3100" w:type="dxa"/>
            <w:vMerge w:val="restart"/>
            <w:shd w:val="clear" w:color="auto" w:fill="auto"/>
            <w:vAlign w:val="center"/>
            <w:hideMark/>
          </w:tcPr>
          <w:p w:rsidR="00862BFF"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Środek transportu/</w:t>
            </w:r>
          </w:p>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Operator</w:t>
            </w:r>
          </w:p>
        </w:tc>
        <w:tc>
          <w:tcPr>
            <w:tcW w:w="2986" w:type="dxa"/>
            <w:gridSpan w:val="2"/>
            <w:shd w:val="clear" w:color="auto" w:fill="auto"/>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transportowa</w:t>
            </w:r>
          </w:p>
        </w:tc>
        <w:tc>
          <w:tcPr>
            <w:tcW w:w="2986" w:type="dxa"/>
            <w:gridSpan w:val="2"/>
            <w:shd w:val="clear" w:color="auto" w:fill="auto"/>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przewozowa</w:t>
            </w:r>
          </w:p>
        </w:tc>
      </w:tr>
      <w:tr w:rsidR="001147D3" w:rsidRPr="00454306" w:rsidTr="00862BFF">
        <w:trPr>
          <w:trHeight w:hRule="exact" w:val="255"/>
        </w:trPr>
        <w:tc>
          <w:tcPr>
            <w:tcW w:w="3100" w:type="dxa"/>
            <w:vMerge/>
            <w:vAlign w:val="center"/>
            <w:hideMark/>
          </w:tcPr>
          <w:p w:rsidR="001147D3" w:rsidRPr="00454306" w:rsidRDefault="001147D3" w:rsidP="001147D3">
            <w:pPr>
              <w:spacing w:after="0" w:line="240" w:lineRule="auto"/>
              <w:jc w:val="left"/>
              <w:rPr>
                <w:rFonts w:eastAsia="Times New Roman" w:cs="Times New Roman"/>
                <w:b/>
                <w:color w:val="000000"/>
                <w:sz w:val="18"/>
                <w:szCs w:val="18"/>
                <w:lang w:eastAsia="pl-PL"/>
              </w:rPr>
            </w:pP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[pojkm/dobę]</w:t>
            </w: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[pojh/dobę]</w:t>
            </w: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[paskm/dobę]</w:t>
            </w: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[pash/dobę]</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 KZKGOP</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175 162</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6 804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6 263 733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228 483</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Tramwaj</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33 648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1 671</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624 429</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30 465</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Koleje Śląskie</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9 264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185</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614 517</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10 346</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PolRegio</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1 938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244 723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4 139</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PKP IC</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4 283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224 715</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2 818</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Autobusy pozostałe</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73 036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2 487</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2 588 424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77 097</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SUMA</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297 331</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11 249</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10 560 541</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353 348</w:t>
            </w:r>
          </w:p>
        </w:tc>
      </w:tr>
    </w:tbl>
    <w:p w:rsidR="000E4197" w:rsidRPr="00454306" w:rsidRDefault="000E4197" w:rsidP="000E4197">
      <w:pPr>
        <w:pStyle w:val="stopkarysunku"/>
      </w:pPr>
      <w:r w:rsidRPr="00454306">
        <w:t>Źródło: Opracowanie własne.</w:t>
      </w:r>
    </w:p>
    <w:p w:rsidR="001147D3" w:rsidRPr="00454306" w:rsidRDefault="001147D3" w:rsidP="000E4197">
      <w:pPr>
        <w:pStyle w:val="podpisrysunek"/>
      </w:pPr>
      <w:bookmarkStart w:id="38" w:name="_Toc527718180"/>
      <w:r w:rsidRPr="00454306">
        <w:t xml:space="preserve">Tabela </w:t>
      </w:r>
      <w:r w:rsidR="0082580A" w:rsidRPr="00454306">
        <w:fldChar w:fldCharType="begin"/>
      </w:r>
      <w:r w:rsidR="00F5489B" w:rsidRPr="00454306">
        <w:instrText xml:space="preserve"> SEQ Tabela \* ARABIC </w:instrText>
      </w:r>
      <w:r w:rsidR="0082580A" w:rsidRPr="00454306">
        <w:fldChar w:fldCharType="separate"/>
      </w:r>
      <w:r w:rsidR="00641EF6">
        <w:t>17</w:t>
      </w:r>
      <w:r w:rsidR="0082580A" w:rsidRPr="00454306">
        <w:fldChar w:fldCharType="end"/>
      </w:r>
      <w:r w:rsidRPr="00454306">
        <w:t xml:space="preserve"> Praca transportowa i przewozowa – 2055 r. – wariant: odniesienia – scenariusz: średni.</w:t>
      </w:r>
      <w:bookmarkEnd w:id="38"/>
    </w:p>
    <w:tbl>
      <w:tblPr>
        <w:tblW w:w="9072" w:type="dxa"/>
        <w:tblInd w:w="56"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100"/>
        <w:gridCol w:w="1493"/>
        <w:gridCol w:w="1493"/>
        <w:gridCol w:w="1493"/>
        <w:gridCol w:w="1493"/>
      </w:tblGrid>
      <w:tr w:rsidR="001147D3" w:rsidRPr="00454306" w:rsidTr="00862BFF">
        <w:trPr>
          <w:trHeight w:hRule="exact" w:val="255"/>
        </w:trPr>
        <w:tc>
          <w:tcPr>
            <w:tcW w:w="3100" w:type="dxa"/>
            <w:vMerge w:val="restart"/>
            <w:shd w:val="clear" w:color="auto" w:fill="auto"/>
            <w:vAlign w:val="center"/>
            <w:hideMark/>
          </w:tcPr>
          <w:p w:rsidR="00862BFF"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Środek transportu/</w:t>
            </w:r>
          </w:p>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Operator</w:t>
            </w:r>
          </w:p>
        </w:tc>
        <w:tc>
          <w:tcPr>
            <w:tcW w:w="2986" w:type="dxa"/>
            <w:gridSpan w:val="2"/>
            <w:shd w:val="clear" w:color="auto" w:fill="auto"/>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transportowa</w:t>
            </w:r>
          </w:p>
        </w:tc>
        <w:tc>
          <w:tcPr>
            <w:tcW w:w="2986" w:type="dxa"/>
            <w:gridSpan w:val="2"/>
            <w:shd w:val="clear" w:color="auto" w:fill="auto"/>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przewozowa</w:t>
            </w:r>
          </w:p>
        </w:tc>
      </w:tr>
      <w:tr w:rsidR="001147D3" w:rsidRPr="00454306" w:rsidTr="00862BFF">
        <w:trPr>
          <w:trHeight w:hRule="exact" w:val="255"/>
        </w:trPr>
        <w:tc>
          <w:tcPr>
            <w:tcW w:w="3100" w:type="dxa"/>
            <w:vMerge/>
            <w:vAlign w:val="center"/>
            <w:hideMark/>
          </w:tcPr>
          <w:p w:rsidR="001147D3" w:rsidRPr="00454306" w:rsidRDefault="001147D3" w:rsidP="001147D3">
            <w:pPr>
              <w:spacing w:after="0" w:line="240" w:lineRule="auto"/>
              <w:jc w:val="left"/>
              <w:rPr>
                <w:rFonts w:eastAsia="Times New Roman" w:cs="Times New Roman"/>
                <w:b/>
                <w:color w:val="000000"/>
                <w:sz w:val="18"/>
                <w:szCs w:val="18"/>
                <w:lang w:eastAsia="pl-PL"/>
              </w:rPr>
            </w:pP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[pojkm/dobę]</w:t>
            </w: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[pojh/dobę]</w:t>
            </w: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[paskm/dobę]</w:t>
            </w: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[pash/dobę]</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 KZKGOP</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175 162</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6 804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6 271 723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228 785</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Tramwaj</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33 648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1 671</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625 334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30 511</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Koleje Śląskie</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9 264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185</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614 978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10 354</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PolRegio</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1 938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244 812</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4 141</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PKP IC</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4 283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224 791</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2 819</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Autobusy pozostałe</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73 036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2 487</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2 591 709</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77 205</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SUMA</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297 331</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11 249</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10 573 347</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353 815</w:t>
            </w:r>
          </w:p>
        </w:tc>
      </w:tr>
    </w:tbl>
    <w:p w:rsidR="000E4197" w:rsidRPr="00454306" w:rsidRDefault="000E4197" w:rsidP="000E4197">
      <w:pPr>
        <w:pStyle w:val="stopkarysunku"/>
      </w:pPr>
      <w:r w:rsidRPr="00454306">
        <w:t>Źródło: Opracowanie własne.</w:t>
      </w:r>
    </w:p>
    <w:p w:rsidR="001147D3" w:rsidRPr="00454306" w:rsidRDefault="001147D3" w:rsidP="00B66E2A"/>
    <w:p w:rsidR="001147D3" w:rsidRPr="00454306" w:rsidRDefault="001147D3" w:rsidP="000E4197">
      <w:pPr>
        <w:pStyle w:val="podpisrysunek"/>
      </w:pPr>
      <w:bookmarkStart w:id="39" w:name="_Toc527718181"/>
      <w:r w:rsidRPr="00454306">
        <w:t xml:space="preserve">Tabela </w:t>
      </w:r>
      <w:r w:rsidR="0082580A" w:rsidRPr="00454306">
        <w:fldChar w:fldCharType="begin"/>
      </w:r>
      <w:r w:rsidR="00F5489B" w:rsidRPr="00454306">
        <w:instrText xml:space="preserve"> SEQ Tabela \* ARABIC </w:instrText>
      </w:r>
      <w:r w:rsidR="0082580A" w:rsidRPr="00454306">
        <w:fldChar w:fldCharType="separate"/>
      </w:r>
      <w:r w:rsidR="00641EF6">
        <w:t>18</w:t>
      </w:r>
      <w:r w:rsidR="0082580A" w:rsidRPr="00454306">
        <w:fldChar w:fldCharType="end"/>
      </w:r>
      <w:r w:rsidRPr="00454306">
        <w:t xml:space="preserve"> Praca transportowa i przewozowa – 2</w:t>
      </w:r>
      <w:r w:rsidR="00643DB1" w:rsidRPr="00454306">
        <w:t>05</w:t>
      </w:r>
      <w:r w:rsidRPr="00454306">
        <w:t>5 r. – wariant: odniesienia – scenariusz: optymistyczny.</w:t>
      </w:r>
      <w:bookmarkEnd w:id="39"/>
    </w:p>
    <w:tbl>
      <w:tblPr>
        <w:tblW w:w="9072" w:type="dxa"/>
        <w:tblInd w:w="56"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100"/>
        <w:gridCol w:w="1493"/>
        <w:gridCol w:w="1493"/>
        <w:gridCol w:w="1493"/>
        <w:gridCol w:w="1493"/>
      </w:tblGrid>
      <w:tr w:rsidR="001147D3" w:rsidRPr="00454306" w:rsidTr="00862BFF">
        <w:trPr>
          <w:trHeight w:hRule="exact" w:val="255"/>
        </w:trPr>
        <w:tc>
          <w:tcPr>
            <w:tcW w:w="3100" w:type="dxa"/>
            <w:vMerge w:val="restart"/>
            <w:shd w:val="clear" w:color="auto" w:fill="auto"/>
            <w:vAlign w:val="center"/>
            <w:hideMark/>
          </w:tcPr>
          <w:p w:rsidR="00862BFF"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Środek transportu/</w:t>
            </w:r>
          </w:p>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Operator</w:t>
            </w:r>
          </w:p>
        </w:tc>
        <w:tc>
          <w:tcPr>
            <w:tcW w:w="2986" w:type="dxa"/>
            <w:gridSpan w:val="2"/>
            <w:shd w:val="clear" w:color="auto" w:fill="auto"/>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transportowa</w:t>
            </w:r>
          </w:p>
        </w:tc>
        <w:tc>
          <w:tcPr>
            <w:tcW w:w="2986" w:type="dxa"/>
            <w:gridSpan w:val="2"/>
            <w:shd w:val="clear" w:color="auto" w:fill="auto"/>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przewozowa</w:t>
            </w:r>
          </w:p>
        </w:tc>
      </w:tr>
      <w:tr w:rsidR="001147D3" w:rsidRPr="00454306" w:rsidTr="00862BFF">
        <w:trPr>
          <w:trHeight w:hRule="exact" w:val="255"/>
        </w:trPr>
        <w:tc>
          <w:tcPr>
            <w:tcW w:w="3100" w:type="dxa"/>
            <w:vMerge/>
            <w:vAlign w:val="center"/>
            <w:hideMark/>
          </w:tcPr>
          <w:p w:rsidR="001147D3" w:rsidRPr="00454306" w:rsidRDefault="001147D3" w:rsidP="001147D3">
            <w:pPr>
              <w:spacing w:after="0" w:line="240" w:lineRule="auto"/>
              <w:jc w:val="left"/>
              <w:rPr>
                <w:rFonts w:eastAsia="Times New Roman" w:cs="Times New Roman"/>
                <w:b/>
                <w:color w:val="000000"/>
                <w:sz w:val="18"/>
                <w:szCs w:val="18"/>
                <w:lang w:eastAsia="pl-PL"/>
              </w:rPr>
            </w:pP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[pojkm/dobę]</w:t>
            </w: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[pojh/dobę]</w:t>
            </w: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[paskm/dobę]</w:t>
            </w: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[pash/dobę]</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 KZKGOP</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175 162</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6 804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9 245 603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338 491</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Tramwaj</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33 648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1 671</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968 347</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47 166</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Koleje Śląskie</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9 264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185</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876 306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14 716</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PolRegio</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1 938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339 788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5 749</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PKP IC</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4 283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319 237</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3 987</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Autobusy pozostałe</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73 036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2 487</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3 586 090</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107 723</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SUMA</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297 331</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11 249</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15 335 371</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517 832</w:t>
            </w:r>
          </w:p>
        </w:tc>
      </w:tr>
    </w:tbl>
    <w:p w:rsidR="000E4197" w:rsidRPr="00454306" w:rsidRDefault="000E4197" w:rsidP="000E4197">
      <w:pPr>
        <w:pStyle w:val="stopkarysunku"/>
      </w:pPr>
      <w:r w:rsidRPr="00454306">
        <w:t>Źródło: Opracowanie własne.</w:t>
      </w:r>
    </w:p>
    <w:p w:rsidR="001147D3" w:rsidRPr="00454306" w:rsidRDefault="00643DB1" w:rsidP="00B66E2A">
      <w:r w:rsidRPr="00454306">
        <w:t>W stanie odniesienia, jedynie scenariusz optymistyczny charakteryzuje się wzrostem pracy przewozowej w stosunku do roku 2025, jest to wynikiem wzrostu ogólnej liczby podróży w tym scenariuszu a spadkiem w pozostałych scenariuszach.</w:t>
      </w:r>
    </w:p>
    <w:p w:rsidR="001147D3" w:rsidRPr="00454306" w:rsidRDefault="001147D3" w:rsidP="000E4197">
      <w:pPr>
        <w:pStyle w:val="podpisrysunek"/>
      </w:pPr>
      <w:bookmarkStart w:id="40" w:name="_Toc527718182"/>
      <w:r w:rsidRPr="00454306">
        <w:t xml:space="preserve">Tabela </w:t>
      </w:r>
      <w:r w:rsidR="0082580A" w:rsidRPr="00454306">
        <w:fldChar w:fldCharType="begin"/>
      </w:r>
      <w:r w:rsidR="00F5489B" w:rsidRPr="00454306">
        <w:instrText xml:space="preserve"> SEQ Tabela \* ARABIC </w:instrText>
      </w:r>
      <w:r w:rsidR="0082580A" w:rsidRPr="00454306">
        <w:fldChar w:fldCharType="separate"/>
      </w:r>
      <w:r w:rsidR="00641EF6">
        <w:t>19</w:t>
      </w:r>
      <w:r w:rsidR="0082580A" w:rsidRPr="00454306">
        <w:fldChar w:fldCharType="end"/>
      </w:r>
      <w:r w:rsidRPr="00454306">
        <w:t xml:space="preserve"> Praca transportowa i przewozowa – 2055 r. – wariant: minimalny – scenariusz: pesymistyczny.</w:t>
      </w:r>
      <w:bookmarkEnd w:id="40"/>
    </w:p>
    <w:tbl>
      <w:tblPr>
        <w:tblW w:w="9072" w:type="dxa"/>
        <w:tblInd w:w="56"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100"/>
        <w:gridCol w:w="1493"/>
        <w:gridCol w:w="1493"/>
        <w:gridCol w:w="1493"/>
        <w:gridCol w:w="1493"/>
      </w:tblGrid>
      <w:tr w:rsidR="001147D3" w:rsidRPr="00454306" w:rsidTr="00862BFF">
        <w:trPr>
          <w:trHeight w:hRule="exact" w:val="255"/>
        </w:trPr>
        <w:tc>
          <w:tcPr>
            <w:tcW w:w="3100" w:type="dxa"/>
            <w:vMerge w:val="restart"/>
            <w:shd w:val="clear" w:color="auto" w:fill="auto"/>
            <w:vAlign w:val="center"/>
            <w:hideMark/>
          </w:tcPr>
          <w:p w:rsidR="00862BFF"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Środek transportu/</w:t>
            </w:r>
          </w:p>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Operator</w:t>
            </w:r>
          </w:p>
        </w:tc>
        <w:tc>
          <w:tcPr>
            <w:tcW w:w="2986" w:type="dxa"/>
            <w:gridSpan w:val="2"/>
            <w:shd w:val="clear" w:color="auto" w:fill="auto"/>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transportowa</w:t>
            </w:r>
          </w:p>
        </w:tc>
        <w:tc>
          <w:tcPr>
            <w:tcW w:w="2986" w:type="dxa"/>
            <w:gridSpan w:val="2"/>
            <w:shd w:val="clear" w:color="auto" w:fill="auto"/>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przewozowa</w:t>
            </w:r>
          </w:p>
        </w:tc>
      </w:tr>
      <w:tr w:rsidR="001147D3" w:rsidRPr="00454306" w:rsidTr="00862BFF">
        <w:trPr>
          <w:trHeight w:hRule="exact" w:val="255"/>
        </w:trPr>
        <w:tc>
          <w:tcPr>
            <w:tcW w:w="3100" w:type="dxa"/>
            <w:vMerge/>
            <w:vAlign w:val="center"/>
            <w:hideMark/>
          </w:tcPr>
          <w:p w:rsidR="001147D3" w:rsidRPr="00454306" w:rsidRDefault="001147D3" w:rsidP="001147D3">
            <w:pPr>
              <w:spacing w:after="0" w:line="240" w:lineRule="auto"/>
              <w:jc w:val="left"/>
              <w:rPr>
                <w:rFonts w:eastAsia="Times New Roman" w:cs="Times New Roman"/>
                <w:b/>
                <w:color w:val="000000"/>
                <w:sz w:val="18"/>
                <w:szCs w:val="18"/>
                <w:lang w:eastAsia="pl-PL"/>
              </w:rPr>
            </w:pP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[pojkm/dobę]</w:t>
            </w: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[pojh/dobę]</w:t>
            </w: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[paskm/dobę]</w:t>
            </w: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[pash/dobę]</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 KZKGOP</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175 162</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6 804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5 684 687</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208 713</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Tramwaj</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33 648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1 506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655 260</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28 781</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Kolej Metropolitalna</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13 130</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237</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1 059 218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18 980</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Koleje Śląskie</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9 260</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185</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389 973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6 493</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PolRegio</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2 683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326 928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5 357</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PKP IC</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4 283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155 824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1 884</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Autobusy pozostałe</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86 008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2 720</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3 457 362</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90 632</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SUMA</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324 174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11 566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11 729 252</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360 840</w:t>
            </w:r>
          </w:p>
        </w:tc>
      </w:tr>
    </w:tbl>
    <w:p w:rsidR="000E4197" w:rsidRPr="00454306" w:rsidRDefault="000E4197" w:rsidP="000E4197">
      <w:pPr>
        <w:pStyle w:val="stopkarysunku"/>
      </w:pPr>
      <w:r w:rsidRPr="00454306">
        <w:t>Źródło: Opracowanie własne.</w:t>
      </w:r>
    </w:p>
    <w:p w:rsidR="001147D3" w:rsidRPr="00454306" w:rsidRDefault="001147D3" w:rsidP="000E4197">
      <w:pPr>
        <w:pStyle w:val="podpisrysunek"/>
      </w:pPr>
      <w:bookmarkStart w:id="41" w:name="_Toc527718183"/>
      <w:r w:rsidRPr="00454306">
        <w:t xml:space="preserve">Tabela </w:t>
      </w:r>
      <w:r w:rsidR="0082580A" w:rsidRPr="00454306">
        <w:fldChar w:fldCharType="begin"/>
      </w:r>
      <w:r w:rsidR="00F5489B" w:rsidRPr="00454306">
        <w:instrText xml:space="preserve"> SEQ Tabela \* ARABIC </w:instrText>
      </w:r>
      <w:r w:rsidR="0082580A" w:rsidRPr="00454306">
        <w:fldChar w:fldCharType="separate"/>
      </w:r>
      <w:r w:rsidR="00641EF6">
        <w:t>20</w:t>
      </w:r>
      <w:r w:rsidR="0082580A" w:rsidRPr="00454306">
        <w:fldChar w:fldCharType="end"/>
      </w:r>
      <w:r w:rsidRPr="00454306">
        <w:t xml:space="preserve"> Praca transportowa i przewozowa – 2055 r. – wariant: minimalny – scenariusz: średni.</w:t>
      </w:r>
      <w:bookmarkEnd w:id="41"/>
    </w:p>
    <w:tbl>
      <w:tblPr>
        <w:tblW w:w="9072" w:type="dxa"/>
        <w:tblInd w:w="56"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100"/>
        <w:gridCol w:w="1493"/>
        <w:gridCol w:w="1493"/>
        <w:gridCol w:w="1493"/>
        <w:gridCol w:w="1493"/>
      </w:tblGrid>
      <w:tr w:rsidR="001147D3" w:rsidRPr="00454306" w:rsidTr="00862BFF">
        <w:trPr>
          <w:trHeight w:hRule="exact" w:val="255"/>
        </w:trPr>
        <w:tc>
          <w:tcPr>
            <w:tcW w:w="3100" w:type="dxa"/>
            <w:vMerge w:val="restart"/>
            <w:shd w:val="clear" w:color="auto" w:fill="auto"/>
            <w:vAlign w:val="center"/>
            <w:hideMark/>
          </w:tcPr>
          <w:p w:rsidR="00862BFF"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Środek transportu/</w:t>
            </w:r>
          </w:p>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Operator</w:t>
            </w:r>
          </w:p>
        </w:tc>
        <w:tc>
          <w:tcPr>
            <w:tcW w:w="2986" w:type="dxa"/>
            <w:gridSpan w:val="2"/>
            <w:shd w:val="clear" w:color="auto" w:fill="auto"/>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transportowa</w:t>
            </w:r>
          </w:p>
        </w:tc>
        <w:tc>
          <w:tcPr>
            <w:tcW w:w="2986" w:type="dxa"/>
            <w:gridSpan w:val="2"/>
            <w:shd w:val="clear" w:color="auto" w:fill="auto"/>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przewozowa</w:t>
            </w:r>
          </w:p>
        </w:tc>
      </w:tr>
      <w:tr w:rsidR="001147D3" w:rsidRPr="00454306" w:rsidTr="00862BFF">
        <w:trPr>
          <w:trHeight w:hRule="exact" w:val="255"/>
        </w:trPr>
        <w:tc>
          <w:tcPr>
            <w:tcW w:w="3100" w:type="dxa"/>
            <w:vMerge/>
            <w:vAlign w:val="center"/>
            <w:hideMark/>
          </w:tcPr>
          <w:p w:rsidR="001147D3" w:rsidRPr="00454306" w:rsidRDefault="001147D3" w:rsidP="001147D3">
            <w:pPr>
              <w:spacing w:after="0" w:line="240" w:lineRule="auto"/>
              <w:jc w:val="left"/>
              <w:rPr>
                <w:rFonts w:eastAsia="Times New Roman" w:cs="Times New Roman"/>
                <w:b/>
                <w:color w:val="000000"/>
                <w:sz w:val="18"/>
                <w:szCs w:val="18"/>
                <w:lang w:eastAsia="pl-PL"/>
              </w:rPr>
            </w:pP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[pojkm/dobę]</w:t>
            </w: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[pojh/dobę]</w:t>
            </w: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[paskm/dobę]</w:t>
            </w: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[pash/dobę]</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 KZKGOP</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175 162</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6 804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5 692 018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208 992</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Tramwaj</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33 648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1 506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656 211</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28 823</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Kolej Metropolitalna</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13 130</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237</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1 060 500</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19 003</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Koleje Śląskie</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9 260</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185</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390 162</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6 497</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PolRegio</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2 683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326 988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5 358</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PKP IC</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4 283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155 841</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1 884</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Autobusy pozostałe</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86 008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2 720</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3 461 730</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90 760</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SUMA</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324 174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11 566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11 743 450</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361 317</w:t>
            </w:r>
          </w:p>
        </w:tc>
      </w:tr>
    </w:tbl>
    <w:p w:rsidR="000E4197" w:rsidRPr="00454306" w:rsidRDefault="000E4197" w:rsidP="000E4197">
      <w:pPr>
        <w:pStyle w:val="stopkarysunku"/>
      </w:pPr>
      <w:r w:rsidRPr="00454306">
        <w:t>Źródło: Opracowanie własne.</w:t>
      </w:r>
    </w:p>
    <w:p w:rsidR="001147D3" w:rsidRPr="00454306" w:rsidRDefault="001147D3" w:rsidP="00B66E2A"/>
    <w:p w:rsidR="00862BFF" w:rsidRPr="00454306" w:rsidRDefault="00862BFF">
      <w:pPr>
        <w:jc w:val="left"/>
        <w:rPr>
          <w:i/>
          <w:iCs/>
          <w:noProof/>
          <w:color w:val="1F4E79" w:themeColor="accent5" w:themeShade="80"/>
        </w:rPr>
      </w:pPr>
      <w:r w:rsidRPr="00454306">
        <w:br w:type="page"/>
      </w:r>
    </w:p>
    <w:p w:rsidR="001147D3" w:rsidRPr="00454306" w:rsidRDefault="001147D3" w:rsidP="000E4197">
      <w:pPr>
        <w:pStyle w:val="podpisrysunek"/>
      </w:pPr>
      <w:bookmarkStart w:id="42" w:name="_Toc527718184"/>
      <w:r w:rsidRPr="00454306">
        <w:t xml:space="preserve">Tabela </w:t>
      </w:r>
      <w:r w:rsidR="0082580A" w:rsidRPr="00454306">
        <w:fldChar w:fldCharType="begin"/>
      </w:r>
      <w:r w:rsidR="00F5489B" w:rsidRPr="00454306">
        <w:instrText xml:space="preserve"> SEQ Tabela \* ARABIC </w:instrText>
      </w:r>
      <w:r w:rsidR="0082580A" w:rsidRPr="00454306">
        <w:fldChar w:fldCharType="separate"/>
      </w:r>
      <w:r w:rsidR="00641EF6">
        <w:t>21</w:t>
      </w:r>
      <w:r w:rsidR="0082580A" w:rsidRPr="00454306">
        <w:fldChar w:fldCharType="end"/>
      </w:r>
      <w:r w:rsidRPr="00454306">
        <w:t xml:space="preserve"> Praca transportowa i przewozowa – 2055 r. – wariant: minimalny – scenariusz: optymistyczny.</w:t>
      </w:r>
      <w:bookmarkEnd w:id="42"/>
    </w:p>
    <w:tbl>
      <w:tblPr>
        <w:tblW w:w="9072" w:type="dxa"/>
        <w:tblInd w:w="56"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100"/>
        <w:gridCol w:w="1493"/>
        <w:gridCol w:w="1493"/>
        <w:gridCol w:w="1493"/>
        <w:gridCol w:w="1493"/>
      </w:tblGrid>
      <w:tr w:rsidR="001147D3" w:rsidRPr="00454306" w:rsidTr="00862BFF">
        <w:trPr>
          <w:trHeight w:hRule="exact" w:val="255"/>
        </w:trPr>
        <w:tc>
          <w:tcPr>
            <w:tcW w:w="3100" w:type="dxa"/>
            <w:vMerge w:val="restart"/>
            <w:shd w:val="clear" w:color="auto" w:fill="auto"/>
            <w:vAlign w:val="center"/>
            <w:hideMark/>
          </w:tcPr>
          <w:p w:rsidR="00862BFF"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Środek transportu/</w:t>
            </w:r>
          </w:p>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Operator</w:t>
            </w:r>
          </w:p>
        </w:tc>
        <w:tc>
          <w:tcPr>
            <w:tcW w:w="2986" w:type="dxa"/>
            <w:gridSpan w:val="2"/>
            <w:shd w:val="clear" w:color="auto" w:fill="auto"/>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transportowa</w:t>
            </w:r>
          </w:p>
        </w:tc>
        <w:tc>
          <w:tcPr>
            <w:tcW w:w="2986" w:type="dxa"/>
            <w:gridSpan w:val="2"/>
            <w:shd w:val="clear" w:color="auto" w:fill="auto"/>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przewozowa</w:t>
            </w:r>
          </w:p>
        </w:tc>
      </w:tr>
      <w:tr w:rsidR="001147D3" w:rsidRPr="00454306" w:rsidTr="00862BFF">
        <w:trPr>
          <w:trHeight w:hRule="exact" w:val="255"/>
        </w:trPr>
        <w:tc>
          <w:tcPr>
            <w:tcW w:w="3100" w:type="dxa"/>
            <w:vMerge/>
            <w:vAlign w:val="center"/>
            <w:hideMark/>
          </w:tcPr>
          <w:p w:rsidR="001147D3" w:rsidRPr="00454306" w:rsidRDefault="001147D3" w:rsidP="001147D3">
            <w:pPr>
              <w:spacing w:after="0" w:line="240" w:lineRule="auto"/>
              <w:jc w:val="left"/>
              <w:rPr>
                <w:rFonts w:eastAsia="Times New Roman" w:cs="Times New Roman"/>
                <w:b/>
                <w:color w:val="000000"/>
                <w:sz w:val="18"/>
                <w:szCs w:val="18"/>
                <w:lang w:eastAsia="pl-PL"/>
              </w:rPr>
            </w:pP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[pojkm/dobę]</w:t>
            </w: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[pojh/dobę]</w:t>
            </w: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[paskm/dobę]</w:t>
            </w: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[pash/dobę]</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 KZKGOP</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175 162</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6 804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8 436 583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310 780</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Tramwaj</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33 648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1 506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1 016 985</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44 573</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Kolej Metropolitalna</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13 130</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237</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1 473 969</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26 234</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Koleje Śląskie</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9 260</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185</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549 968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9 149</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PolRegio</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2 683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442 991</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7 272</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PKP IC</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4 283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226 425</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2 736</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Autobusy pozostałe</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86 008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2 720</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4 810 694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126 692</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SUMA</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324 174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11 566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16 957 615</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527 436</w:t>
            </w:r>
          </w:p>
        </w:tc>
      </w:tr>
    </w:tbl>
    <w:p w:rsidR="000E4197" w:rsidRPr="00454306" w:rsidRDefault="000E4197" w:rsidP="000E4197">
      <w:pPr>
        <w:pStyle w:val="stopkarysunku"/>
      </w:pPr>
      <w:r w:rsidRPr="00454306">
        <w:t>Źródło: Opracowanie własne.</w:t>
      </w:r>
    </w:p>
    <w:p w:rsidR="001147D3" w:rsidRPr="00454306" w:rsidRDefault="001147D3" w:rsidP="000E4197">
      <w:pPr>
        <w:pStyle w:val="podpisrysunek"/>
      </w:pPr>
      <w:bookmarkStart w:id="43" w:name="_Toc527718185"/>
      <w:r w:rsidRPr="00454306">
        <w:t xml:space="preserve">Tabela </w:t>
      </w:r>
      <w:r w:rsidR="0082580A" w:rsidRPr="00454306">
        <w:fldChar w:fldCharType="begin"/>
      </w:r>
      <w:r w:rsidR="00F5489B" w:rsidRPr="00454306">
        <w:instrText xml:space="preserve"> SEQ Tabela \* ARABIC </w:instrText>
      </w:r>
      <w:r w:rsidR="0082580A" w:rsidRPr="00454306">
        <w:fldChar w:fldCharType="separate"/>
      </w:r>
      <w:r w:rsidR="00641EF6">
        <w:t>22</w:t>
      </w:r>
      <w:r w:rsidR="0082580A" w:rsidRPr="00454306">
        <w:fldChar w:fldCharType="end"/>
      </w:r>
      <w:r w:rsidRPr="00454306">
        <w:t xml:space="preserve"> Praca transportowa i przewozowa – 2055 r. – wariant: mieszany – scenariusz: pesymistyczny.</w:t>
      </w:r>
      <w:bookmarkEnd w:id="43"/>
    </w:p>
    <w:tbl>
      <w:tblPr>
        <w:tblW w:w="9072" w:type="dxa"/>
        <w:tblInd w:w="56"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100"/>
        <w:gridCol w:w="1493"/>
        <w:gridCol w:w="1493"/>
        <w:gridCol w:w="1493"/>
        <w:gridCol w:w="1493"/>
      </w:tblGrid>
      <w:tr w:rsidR="001147D3" w:rsidRPr="00454306" w:rsidTr="00862BFF">
        <w:trPr>
          <w:trHeight w:hRule="exact" w:val="255"/>
        </w:trPr>
        <w:tc>
          <w:tcPr>
            <w:tcW w:w="3100" w:type="dxa"/>
            <w:vMerge w:val="restart"/>
            <w:shd w:val="clear" w:color="auto" w:fill="auto"/>
            <w:vAlign w:val="center"/>
            <w:hideMark/>
          </w:tcPr>
          <w:p w:rsidR="00862BFF"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Środek transportu/</w:t>
            </w:r>
          </w:p>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Operator</w:t>
            </w:r>
          </w:p>
        </w:tc>
        <w:tc>
          <w:tcPr>
            <w:tcW w:w="2986" w:type="dxa"/>
            <w:gridSpan w:val="2"/>
            <w:shd w:val="clear" w:color="auto" w:fill="auto"/>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transportowa</w:t>
            </w:r>
          </w:p>
        </w:tc>
        <w:tc>
          <w:tcPr>
            <w:tcW w:w="2986" w:type="dxa"/>
            <w:gridSpan w:val="2"/>
            <w:shd w:val="clear" w:color="auto" w:fill="auto"/>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przewozowa</w:t>
            </w:r>
          </w:p>
        </w:tc>
      </w:tr>
      <w:tr w:rsidR="001147D3" w:rsidRPr="00454306" w:rsidTr="00862BFF">
        <w:trPr>
          <w:trHeight w:hRule="exact" w:val="255"/>
        </w:trPr>
        <w:tc>
          <w:tcPr>
            <w:tcW w:w="3100" w:type="dxa"/>
            <w:vMerge/>
            <w:vAlign w:val="center"/>
            <w:hideMark/>
          </w:tcPr>
          <w:p w:rsidR="001147D3" w:rsidRPr="00454306" w:rsidRDefault="001147D3" w:rsidP="001147D3">
            <w:pPr>
              <w:spacing w:after="0" w:line="240" w:lineRule="auto"/>
              <w:jc w:val="left"/>
              <w:rPr>
                <w:rFonts w:eastAsia="Times New Roman" w:cs="Times New Roman"/>
                <w:b/>
                <w:color w:val="000000"/>
                <w:sz w:val="18"/>
                <w:szCs w:val="18"/>
                <w:lang w:eastAsia="pl-PL"/>
              </w:rPr>
            </w:pP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[pojkm/dobę]</w:t>
            </w: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[pojh/dobę]</w:t>
            </w: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[paskm/dobę]</w:t>
            </w: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color w:val="000000"/>
                <w:sz w:val="18"/>
                <w:szCs w:val="18"/>
                <w:lang w:eastAsia="pl-PL"/>
              </w:rPr>
            </w:pPr>
            <w:r w:rsidRPr="00454306">
              <w:rPr>
                <w:rFonts w:eastAsia="Times New Roman" w:cs="Times New Roman"/>
                <w:color w:val="000000"/>
                <w:sz w:val="18"/>
                <w:szCs w:val="18"/>
                <w:lang w:eastAsia="pl-PL"/>
              </w:rPr>
              <w:t>[pash</w:t>
            </w:r>
            <w:r w:rsidRPr="00454306">
              <w:rPr>
                <w:rFonts w:eastAsia="Times New Roman" w:cs="Times New Roman"/>
                <w:b/>
                <w:color w:val="000000"/>
                <w:sz w:val="18"/>
                <w:szCs w:val="18"/>
                <w:lang w:eastAsia="pl-PL"/>
              </w:rPr>
              <w:t>/dobę</w:t>
            </w:r>
            <w:r w:rsidRPr="00454306">
              <w:rPr>
                <w:rFonts w:eastAsia="Times New Roman" w:cs="Times New Roman"/>
                <w:color w:val="000000"/>
                <w:sz w:val="18"/>
                <w:szCs w:val="18"/>
                <w:lang w:eastAsia="pl-PL"/>
              </w:rPr>
              <w:t>]</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 KZKGOP</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177 403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6 876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5 486 871</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199 959</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Tramwaj</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41 071</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1 855</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742 226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32 402</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Kolej Metropolitalna</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20 980</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369</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1 264 457</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22 159</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Koleje Śląskie</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9 260</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186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328 640</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5 385</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PolRegio</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2 683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319 382</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5 212</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PKP IC</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4 283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157 700</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1 916</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Autobusy pozostałe</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93 858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2 852</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3 592 276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91 482</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SUMA</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349 538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12 252</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11 891 552</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358 515</w:t>
            </w:r>
          </w:p>
        </w:tc>
      </w:tr>
    </w:tbl>
    <w:p w:rsidR="000E4197" w:rsidRPr="00454306" w:rsidRDefault="000E4197" w:rsidP="000E4197">
      <w:pPr>
        <w:pStyle w:val="stopkarysunku"/>
      </w:pPr>
      <w:r w:rsidRPr="00454306">
        <w:t>Źródło: Opracowanie własne.</w:t>
      </w:r>
    </w:p>
    <w:p w:rsidR="001147D3" w:rsidRPr="00454306" w:rsidRDefault="001147D3" w:rsidP="000E4197">
      <w:pPr>
        <w:pStyle w:val="podpisrysunek"/>
      </w:pPr>
      <w:bookmarkStart w:id="44" w:name="_Toc527718186"/>
      <w:r w:rsidRPr="00454306">
        <w:t xml:space="preserve">Tabela </w:t>
      </w:r>
      <w:r w:rsidR="0082580A" w:rsidRPr="00454306">
        <w:fldChar w:fldCharType="begin"/>
      </w:r>
      <w:r w:rsidR="00F5489B" w:rsidRPr="00454306">
        <w:instrText xml:space="preserve"> SEQ Tabela \* ARABIC </w:instrText>
      </w:r>
      <w:r w:rsidR="0082580A" w:rsidRPr="00454306">
        <w:fldChar w:fldCharType="separate"/>
      </w:r>
      <w:r w:rsidR="00641EF6">
        <w:t>23</w:t>
      </w:r>
      <w:r w:rsidR="0082580A" w:rsidRPr="00454306">
        <w:fldChar w:fldCharType="end"/>
      </w:r>
      <w:r w:rsidRPr="00454306">
        <w:t xml:space="preserve"> Praca transportowa i przewozowa – 2055 r. – wariant: mieszany – scenariusz: średni.</w:t>
      </w:r>
      <w:bookmarkEnd w:id="44"/>
    </w:p>
    <w:tbl>
      <w:tblPr>
        <w:tblW w:w="9072" w:type="dxa"/>
        <w:tblInd w:w="56"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100"/>
        <w:gridCol w:w="1493"/>
        <w:gridCol w:w="1493"/>
        <w:gridCol w:w="1493"/>
        <w:gridCol w:w="1493"/>
      </w:tblGrid>
      <w:tr w:rsidR="001147D3" w:rsidRPr="00454306" w:rsidTr="00862BFF">
        <w:trPr>
          <w:trHeight w:hRule="exact" w:val="255"/>
        </w:trPr>
        <w:tc>
          <w:tcPr>
            <w:tcW w:w="3100" w:type="dxa"/>
            <w:vMerge w:val="restart"/>
            <w:shd w:val="clear" w:color="auto" w:fill="auto"/>
            <w:vAlign w:val="center"/>
            <w:hideMark/>
          </w:tcPr>
          <w:p w:rsidR="00862BFF"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Środek transportu/</w:t>
            </w:r>
          </w:p>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Operator</w:t>
            </w:r>
          </w:p>
        </w:tc>
        <w:tc>
          <w:tcPr>
            <w:tcW w:w="2986" w:type="dxa"/>
            <w:gridSpan w:val="2"/>
            <w:shd w:val="clear" w:color="auto" w:fill="auto"/>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transportowa</w:t>
            </w:r>
          </w:p>
        </w:tc>
        <w:tc>
          <w:tcPr>
            <w:tcW w:w="2986" w:type="dxa"/>
            <w:gridSpan w:val="2"/>
            <w:shd w:val="clear" w:color="auto" w:fill="auto"/>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przewozowa</w:t>
            </w:r>
          </w:p>
        </w:tc>
      </w:tr>
      <w:tr w:rsidR="001147D3" w:rsidRPr="00454306" w:rsidTr="00862BFF">
        <w:trPr>
          <w:trHeight w:hRule="exact" w:val="255"/>
        </w:trPr>
        <w:tc>
          <w:tcPr>
            <w:tcW w:w="3100" w:type="dxa"/>
            <w:vMerge/>
            <w:vAlign w:val="center"/>
            <w:hideMark/>
          </w:tcPr>
          <w:p w:rsidR="001147D3" w:rsidRPr="00454306" w:rsidRDefault="001147D3" w:rsidP="001147D3">
            <w:pPr>
              <w:spacing w:after="0" w:line="240" w:lineRule="auto"/>
              <w:jc w:val="left"/>
              <w:rPr>
                <w:rFonts w:eastAsia="Times New Roman" w:cs="Times New Roman"/>
                <w:b/>
                <w:color w:val="000000"/>
                <w:sz w:val="18"/>
                <w:szCs w:val="18"/>
                <w:lang w:eastAsia="pl-PL"/>
              </w:rPr>
            </w:pP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[pojkm/dobę]</w:t>
            </w: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[pojh/dobę]</w:t>
            </w: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[paskm/dobę]</w:t>
            </w: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[pash/dobę]</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 KZKGOP</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177 403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6 876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5 493 937</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200 224</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Tramwaj</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41 071</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1 855</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743 408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32 454</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Kolej Metropolitalna</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20 980</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369</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1 266 181</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22 188</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Koleje Śląskie</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9 260</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186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328 738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5 387</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PolRegio</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2 683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319 407</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5 213</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PKP IC</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4 283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157 711</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1 916</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Autobusy pozostałe</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93 858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2 852</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3 596 967</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91 609</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SUMA</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349 538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12 252</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11 906 349</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358 991</w:t>
            </w:r>
          </w:p>
        </w:tc>
      </w:tr>
    </w:tbl>
    <w:p w:rsidR="000E4197" w:rsidRPr="00454306" w:rsidRDefault="000E4197" w:rsidP="000E4197">
      <w:pPr>
        <w:pStyle w:val="stopkarysunku"/>
      </w:pPr>
      <w:r w:rsidRPr="00454306">
        <w:t>Źródło: Opracowanie własne.</w:t>
      </w:r>
    </w:p>
    <w:p w:rsidR="00862BFF" w:rsidRPr="00454306" w:rsidRDefault="00862BFF">
      <w:pPr>
        <w:jc w:val="left"/>
        <w:rPr>
          <w:i/>
          <w:iCs/>
          <w:noProof/>
          <w:color w:val="1F4E79" w:themeColor="accent5" w:themeShade="80"/>
        </w:rPr>
      </w:pPr>
      <w:r w:rsidRPr="00454306">
        <w:br w:type="page"/>
      </w:r>
    </w:p>
    <w:p w:rsidR="001147D3" w:rsidRPr="00454306" w:rsidRDefault="001147D3" w:rsidP="000E4197">
      <w:pPr>
        <w:pStyle w:val="podpisrysunek"/>
      </w:pPr>
      <w:bookmarkStart w:id="45" w:name="_Toc527718187"/>
      <w:r w:rsidRPr="00454306">
        <w:t xml:space="preserve">Tabela </w:t>
      </w:r>
      <w:r w:rsidR="0082580A" w:rsidRPr="00454306">
        <w:fldChar w:fldCharType="begin"/>
      </w:r>
      <w:r w:rsidR="00F5489B" w:rsidRPr="00454306">
        <w:instrText xml:space="preserve"> SEQ Tabela \* ARABIC </w:instrText>
      </w:r>
      <w:r w:rsidR="0082580A" w:rsidRPr="00454306">
        <w:fldChar w:fldCharType="separate"/>
      </w:r>
      <w:r w:rsidR="00641EF6">
        <w:t>24</w:t>
      </w:r>
      <w:r w:rsidR="0082580A" w:rsidRPr="00454306">
        <w:fldChar w:fldCharType="end"/>
      </w:r>
      <w:r w:rsidRPr="00454306">
        <w:t xml:space="preserve"> Praca transportowa i przewozowa – 2055 r. – wariant: mieszany – scenariusz: optymistyczny.</w:t>
      </w:r>
      <w:bookmarkEnd w:id="45"/>
    </w:p>
    <w:tbl>
      <w:tblPr>
        <w:tblW w:w="9072" w:type="dxa"/>
        <w:tblInd w:w="56"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100"/>
        <w:gridCol w:w="1493"/>
        <w:gridCol w:w="1493"/>
        <w:gridCol w:w="1493"/>
        <w:gridCol w:w="1493"/>
      </w:tblGrid>
      <w:tr w:rsidR="001147D3" w:rsidRPr="00454306" w:rsidTr="00862BFF">
        <w:trPr>
          <w:trHeight w:hRule="exact" w:val="255"/>
        </w:trPr>
        <w:tc>
          <w:tcPr>
            <w:tcW w:w="3100" w:type="dxa"/>
            <w:vMerge w:val="restart"/>
            <w:shd w:val="clear" w:color="auto" w:fill="auto"/>
            <w:vAlign w:val="center"/>
            <w:hideMark/>
          </w:tcPr>
          <w:p w:rsidR="00862BFF" w:rsidRPr="00454306" w:rsidRDefault="001147D3" w:rsidP="001147D3">
            <w:pPr>
              <w:spacing w:after="0" w:line="240" w:lineRule="auto"/>
              <w:jc w:val="center"/>
              <w:rPr>
                <w:rFonts w:eastAsia="Times New Roman" w:cs="Times New Roman"/>
                <w:b/>
                <w:sz w:val="18"/>
                <w:szCs w:val="18"/>
                <w:lang w:eastAsia="pl-PL"/>
              </w:rPr>
            </w:pPr>
            <w:r w:rsidRPr="00454306">
              <w:rPr>
                <w:rFonts w:eastAsia="Times New Roman" w:cs="Times New Roman"/>
                <w:b/>
                <w:sz w:val="18"/>
                <w:szCs w:val="18"/>
                <w:lang w:eastAsia="pl-PL"/>
              </w:rPr>
              <w:t>Środek transportu/</w:t>
            </w:r>
          </w:p>
          <w:p w:rsidR="001147D3" w:rsidRPr="00454306" w:rsidRDefault="001147D3" w:rsidP="001147D3">
            <w:pPr>
              <w:spacing w:after="0" w:line="240" w:lineRule="auto"/>
              <w:jc w:val="center"/>
              <w:rPr>
                <w:rFonts w:eastAsia="Times New Roman" w:cs="Times New Roman"/>
                <w:b/>
                <w:sz w:val="18"/>
                <w:szCs w:val="18"/>
                <w:lang w:eastAsia="pl-PL"/>
              </w:rPr>
            </w:pPr>
            <w:r w:rsidRPr="00454306">
              <w:rPr>
                <w:rFonts w:eastAsia="Times New Roman" w:cs="Times New Roman"/>
                <w:b/>
                <w:sz w:val="18"/>
                <w:szCs w:val="18"/>
                <w:lang w:eastAsia="pl-PL"/>
              </w:rPr>
              <w:t>Operator</w:t>
            </w:r>
          </w:p>
        </w:tc>
        <w:tc>
          <w:tcPr>
            <w:tcW w:w="2986" w:type="dxa"/>
            <w:gridSpan w:val="2"/>
            <w:shd w:val="clear" w:color="auto" w:fill="auto"/>
            <w:vAlign w:val="center"/>
            <w:hideMark/>
          </w:tcPr>
          <w:p w:rsidR="001147D3" w:rsidRPr="00454306" w:rsidRDefault="001147D3" w:rsidP="001147D3">
            <w:pPr>
              <w:spacing w:after="0" w:line="240" w:lineRule="auto"/>
              <w:jc w:val="center"/>
              <w:rPr>
                <w:rFonts w:eastAsia="Times New Roman" w:cs="Times New Roman"/>
                <w:b/>
                <w:sz w:val="18"/>
                <w:szCs w:val="18"/>
                <w:lang w:eastAsia="pl-PL"/>
              </w:rPr>
            </w:pPr>
            <w:r w:rsidRPr="00454306">
              <w:rPr>
                <w:rFonts w:eastAsia="Times New Roman" w:cs="Times New Roman"/>
                <w:b/>
                <w:sz w:val="18"/>
                <w:szCs w:val="18"/>
                <w:lang w:eastAsia="pl-PL"/>
              </w:rPr>
              <w:t>Praca transportowa</w:t>
            </w:r>
          </w:p>
        </w:tc>
        <w:tc>
          <w:tcPr>
            <w:tcW w:w="2986" w:type="dxa"/>
            <w:gridSpan w:val="2"/>
            <w:shd w:val="clear" w:color="auto" w:fill="auto"/>
            <w:vAlign w:val="center"/>
            <w:hideMark/>
          </w:tcPr>
          <w:p w:rsidR="001147D3" w:rsidRPr="00454306" w:rsidRDefault="001147D3" w:rsidP="001147D3">
            <w:pPr>
              <w:spacing w:after="0" w:line="240" w:lineRule="auto"/>
              <w:jc w:val="center"/>
              <w:rPr>
                <w:rFonts w:eastAsia="Times New Roman" w:cs="Times New Roman"/>
                <w:b/>
                <w:sz w:val="18"/>
                <w:szCs w:val="18"/>
                <w:lang w:eastAsia="pl-PL"/>
              </w:rPr>
            </w:pPr>
            <w:r w:rsidRPr="00454306">
              <w:rPr>
                <w:rFonts w:eastAsia="Times New Roman" w:cs="Times New Roman"/>
                <w:b/>
                <w:sz w:val="18"/>
                <w:szCs w:val="18"/>
                <w:lang w:eastAsia="pl-PL"/>
              </w:rPr>
              <w:t>Praca przewozowa</w:t>
            </w:r>
          </w:p>
        </w:tc>
      </w:tr>
      <w:tr w:rsidR="001147D3" w:rsidRPr="00454306" w:rsidTr="00862BFF">
        <w:trPr>
          <w:trHeight w:hRule="exact" w:val="255"/>
        </w:trPr>
        <w:tc>
          <w:tcPr>
            <w:tcW w:w="3100" w:type="dxa"/>
            <w:vMerge/>
            <w:vAlign w:val="center"/>
            <w:hideMark/>
          </w:tcPr>
          <w:p w:rsidR="001147D3" w:rsidRPr="00454306" w:rsidRDefault="001147D3" w:rsidP="001147D3">
            <w:pPr>
              <w:spacing w:after="0" w:line="240" w:lineRule="auto"/>
              <w:jc w:val="left"/>
              <w:rPr>
                <w:rFonts w:eastAsia="Times New Roman" w:cs="Times New Roman"/>
                <w:b/>
                <w:sz w:val="18"/>
                <w:szCs w:val="18"/>
                <w:lang w:eastAsia="pl-PL"/>
              </w:rPr>
            </w:pP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sz w:val="18"/>
                <w:szCs w:val="18"/>
                <w:lang w:eastAsia="pl-PL"/>
              </w:rPr>
            </w:pPr>
            <w:r w:rsidRPr="00454306">
              <w:rPr>
                <w:rFonts w:eastAsia="Times New Roman" w:cs="Times New Roman"/>
                <w:b/>
                <w:sz w:val="18"/>
                <w:szCs w:val="18"/>
                <w:lang w:eastAsia="pl-PL"/>
              </w:rPr>
              <w:t>[pojkm/dobę]</w:t>
            </w: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sz w:val="18"/>
                <w:szCs w:val="18"/>
                <w:lang w:eastAsia="pl-PL"/>
              </w:rPr>
            </w:pPr>
            <w:r w:rsidRPr="00454306">
              <w:rPr>
                <w:rFonts w:eastAsia="Times New Roman" w:cs="Times New Roman"/>
                <w:b/>
                <w:sz w:val="18"/>
                <w:szCs w:val="18"/>
                <w:lang w:eastAsia="pl-PL"/>
              </w:rPr>
              <w:t>[pojh/dobę]</w:t>
            </w: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sz w:val="18"/>
                <w:szCs w:val="18"/>
                <w:lang w:eastAsia="pl-PL"/>
              </w:rPr>
            </w:pPr>
            <w:r w:rsidRPr="00454306">
              <w:rPr>
                <w:rFonts w:eastAsia="Times New Roman" w:cs="Times New Roman"/>
                <w:b/>
                <w:sz w:val="18"/>
                <w:szCs w:val="18"/>
                <w:lang w:eastAsia="pl-PL"/>
              </w:rPr>
              <w:t>[paskm/dobę]</w:t>
            </w:r>
          </w:p>
        </w:tc>
        <w:tc>
          <w:tcPr>
            <w:tcW w:w="1493" w:type="dxa"/>
            <w:shd w:val="clear" w:color="auto" w:fill="auto"/>
            <w:noWrap/>
            <w:vAlign w:val="center"/>
            <w:hideMark/>
          </w:tcPr>
          <w:p w:rsidR="001147D3" w:rsidRPr="00454306" w:rsidRDefault="001147D3" w:rsidP="001147D3">
            <w:pPr>
              <w:spacing w:after="0" w:line="240" w:lineRule="auto"/>
              <w:jc w:val="center"/>
              <w:rPr>
                <w:rFonts w:eastAsia="Times New Roman" w:cs="Times New Roman"/>
                <w:b/>
                <w:sz w:val="18"/>
                <w:szCs w:val="18"/>
                <w:lang w:eastAsia="pl-PL"/>
              </w:rPr>
            </w:pPr>
            <w:r w:rsidRPr="00454306">
              <w:rPr>
                <w:rFonts w:eastAsia="Times New Roman" w:cs="Times New Roman"/>
                <w:b/>
                <w:sz w:val="18"/>
                <w:szCs w:val="18"/>
                <w:lang w:eastAsia="pl-PL"/>
              </w:rPr>
              <w:t>[pash/dobę]</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sz w:val="18"/>
                <w:szCs w:val="18"/>
                <w:lang w:eastAsia="pl-PL"/>
              </w:rPr>
            </w:pPr>
            <w:r w:rsidRPr="00454306">
              <w:rPr>
                <w:rFonts w:eastAsia="Times New Roman" w:cs="Times New Roman"/>
                <w:sz w:val="18"/>
                <w:szCs w:val="18"/>
                <w:lang w:eastAsia="pl-PL"/>
              </w:rPr>
              <w:t>Autobus KZKGOP</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177 403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6 876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8 130 268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297 085</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sz w:val="18"/>
                <w:szCs w:val="18"/>
                <w:lang w:eastAsia="pl-PL"/>
              </w:rPr>
            </w:pPr>
            <w:r w:rsidRPr="00454306">
              <w:rPr>
                <w:rFonts w:eastAsia="Times New Roman" w:cs="Times New Roman"/>
                <w:sz w:val="18"/>
                <w:szCs w:val="18"/>
                <w:lang w:eastAsia="pl-PL"/>
              </w:rPr>
              <w:t>Tramwaj</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41 071</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1 855</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1 157 641</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50 413</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sz w:val="18"/>
                <w:szCs w:val="18"/>
                <w:lang w:eastAsia="pl-PL"/>
              </w:rPr>
            </w:pPr>
            <w:r w:rsidRPr="00454306">
              <w:rPr>
                <w:rFonts w:eastAsia="Times New Roman" w:cs="Times New Roman"/>
                <w:sz w:val="18"/>
                <w:szCs w:val="18"/>
                <w:lang w:eastAsia="pl-PL"/>
              </w:rPr>
              <w:t>Kolej Metropolitalna</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20 980</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369</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1 782 591</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31 041</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sz w:val="18"/>
                <w:szCs w:val="18"/>
                <w:lang w:eastAsia="pl-PL"/>
              </w:rPr>
            </w:pPr>
            <w:r w:rsidRPr="00454306">
              <w:rPr>
                <w:rFonts w:eastAsia="Times New Roman" w:cs="Times New Roman"/>
                <w:sz w:val="18"/>
                <w:szCs w:val="18"/>
                <w:lang w:eastAsia="pl-PL"/>
              </w:rPr>
              <w:t>Koleje Śląskie</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9 260</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186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461 770</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7 554</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sz w:val="18"/>
                <w:szCs w:val="18"/>
                <w:lang w:eastAsia="pl-PL"/>
              </w:rPr>
            </w:pPr>
            <w:r w:rsidRPr="00454306">
              <w:rPr>
                <w:rFonts w:eastAsia="Times New Roman" w:cs="Times New Roman"/>
                <w:sz w:val="18"/>
                <w:szCs w:val="18"/>
                <w:lang w:eastAsia="pl-PL"/>
              </w:rPr>
              <w:t>PolRegio</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2 683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430 896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7 044</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sz w:val="18"/>
                <w:szCs w:val="18"/>
                <w:lang w:eastAsia="pl-PL"/>
              </w:rPr>
            </w:pPr>
            <w:r w:rsidRPr="00454306">
              <w:rPr>
                <w:rFonts w:eastAsia="Times New Roman" w:cs="Times New Roman"/>
                <w:sz w:val="18"/>
                <w:szCs w:val="18"/>
                <w:lang w:eastAsia="pl-PL"/>
              </w:rPr>
              <w:t>PKP IC</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4 283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227 263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2 758</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sz w:val="18"/>
                <w:szCs w:val="18"/>
                <w:lang w:eastAsia="pl-PL"/>
              </w:rPr>
            </w:pPr>
            <w:r w:rsidRPr="00454306">
              <w:rPr>
                <w:rFonts w:eastAsia="Times New Roman" w:cs="Times New Roman"/>
                <w:sz w:val="18"/>
                <w:szCs w:val="18"/>
                <w:lang w:eastAsia="pl-PL"/>
              </w:rPr>
              <w:t>Autobusy pozostałe</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93 858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2 852</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5 013 311</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127 955</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sz w:val="18"/>
                <w:szCs w:val="18"/>
                <w:lang w:eastAsia="pl-PL"/>
              </w:rPr>
            </w:pPr>
            <w:r w:rsidRPr="00454306">
              <w:rPr>
                <w:rFonts w:eastAsia="Times New Roman" w:cs="Times New Roman"/>
                <w:sz w:val="18"/>
                <w:szCs w:val="18"/>
                <w:lang w:eastAsia="pl-PL"/>
              </w:rPr>
              <w:t>SUMA</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349 538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12 252</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17 203 740</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523 850</w:t>
            </w:r>
          </w:p>
        </w:tc>
      </w:tr>
    </w:tbl>
    <w:p w:rsidR="000E4197" w:rsidRPr="00454306" w:rsidRDefault="000E4197" w:rsidP="000E4197">
      <w:pPr>
        <w:pStyle w:val="stopkarysunku"/>
      </w:pPr>
      <w:r w:rsidRPr="00454306">
        <w:t>Źródło: Opracowanie własne.</w:t>
      </w:r>
    </w:p>
    <w:p w:rsidR="001147D3" w:rsidRPr="00454306" w:rsidRDefault="001147D3" w:rsidP="000E4197">
      <w:pPr>
        <w:pStyle w:val="podpisrysunek"/>
      </w:pPr>
      <w:bookmarkStart w:id="46" w:name="_Toc527718188"/>
      <w:r w:rsidRPr="00454306">
        <w:t xml:space="preserve">Tabela </w:t>
      </w:r>
      <w:r w:rsidR="0082580A" w:rsidRPr="00454306">
        <w:fldChar w:fldCharType="begin"/>
      </w:r>
      <w:r w:rsidR="00F5489B" w:rsidRPr="00454306">
        <w:instrText xml:space="preserve"> SEQ Tabela \* ARABIC </w:instrText>
      </w:r>
      <w:r w:rsidR="0082580A" w:rsidRPr="00454306">
        <w:fldChar w:fldCharType="separate"/>
      </w:r>
      <w:r w:rsidR="00641EF6">
        <w:t>25</w:t>
      </w:r>
      <w:r w:rsidR="0082580A" w:rsidRPr="00454306">
        <w:fldChar w:fldCharType="end"/>
      </w:r>
      <w:r w:rsidRPr="00454306">
        <w:t xml:space="preserve"> Praca transportowa i przewoz</w:t>
      </w:r>
      <w:r w:rsidR="00D54D13" w:rsidRPr="00454306">
        <w:t>owa – 2055 r. – wariant: kolejow</w:t>
      </w:r>
      <w:r w:rsidRPr="00454306">
        <w:t>y – scenariusz: pesymistyczny</w:t>
      </w:r>
      <w:r w:rsidR="00D54D13" w:rsidRPr="00454306">
        <w:t>.</w:t>
      </w:r>
      <w:bookmarkEnd w:id="46"/>
    </w:p>
    <w:tbl>
      <w:tblPr>
        <w:tblW w:w="9072" w:type="dxa"/>
        <w:tblInd w:w="56"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100"/>
        <w:gridCol w:w="1493"/>
        <w:gridCol w:w="1493"/>
        <w:gridCol w:w="1493"/>
        <w:gridCol w:w="1493"/>
      </w:tblGrid>
      <w:tr w:rsidR="00D54D13" w:rsidRPr="00454306" w:rsidTr="00862BFF">
        <w:trPr>
          <w:trHeight w:hRule="exact" w:val="255"/>
        </w:trPr>
        <w:tc>
          <w:tcPr>
            <w:tcW w:w="3100" w:type="dxa"/>
            <w:vMerge w:val="restart"/>
            <w:shd w:val="clear" w:color="auto" w:fill="auto"/>
            <w:vAlign w:val="center"/>
            <w:hideMark/>
          </w:tcPr>
          <w:p w:rsidR="00862BFF"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Środek transportu/</w:t>
            </w:r>
          </w:p>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Operator</w:t>
            </w:r>
          </w:p>
        </w:tc>
        <w:tc>
          <w:tcPr>
            <w:tcW w:w="2986" w:type="dxa"/>
            <w:gridSpan w:val="2"/>
            <w:shd w:val="clear" w:color="auto" w:fill="auto"/>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transportowa</w:t>
            </w:r>
          </w:p>
        </w:tc>
        <w:tc>
          <w:tcPr>
            <w:tcW w:w="2986" w:type="dxa"/>
            <w:gridSpan w:val="2"/>
            <w:shd w:val="clear" w:color="auto" w:fill="auto"/>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przewozowa</w:t>
            </w:r>
          </w:p>
        </w:tc>
      </w:tr>
      <w:tr w:rsidR="00D54D13" w:rsidRPr="00454306" w:rsidTr="00862BFF">
        <w:trPr>
          <w:trHeight w:hRule="exact" w:val="255"/>
        </w:trPr>
        <w:tc>
          <w:tcPr>
            <w:tcW w:w="3100" w:type="dxa"/>
            <w:vMerge/>
            <w:vAlign w:val="center"/>
            <w:hideMark/>
          </w:tcPr>
          <w:p w:rsidR="00D54D13" w:rsidRPr="00454306" w:rsidRDefault="00D54D13" w:rsidP="00D54D13">
            <w:pPr>
              <w:spacing w:after="0" w:line="240" w:lineRule="auto"/>
              <w:jc w:val="left"/>
              <w:rPr>
                <w:rFonts w:eastAsia="Times New Roman" w:cs="Times New Roman"/>
                <w:b/>
                <w:color w:val="000000"/>
                <w:sz w:val="18"/>
                <w:szCs w:val="18"/>
                <w:lang w:eastAsia="pl-PL"/>
              </w:rPr>
            </w:pPr>
          </w:p>
        </w:tc>
        <w:tc>
          <w:tcPr>
            <w:tcW w:w="1493" w:type="dxa"/>
            <w:shd w:val="clear" w:color="auto" w:fill="auto"/>
            <w:noWrap/>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[pojkm/dobę]</w:t>
            </w:r>
          </w:p>
        </w:tc>
        <w:tc>
          <w:tcPr>
            <w:tcW w:w="1493" w:type="dxa"/>
            <w:shd w:val="clear" w:color="auto" w:fill="auto"/>
            <w:noWrap/>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[pojh/dobę]</w:t>
            </w:r>
          </w:p>
        </w:tc>
        <w:tc>
          <w:tcPr>
            <w:tcW w:w="1493" w:type="dxa"/>
            <w:shd w:val="clear" w:color="auto" w:fill="auto"/>
            <w:noWrap/>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[paskm/dobę]</w:t>
            </w:r>
          </w:p>
        </w:tc>
        <w:tc>
          <w:tcPr>
            <w:tcW w:w="1493" w:type="dxa"/>
            <w:shd w:val="clear" w:color="auto" w:fill="auto"/>
            <w:noWrap/>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[pash/dobę]</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 KZKGOP</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175 162</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6 804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5 466 150</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201 324</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Tramwaj</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34 654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1 611</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625 372</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28 380</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Kolej Metropolitalna</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33 834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588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1 564 217</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27 596</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Koleje Śląskie</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9 260</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186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320 621</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5 159</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PolRegio</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2 683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311 575</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5 112</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PKP IC</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4 283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160 525</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1 967</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Autobusy pozostałe</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106 712</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3 071</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3 796 885</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94 304</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SUMA</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366 588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12 374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12 245 345</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363 842</w:t>
            </w:r>
          </w:p>
        </w:tc>
      </w:tr>
    </w:tbl>
    <w:p w:rsidR="000E4197" w:rsidRPr="00454306" w:rsidRDefault="000E4197" w:rsidP="000E4197">
      <w:pPr>
        <w:pStyle w:val="stopkarysunku"/>
      </w:pPr>
      <w:r w:rsidRPr="00454306">
        <w:t>Źródło: Opracowanie własne.</w:t>
      </w:r>
    </w:p>
    <w:p w:rsidR="001147D3" w:rsidRPr="00454306" w:rsidRDefault="00D54D13" w:rsidP="000E4197">
      <w:pPr>
        <w:pStyle w:val="podpisrysunek"/>
      </w:pPr>
      <w:bookmarkStart w:id="47" w:name="_Toc527718189"/>
      <w:r w:rsidRPr="00454306">
        <w:t xml:space="preserve">Tabela </w:t>
      </w:r>
      <w:r w:rsidR="0082580A" w:rsidRPr="00454306">
        <w:fldChar w:fldCharType="begin"/>
      </w:r>
      <w:r w:rsidR="00F5489B" w:rsidRPr="00454306">
        <w:instrText xml:space="preserve"> SEQ Tabela \* ARABIC </w:instrText>
      </w:r>
      <w:r w:rsidR="0082580A" w:rsidRPr="00454306">
        <w:fldChar w:fldCharType="separate"/>
      </w:r>
      <w:r w:rsidR="00641EF6">
        <w:t>26</w:t>
      </w:r>
      <w:r w:rsidR="0082580A" w:rsidRPr="00454306">
        <w:fldChar w:fldCharType="end"/>
      </w:r>
      <w:r w:rsidRPr="00454306">
        <w:t xml:space="preserve"> Praca transportowa i przewozowa – 2055 r. – wariant: kolejowy – scenariusz: średni.</w:t>
      </w:r>
      <w:bookmarkEnd w:id="47"/>
    </w:p>
    <w:tbl>
      <w:tblPr>
        <w:tblW w:w="9072" w:type="dxa"/>
        <w:tblInd w:w="56"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100"/>
        <w:gridCol w:w="1493"/>
        <w:gridCol w:w="1493"/>
        <w:gridCol w:w="1493"/>
        <w:gridCol w:w="1493"/>
      </w:tblGrid>
      <w:tr w:rsidR="00D54D13" w:rsidRPr="00454306" w:rsidTr="00862BFF">
        <w:trPr>
          <w:trHeight w:hRule="exact" w:val="255"/>
        </w:trPr>
        <w:tc>
          <w:tcPr>
            <w:tcW w:w="3100" w:type="dxa"/>
            <w:vMerge w:val="restart"/>
            <w:shd w:val="clear" w:color="auto" w:fill="auto"/>
            <w:vAlign w:val="center"/>
            <w:hideMark/>
          </w:tcPr>
          <w:p w:rsidR="00862BFF"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Środek transportu/</w:t>
            </w:r>
          </w:p>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Operator</w:t>
            </w:r>
          </w:p>
        </w:tc>
        <w:tc>
          <w:tcPr>
            <w:tcW w:w="2986" w:type="dxa"/>
            <w:gridSpan w:val="2"/>
            <w:shd w:val="clear" w:color="auto" w:fill="auto"/>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transportowa</w:t>
            </w:r>
          </w:p>
        </w:tc>
        <w:tc>
          <w:tcPr>
            <w:tcW w:w="2986" w:type="dxa"/>
            <w:gridSpan w:val="2"/>
            <w:shd w:val="clear" w:color="auto" w:fill="auto"/>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przewozowa</w:t>
            </w:r>
          </w:p>
        </w:tc>
      </w:tr>
      <w:tr w:rsidR="00D54D13" w:rsidRPr="00454306" w:rsidTr="00862BFF">
        <w:trPr>
          <w:trHeight w:hRule="exact" w:val="255"/>
        </w:trPr>
        <w:tc>
          <w:tcPr>
            <w:tcW w:w="3100" w:type="dxa"/>
            <w:vMerge/>
            <w:vAlign w:val="center"/>
            <w:hideMark/>
          </w:tcPr>
          <w:p w:rsidR="00D54D13" w:rsidRPr="00454306" w:rsidRDefault="00D54D13" w:rsidP="00D54D13">
            <w:pPr>
              <w:spacing w:after="0" w:line="240" w:lineRule="auto"/>
              <w:jc w:val="left"/>
              <w:rPr>
                <w:rFonts w:eastAsia="Times New Roman" w:cs="Times New Roman"/>
                <w:b/>
                <w:color w:val="000000"/>
                <w:sz w:val="18"/>
                <w:szCs w:val="18"/>
                <w:lang w:eastAsia="pl-PL"/>
              </w:rPr>
            </w:pPr>
          </w:p>
        </w:tc>
        <w:tc>
          <w:tcPr>
            <w:tcW w:w="1493" w:type="dxa"/>
            <w:shd w:val="clear" w:color="auto" w:fill="auto"/>
            <w:noWrap/>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[pojkm/dobę]</w:t>
            </w:r>
          </w:p>
        </w:tc>
        <w:tc>
          <w:tcPr>
            <w:tcW w:w="1493" w:type="dxa"/>
            <w:shd w:val="clear" w:color="auto" w:fill="auto"/>
            <w:noWrap/>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[pojh/dobę]</w:t>
            </w:r>
          </w:p>
        </w:tc>
        <w:tc>
          <w:tcPr>
            <w:tcW w:w="1493" w:type="dxa"/>
            <w:shd w:val="clear" w:color="auto" w:fill="auto"/>
            <w:noWrap/>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[paskm/dobę]</w:t>
            </w:r>
          </w:p>
        </w:tc>
        <w:tc>
          <w:tcPr>
            <w:tcW w:w="1493" w:type="dxa"/>
            <w:shd w:val="clear" w:color="auto" w:fill="auto"/>
            <w:noWrap/>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[pash/dobę]</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 KZKGOP</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175 162</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6 804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5 473 229</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201 593</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Tramwaj</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34 654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1 611</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626 267</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28 422</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Kolej Metropolitalna</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33 834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588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1 566 360</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27 633</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Koleje Śląskie</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9 260</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186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320 688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5 160</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PolRegio</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2 683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311 636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5 113</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PKP IC</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4 283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160 534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1 967</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Autobusy pozostałe</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106 712</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3 071</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3 801 823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94 436</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SUMA</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366 588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12 374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12 260 537</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364 324</w:t>
            </w:r>
          </w:p>
        </w:tc>
      </w:tr>
    </w:tbl>
    <w:p w:rsidR="000E4197" w:rsidRPr="00454306" w:rsidRDefault="000E4197" w:rsidP="000E4197">
      <w:pPr>
        <w:pStyle w:val="stopkarysunku"/>
      </w:pPr>
      <w:r w:rsidRPr="00454306">
        <w:t>Źródło: Opracowanie własne.</w:t>
      </w:r>
    </w:p>
    <w:p w:rsidR="001147D3" w:rsidRPr="00454306" w:rsidRDefault="001147D3" w:rsidP="00B66E2A"/>
    <w:p w:rsidR="00862BFF" w:rsidRPr="00454306" w:rsidRDefault="00862BFF">
      <w:pPr>
        <w:jc w:val="left"/>
        <w:rPr>
          <w:i/>
          <w:iCs/>
          <w:noProof/>
          <w:color w:val="1F4E79" w:themeColor="accent5" w:themeShade="80"/>
        </w:rPr>
      </w:pPr>
      <w:r w:rsidRPr="00454306">
        <w:br w:type="page"/>
      </w:r>
    </w:p>
    <w:p w:rsidR="001147D3" w:rsidRPr="00454306" w:rsidRDefault="00D54D13" w:rsidP="000E4197">
      <w:pPr>
        <w:pStyle w:val="podpisrysunek"/>
      </w:pPr>
      <w:bookmarkStart w:id="48" w:name="_Toc527718190"/>
      <w:r w:rsidRPr="00454306">
        <w:t xml:space="preserve">Tabela </w:t>
      </w:r>
      <w:r w:rsidR="0082580A" w:rsidRPr="00454306">
        <w:fldChar w:fldCharType="begin"/>
      </w:r>
      <w:r w:rsidR="00F5489B" w:rsidRPr="00454306">
        <w:instrText xml:space="preserve"> SEQ Tabela \* ARABIC </w:instrText>
      </w:r>
      <w:r w:rsidR="0082580A" w:rsidRPr="00454306">
        <w:fldChar w:fldCharType="separate"/>
      </w:r>
      <w:r w:rsidR="00641EF6">
        <w:t>27</w:t>
      </w:r>
      <w:r w:rsidR="0082580A" w:rsidRPr="00454306">
        <w:fldChar w:fldCharType="end"/>
      </w:r>
      <w:r w:rsidRPr="00454306">
        <w:t xml:space="preserve"> Praca transportowa i przewozowa – 2055 r. – wariant: kolejowy – scenariusz: optymistyczny.</w:t>
      </w:r>
      <w:bookmarkEnd w:id="48"/>
    </w:p>
    <w:tbl>
      <w:tblPr>
        <w:tblW w:w="9072" w:type="dxa"/>
        <w:tblInd w:w="56"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100"/>
        <w:gridCol w:w="1493"/>
        <w:gridCol w:w="1493"/>
        <w:gridCol w:w="1493"/>
        <w:gridCol w:w="1493"/>
      </w:tblGrid>
      <w:tr w:rsidR="00D54D13" w:rsidRPr="00454306" w:rsidTr="00862BFF">
        <w:trPr>
          <w:trHeight w:hRule="exact" w:val="255"/>
        </w:trPr>
        <w:tc>
          <w:tcPr>
            <w:tcW w:w="3100" w:type="dxa"/>
            <w:vMerge w:val="restart"/>
            <w:shd w:val="clear" w:color="auto" w:fill="auto"/>
            <w:vAlign w:val="center"/>
            <w:hideMark/>
          </w:tcPr>
          <w:p w:rsidR="00862BFF"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Środek transportu/</w:t>
            </w:r>
          </w:p>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Operator</w:t>
            </w:r>
          </w:p>
        </w:tc>
        <w:tc>
          <w:tcPr>
            <w:tcW w:w="2986" w:type="dxa"/>
            <w:gridSpan w:val="2"/>
            <w:shd w:val="clear" w:color="auto" w:fill="auto"/>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transportowa</w:t>
            </w:r>
          </w:p>
        </w:tc>
        <w:tc>
          <w:tcPr>
            <w:tcW w:w="2986" w:type="dxa"/>
            <w:gridSpan w:val="2"/>
            <w:shd w:val="clear" w:color="auto" w:fill="auto"/>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przewozowa</w:t>
            </w:r>
          </w:p>
        </w:tc>
      </w:tr>
      <w:tr w:rsidR="00D54D13" w:rsidRPr="00454306" w:rsidTr="00862BFF">
        <w:trPr>
          <w:trHeight w:hRule="exact" w:val="255"/>
        </w:trPr>
        <w:tc>
          <w:tcPr>
            <w:tcW w:w="3100" w:type="dxa"/>
            <w:vMerge/>
            <w:vAlign w:val="center"/>
            <w:hideMark/>
          </w:tcPr>
          <w:p w:rsidR="00D54D13" w:rsidRPr="00454306" w:rsidRDefault="00D54D13" w:rsidP="00D54D13">
            <w:pPr>
              <w:spacing w:after="0" w:line="240" w:lineRule="auto"/>
              <w:jc w:val="left"/>
              <w:rPr>
                <w:rFonts w:eastAsia="Times New Roman" w:cs="Times New Roman"/>
                <w:b/>
                <w:color w:val="000000"/>
                <w:sz w:val="18"/>
                <w:szCs w:val="18"/>
                <w:lang w:eastAsia="pl-PL"/>
              </w:rPr>
            </w:pPr>
          </w:p>
        </w:tc>
        <w:tc>
          <w:tcPr>
            <w:tcW w:w="1493" w:type="dxa"/>
            <w:shd w:val="clear" w:color="auto" w:fill="auto"/>
            <w:noWrap/>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[pojkm/dobę]</w:t>
            </w:r>
          </w:p>
        </w:tc>
        <w:tc>
          <w:tcPr>
            <w:tcW w:w="1493" w:type="dxa"/>
            <w:shd w:val="clear" w:color="auto" w:fill="auto"/>
            <w:noWrap/>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[pojh/dobę]</w:t>
            </w:r>
          </w:p>
        </w:tc>
        <w:tc>
          <w:tcPr>
            <w:tcW w:w="1493" w:type="dxa"/>
            <w:shd w:val="clear" w:color="auto" w:fill="auto"/>
            <w:noWrap/>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[paskm/dobę]</w:t>
            </w:r>
          </w:p>
        </w:tc>
        <w:tc>
          <w:tcPr>
            <w:tcW w:w="1493" w:type="dxa"/>
            <w:shd w:val="clear" w:color="auto" w:fill="auto"/>
            <w:noWrap/>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[pash/dobę]</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 KZKGOP</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175 162</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6 804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8 094 834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299 164</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Tramwaj</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34 654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1 611</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971 372</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43 992</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Kolej Metropolitalna</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33 834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588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2 238 676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39 277</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Koleje Śląskie</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9 260</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186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450 049</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7 225</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PolRegio</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2 683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423 397</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6 959</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PKP IC</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4 283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229 383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2 803</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Autobusy pozostałe</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106 712</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3 071</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5 339 504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132 652</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SUMA</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366 588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12 374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17 747 215</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532 072</w:t>
            </w:r>
          </w:p>
        </w:tc>
      </w:tr>
    </w:tbl>
    <w:p w:rsidR="000E4197" w:rsidRPr="00454306" w:rsidRDefault="000E4197" w:rsidP="000E4197">
      <w:pPr>
        <w:pStyle w:val="stopkarysunku"/>
      </w:pPr>
      <w:r w:rsidRPr="00454306">
        <w:t>Źródło: Opracowanie własne.</w:t>
      </w:r>
    </w:p>
    <w:p w:rsidR="001147D3" w:rsidRPr="00454306" w:rsidRDefault="00643DB1" w:rsidP="00B66E2A">
      <w:r w:rsidRPr="00454306">
        <w:t xml:space="preserve">Wszystkie warianty rozwoju transportu zbiorowego charakteryzują się zwiększoną pracą przewozową w stosunku do stanu odniesienia. Jest to jednak związane z wzrostem pracy transportowej pojazdów transportu zbiorowego a więc wyższymi kosztami utrzymania transportu. </w:t>
      </w:r>
    </w:p>
    <w:p w:rsidR="00643DB1" w:rsidRPr="00454306" w:rsidRDefault="00643DB1" w:rsidP="00B66E2A">
      <w:r w:rsidRPr="00454306">
        <w:t>Największym ogólnym wzrostem pracy przewozowej charakteryzuje się wariant kolejowy. Wzrost ten związany jest głównie z przewozami w Kolei Metropolitalnej</w:t>
      </w:r>
      <w:r w:rsidR="007B76DC" w:rsidRPr="00454306">
        <w:t>. Warto jednak zauważyć</w:t>
      </w:r>
      <w:r w:rsidR="00357442" w:rsidRPr="00454306">
        <w:t xml:space="preserve">, że 61% wzrost pracy transportowej dystansowej pojazdów Kolei Metropolitalnej </w:t>
      </w:r>
      <w:r w:rsidR="0034693A" w:rsidRPr="00454306">
        <w:t xml:space="preserve">między wariantem kolejowym a mieszanym oznacza jedynie 27% wzrost pracy przewozowej tej </w:t>
      </w:r>
      <w:r w:rsidR="00B00FDE" w:rsidRPr="00454306">
        <w:t>k</w:t>
      </w:r>
      <w:r w:rsidR="0034693A" w:rsidRPr="00454306">
        <w:t>olei.</w:t>
      </w:r>
    </w:p>
    <w:p w:rsidR="00D54D13" w:rsidRPr="00454306" w:rsidRDefault="00D54D13" w:rsidP="000E4197">
      <w:pPr>
        <w:pStyle w:val="podpisrysunek"/>
      </w:pPr>
      <w:bookmarkStart w:id="49" w:name="_Toc527718191"/>
      <w:r w:rsidRPr="00454306">
        <w:t xml:space="preserve">Tabela </w:t>
      </w:r>
      <w:r w:rsidR="0082580A" w:rsidRPr="00454306">
        <w:fldChar w:fldCharType="begin"/>
      </w:r>
      <w:r w:rsidR="00F5489B" w:rsidRPr="00454306">
        <w:instrText xml:space="preserve"> SEQ Tabela \* ARABIC </w:instrText>
      </w:r>
      <w:r w:rsidR="0082580A" w:rsidRPr="00454306">
        <w:fldChar w:fldCharType="separate"/>
      </w:r>
      <w:r w:rsidR="00641EF6">
        <w:t>28</w:t>
      </w:r>
      <w:r w:rsidR="0082580A" w:rsidRPr="00454306">
        <w:fldChar w:fldCharType="end"/>
      </w:r>
      <w:r w:rsidRPr="00454306">
        <w:t xml:space="preserve"> Praca transportowa i przewozowa – 2055 r. – wariant: pełny – scenariusz: pesymistyczny.</w:t>
      </w:r>
      <w:bookmarkEnd w:id="49"/>
    </w:p>
    <w:tbl>
      <w:tblPr>
        <w:tblW w:w="9072" w:type="dxa"/>
        <w:tblInd w:w="56"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100"/>
        <w:gridCol w:w="1493"/>
        <w:gridCol w:w="1493"/>
        <w:gridCol w:w="1493"/>
        <w:gridCol w:w="1493"/>
      </w:tblGrid>
      <w:tr w:rsidR="00D54D13" w:rsidRPr="00454306" w:rsidTr="00862BFF">
        <w:trPr>
          <w:trHeight w:hRule="exact" w:val="255"/>
        </w:trPr>
        <w:tc>
          <w:tcPr>
            <w:tcW w:w="3100" w:type="dxa"/>
            <w:vMerge w:val="restart"/>
            <w:shd w:val="clear" w:color="auto" w:fill="auto"/>
            <w:vAlign w:val="center"/>
            <w:hideMark/>
          </w:tcPr>
          <w:p w:rsidR="00862BFF"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Środek transportu/</w:t>
            </w:r>
          </w:p>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Operator</w:t>
            </w:r>
          </w:p>
        </w:tc>
        <w:tc>
          <w:tcPr>
            <w:tcW w:w="2986" w:type="dxa"/>
            <w:gridSpan w:val="2"/>
            <w:shd w:val="clear" w:color="auto" w:fill="auto"/>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transportowa</w:t>
            </w:r>
          </w:p>
        </w:tc>
        <w:tc>
          <w:tcPr>
            <w:tcW w:w="2986" w:type="dxa"/>
            <w:gridSpan w:val="2"/>
            <w:shd w:val="clear" w:color="auto" w:fill="auto"/>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przewozowa</w:t>
            </w:r>
          </w:p>
        </w:tc>
      </w:tr>
      <w:tr w:rsidR="00D54D13" w:rsidRPr="00454306" w:rsidTr="00862BFF">
        <w:trPr>
          <w:trHeight w:hRule="exact" w:val="255"/>
        </w:trPr>
        <w:tc>
          <w:tcPr>
            <w:tcW w:w="3100" w:type="dxa"/>
            <w:vMerge/>
            <w:vAlign w:val="center"/>
            <w:hideMark/>
          </w:tcPr>
          <w:p w:rsidR="00D54D13" w:rsidRPr="00454306" w:rsidRDefault="00D54D13" w:rsidP="00D54D13">
            <w:pPr>
              <w:spacing w:after="0" w:line="240" w:lineRule="auto"/>
              <w:jc w:val="left"/>
              <w:rPr>
                <w:rFonts w:eastAsia="Times New Roman" w:cs="Times New Roman"/>
                <w:b/>
                <w:color w:val="000000"/>
                <w:sz w:val="18"/>
                <w:szCs w:val="18"/>
                <w:lang w:eastAsia="pl-PL"/>
              </w:rPr>
            </w:pPr>
          </w:p>
        </w:tc>
        <w:tc>
          <w:tcPr>
            <w:tcW w:w="1493" w:type="dxa"/>
            <w:shd w:val="clear" w:color="auto" w:fill="auto"/>
            <w:noWrap/>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[pojkm/dobę]</w:t>
            </w:r>
          </w:p>
        </w:tc>
        <w:tc>
          <w:tcPr>
            <w:tcW w:w="1493" w:type="dxa"/>
            <w:shd w:val="clear" w:color="auto" w:fill="auto"/>
            <w:noWrap/>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[pojh/dobę]</w:t>
            </w:r>
          </w:p>
        </w:tc>
        <w:tc>
          <w:tcPr>
            <w:tcW w:w="1493" w:type="dxa"/>
            <w:shd w:val="clear" w:color="auto" w:fill="auto"/>
            <w:noWrap/>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[paskm/dobę]</w:t>
            </w:r>
          </w:p>
        </w:tc>
        <w:tc>
          <w:tcPr>
            <w:tcW w:w="1493" w:type="dxa"/>
            <w:shd w:val="clear" w:color="auto" w:fill="auto"/>
            <w:noWrap/>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[pash/dobę]</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 KZKGOP</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177 403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6 876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5 471 737</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199 391</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Tramwaj</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41 071</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1 855</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739 898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32 303</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Kolej Metropolitalna</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20 980</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369</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1 260 835</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22 096</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Koleje Śląskie</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9 260</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186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328 488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5 383</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PolRegio</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2 683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319 316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5 211</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PKP IC</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4 283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157 685</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1 915</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Autobusy pozostałe</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93 858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2 852</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3 587 729</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91 392</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SUMA</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349 538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12 252</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11 865 688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357 691</w:t>
            </w:r>
          </w:p>
        </w:tc>
      </w:tr>
    </w:tbl>
    <w:p w:rsidR="000E4197" w:rsidRPr="00454306" w:rsidRDefault="000E4197" w:rsidP="000E4197">
      <w:pPr>
        <w:pStyle w:val="stopkarysunku"/>
      </w:pPr>
      <w:r w:rsidRPr="00454306">
        <w:t>Źródło: Opracowanie własne.</w:t>
      </w:r>
    </w:p>
    <w:p w:rsidR="00D54D13" w:rsidRPr="00454306" w:rsidRDefault="00D54D13" w:rsidP="000E4197">
      <w:pPr>
        <w:pStyle w:val="podpisrysunek"/>
      </w:pPr>
      <w:bookmarkStart w:id="50" w:name="_Toc527718192"/>
      <w:r w:rsidRPr="00454306">
        <w:t xml:space="preserve">Tabela </w:t>
      </w:r>
      <w:r w:rsidR="0082580A" w:rsidRPr="00454306">
        <w:fldChar w:fldCharType="begin"/>
      </w:r>
      <w:r w:rsidR="00F5489B" w:rsidRPr="00454306">
        <w:instrText xml:space="preserve"> SEQ Tabela \* ARABIC </w:instrText>
      </w:r>
      <w:r w:rsidR="0082580A" w:rsidRPr="00454306">
        <w:fldChar w:fldCharType="separate"/>
      </w:r>
      <w:r w:rsidR="00641EF6">
        <w:t>29</w:t>
      </w:r>
      <w:r w:rsidR="0082580A" w:rsidRPr="00454306">
        <w:fldChar w:fldCharType="end"/>
      </w:r>
      <w:r w:rsidRPr="00454306">
        <w:t xml:space="preserve"> Praca transportowa i przewozowa – 2055 r. – wariant: pełny – scenariusz: średni.</w:t>
      </w:r>
      <w:bookmarkEnd w:id="50"/>
    </w:p>
    <w:tbl>
      <w:tblPr>
        <w:tblW w:w="9072" w:type="dxa"/>
        <w:tblInd w:w="56"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100"/>
        <w:gridCol w:w="1493"/>
        <w:gridCol w:w="1493"/>
        <w:gridCol w:w="1493"/>
        <w:gridCol w:w="1493"/>
      </w:tblGrid>
      <w:tr w:rsidR="00D54D13" w:rsidRPr="00454306" w:rsidTr="00862BFF">
        <w:trPr>
          <w:trHeight w:hRule="exact" w:val="255"/>
        </w:trPr>
        <w:tc>
          <w:tcPr>
            <w:tcW w:w="3100" w:type="dxa"/>
            <w:vMerge w:val="restart"/>
            <w:shd w:val="clear" w:color="auto" w:fill="auto"/>
            <w:vAlign w:val="center"/>
            <w:hideMark/>
          </w:tcPr>
          <w:p w:rsidR="00862BFF"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Środek transportu/</w:t>
            </w:r>
          </w:p>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Operator</w:t>
            </w:r>
          </w:p>
        </w:tc>
        <w:tc>
          <w:tcPr>
            <w:tcW w:w="2986" w:type="dxa"/>
            <w:gridSpan w:val="2"/>
            <w:shd w:val="clear" w:color="auto" w:fill="auto"/>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transportowa</w:t>
            </w:r>
          </w:p>
        </w:tc>
        <w:tc>
          <w:tcPr>
            <w:tcW w:w="2986" w:type="dxa"/>
            <w:gridSpan w:val="2"/>
            <w:shd w:val="clear" w:color="auto" w:fill="auto"/>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przewozowa</w:t>
            </w:r>
          </w:p>
        </w:tc>
      </w:tr>
      <w:tr w:rsidR="00D54D13" w:rsidRPr="00454306" w:rsidTr="00862BFF">
        <w:trPr>
          <w:trHeight w:hRule="exact" w:val="255"/>
        </w:trPr>
        <w:tc>
          <w:tcPr>
            <w:tcW w:w="3100" w:type="dxa"/>
            <w:vMerge/>
            <w:vAlign w:val="center"/>
            <w:hideMark/>
          </w:tcPr>
          <w:p w:rsidR="00D54D13" w:rsidRPr="00454306" w:rsidRDefault="00D54D13" w:rsidP="00D54D13">
            <w:pPr>
              <w:spacing w:after="0" w:line="240" w:lineRule="auto"/>
              <w:jc w:val="left"/>
              <w:rPr>
                <w:rFonts w:eastAsia="Times New Roman" w:cs="Times New Roman"/>
                <w:b/>
                <w:color w:val="000000"/>
                <w:sz w:val="18"/>
                <w:szCs w:val="18"/>
                <w:lang w:eastAsia="pl-PL"/>
              </w:rPr>
            </w:pPr>
          </w:p>
        </w:tc>
        <w:tc>
          <w:tcPr>
            <w:tcW w:w="1493" w:type="dxa"/>
            <w:shd w:val="clear" w:color="auto" w:fill="auto"/>
            <w:noWrap/>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[pojkm/dobę]</w:t>
            </w:r>
          </w:p>
        </w:tc>
        <w:tc>
          <w:tcPr>
            <w:tcW w:w="1493" w:type="dxa"/>
            <w:shd w:val="clear" w:color="auto" w:fill="auto"/>
            <w:noWrap/>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[pojh/dobę]</w:t>
            </w:r>
          </w:p>
        </w:tc>
        <w:tc>
          <w:tcPr>
            <w:tcW w:w="1493" w:type="dxa"/>
            <w:shd w:val="clear" w:color="auto" w:fill="auto"/>
            <w:noWrap/>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[paskm/dobę]</w:t>
            </w:r>
          </w:p>
        </w:tc>
        <w:tc>
          <w:tcPr>
            <w:tcW w:w="1493" w:type="dxa"/>
            <w:shd w:val="clear" w:color="auto" w:fill="auto"/>
            <w:noWrap/>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[pash/dobę]</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 KZKGOP</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177 403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6 876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5 478 343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199 639</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Tramwaj</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41 071</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1 855</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741 032</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32 352</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Kolej Metropolitalna</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20 980</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369</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1 262 390</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22 123</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Koleje Śląskie</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9 260</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186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328 576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5 384</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PolRegio</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2 683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319 353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5 212</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PKP IC</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4 283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157 689</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1 915</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Autobusy pozostałe</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93 858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2 852</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3 592 080</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91 511</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SUMA</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349 538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12 252</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11 879 463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358 136</w:t>
            </w:r>
          </w:p>
        </w:tc>
      </w:tr>
    </w:tbl>
    <w:p w:rsidR="000E4197" w:rsidRPr="00454306" w:rsidRDefault="000E4197" w:rsidP="000E4197">
      <w:pPr>
        <w:pStyle w:val="stopkarysunku"/>
      </w:pPr>
      <w:r w:rsidRPr="00454306">
        <w:t>Źródło: Opracowanie własne.</w:t>
      </w:r>
    </w:p>
    <w:p w:rsidR="00D54D13" w:rsidRPr="00454306" w:rsidRDefault="00D54D13" w:rsidP="00B66E2A"/>
    <w:p w:rsidR="00D54D13" w:rsidRPr="00454306" w:rsidRDefault="00D54D13" w:rsidP="000E4197">
      <w:pPr>
        <w:pStyle w:val="podpisrysunek"/>
      </w:pPr>
      <w:bookmarkStart w:id="51" w:name="_Toc527718193"/>
      <w:r w:rsidRPr="00454306">
        <w:t xml:space="preserve">Tabela </w:t>
      </w:r>
      <w:r w:rsidR="0082580A" w:rsidRPr="00454306">
        <w:fldChar w:fldCharType="begin"/>
      </w:r>
      <w:r w:rsidR="00F5489B" w:rsidRPr="00454306">
        <w:instrText xml:space="preserve"> SEQ Tabela \* ARABIC </w:instrText>
      </w:r>
      <w:r w:rsidR="0082580A" w:rsidRPr="00454306">
        <w:fldChar w:fldCharType="separate"/>
      </w:r>
      <w:r w:rsidR="00641EF6">
        <w:t>30</w:t>
      </w:r>
      <w:r w:rsidR="0082580A" w:rsidRPr="00454306">
        <w:fldChar w:fldCharType="end"/>
      </w:r>
      <w:r w:rsidRPr="00454306">
        <w:t xml:space="preserve"> Praca transportowa i przewozowa – 2055 r. – wariant: pełny – scenariusz: optymistyczny.</w:t>
      </w:r>
      <w:bookmarkEnd w:id="51"/>
    </w:p>
    <w:tbl>
      <w:tblPr>
        <w:tblW w:w="9072" w:type="dxa"/>
        <w:tblInd w:w="57"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100"/>
        <w:gridCol w:w="1493"/>
        <w:gridCol w:w="1493"/>
        <w:gridCol w:w="1493"/>
        <w:gridCol w:w="1493"/>
      </w:tblGrid>
      <w:tr w:rsidR="00EA1FEC" w:rsidRPr="00454306" w:rsidTr="00862BFF">
        <w:trPr>
          <w:trHeight w:hRule="exact" w:val="255"/>
        </w:trPr>
        <w:tc>
          <w:tcPr>
            <w:tcW w:w="3100" w:type="dxa"/>
            <w:vMerge w:val="restart"/>
            <w:shd w:val="clear" w:color="auto" w:fill="auto"/>
            <w:vAlign w:val="center"/>
            <w:hideMark/>
          </w:tcPr>
          <w:p w:rsidR="00862BFF" w:rsidRPr="00454306" w:rsidRDefault="00EA1FEC" w:rsidP="00EA1FEC">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Środek transportu/</w:t>
            </w:r>
          </w:p>
          <w:p w:rsidR="00EA1FEC" w:rsidRPr="00454306" w:rsidRDefault="00EA1FEC" w:rsidP="00EA1FEC">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Operator</w:t>
            </w:r>
          </w:p>
        </w:tc>
        <w:tc>
          <w:tcPr>
            <w:tcW w:w="2986" w:type="dxa"/>
            <w:gridSpan w:val="2"/>
            <w:shd w:val="clear" w:color="auto" w:fill="auto"/>
            <w:vAlign w:val="center"/>
            <w:hideMark/>
          </w:tcPr>
          <w:p w:rsidR="00EA1FEC" w:rsidRPr="00454306" w:rsidRDefault="00EA1FEC" w:rsidP="00EA1FEC">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transportowa</w:t>
            </w:r>
          </w:p>
        </w:tc>
        <w:tc>
          <w:tcPr>
            <w:tcW w:w="2986" w:type="dxa"/>
            <w:gridSpan w:val="2"/>
            <w:shd w:val="clear" w:color="auto" w:fill="auto"/>
            <w:vAlign w:val="center"/>
            <w:hideMark/>
          </w:tcPr>
          <w:p w:rsidR="00EA1FEC" w:rsidRPr="00454306" w:rsidRDefault="00EA1FEC" w:rsidP="00EA1FEC">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przewozowa</w:t>
            </w:r>
          </w:p>
        </w:tc>
      </w:tr>
      <w:tr w:rsidR="00EA1FEC" w:rsidRPr="00454306" w:rsidTr="00862BFF">
        <w:trPr>
          <w:trHeight w:hRule="exact" w:val="255"/>
        </w:trPr>
        <w:tc>
          <w:tcPr>
            <w:tcW w:w="3100" w:type="dxa"/>
            <w:vMerge/>
            <w:vAlign w:val="center"/>
            <w:hideMark/>
          </w:tcPr>
          <w:p w:rsidR="00EA1FEC" w:rsidRPr="00454306" w:rsidRDefault="00EA1FEC" w:rsidP="00EA1FEC">
            <w:pPr>
              <w:spacing w:after="0" w:line="240" w:lineRule="auto"/>
              <w:jc w:val="left"/>
              <w:rPr>
                <w:rFonts w:eastAsia="Times New Roman" w:cs="Times New Roman"/>
                <w:b/>
                <w:color w:val="000000"/>
                <w:sz w:val="18"/>
                <w:szCs w:val="18"/>
                <w:lang w:eastAsia="pl-PL"/>
              </w:rPr>
            </w:pPr>
          </w:p>
        </w:tc>
        <w:tc>
          <w:tcPr>
            <w:tcW w:w="1493" w:type="dxa"/>
            <w:shd w:val="clear" w:color="auto" w:fill="auto"/>
            <w:noWrap/>
            <w:vAlign w:val="center"/>
            <w:hideMark/>
          </w:tcPr>
          <w:p w:rsidR="00EA1FEC" w:rsidRPr="00454306" w:rsidRDefault="00EA1FEC" w:rsidP="00EA1FEC">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[pojkm/dobę]</w:t>
            </w:r>
          </w:p>
        </w:tc>
        <w:tc>
          <w:tcPr>
            <w:tcW w:w="1493" w:type="dxa"/>
            <w:shd w:val="clear" w:color="auto" w:fill="auto"/>
            <w:noWrap/>
            <w:vAlign w:val="center"/>
            <w:hideMark/>
          </w:tcPr>
          <w:p w:rsidR="00EA1FEC" w:rsidRPr="00454306" w:rsidRDefault="00EA1FEC" w:rsidP="00EA1FEC">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[pojh/dobę]</w:t>
            </w:r>
          </w:p>
        </w:tc>
        <w:tc>
          <w:tcPr>
            <w:tcW w:w="1493" w:type="dxa"/>
            <w:shd w:val="clear" w:color="auto" w:fill="auto"/>
            <w:noWrap/>
            <w:vAlign w:val="center"/>
            <w:hideMark/>
          </w:tcPr>
          <w:p w:rsidR="00EA1FEC" w:rsidRPr="00454306" w:rsidRDefault="00EA1FEC" w:rsidP="00EA1FEC">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[paskm/dobę]</w:t>
            </w:r>
          </w:p>
        </w:tc>
        <w:tc>
          <w:tcPr>
            <w:tcW w:w="1493" w:type="dxa"/>
            <w:shd w:val="clear" w:color="auto" w:fill="auto"/>
            <w:noWrap/>
            <w:vAlign w:val="center"/>
            <w:hideMark/>
          </w:tcPr>
          <w:p w:rsidR="00EA1FEC" w:rsidRPr="00454306" w:rsidRDefault="00EA1FEC" w:rsidP="00EA1FEC">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[pash/dobę]</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 KZKGOP</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177 403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6 876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8 083 150</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295 315</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Tramwaj</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41 071</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1 855</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1 149 690</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50 068</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Kolej Metropolitalna</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20 980</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369</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1 771 804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30 854</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Koleje Śląskie</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9 260</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186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461 328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7 546</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PolRegio</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2 683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430 670</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7 040</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PKP IC</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4 283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227 207</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2 757</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Autobusy pozostałe</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93 858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2 852</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4 998 487</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127 647</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SUMA</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349 538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12 252</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17 122 336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521 227</w:t>
            </w:r>
          </w:p>
        </w:tc>
      </w:tr>
    </w:tbl>
    <w:p w:rsidR="000E4197" w:rsidRPr="00454306" w:rsidRDefault="000E4197" w:rsidP="000E4197">
      <w:pPr>
        <w:pStyle w:val="stopkarysunku"/>
      </w:pPr>
      <w:r w:rsidRPr="00454306">
        <w:t>Źródło: Opracowanie własne.</w:t>
      </w:r>
    </w:p>
    <w:p w:rsidR="001147D3" w:rsidRPr="00454306" w:rsidRDefault="0034693A" w:rsidP="00B66E2A">
      <w:pPr>
        <w:rPr>
          <w:rFonts w:ascii="Calibri" w:eastAsia="Times New Roman" w:hAnsi="Calibri" w:cs="Times New Roman"/>
          <w:color w:val="000000"/>
          <w:lang w:eastAsia="pl-PL"/>
        </w:rPr>
      </w:pPr>
      <w:r w:rsidRPr="00454306">
        <w:rPr>
          <w:rFonts w:ascii="Calibri" w:eastAsia="Times New Roman" w:hAnsi="Calibri" w:cs="Times New Roman"/>
          <w:color w:val="000000"/>
          <w:lang w:eastAsia="pl-PL"/>
        </w:rPr>
        <w:t>Porównując wariant pełny z wariantem mieszanym zauważamy spadek pracy przewozowej, wywołany lepszymi warunkami (rozwojem) na sieci drogowej. Jest to jednak spadek niewielki wynoszący około 0,5%. Można więc przyjąć, że dalszy rozwój sieci drogowej będzie miał negatywny wpływ na wyniki osiągane przez transport zbiorowy, jednak wpływ ten nie będzie decydujący dla tych wyników. Warto zauważyć, że rozwój sieci drogowej był połączony również z działaniami ograniczającymi ruch w obszarach miast.</w:t>
      </w:r>
    </w:p>
    <w:p w:rsidR="00D54D13" w:rsidRPr="00454306" w:rsidRDefault="00D54D13" w:rsidP="000E4197">
      <w:pPr>
        <w:pStyle w:val="podpisrysunek"/>
        <w:rPr>
          <w:rFonts w:ascii="Calibri" w:eastAsia="Times New Roman" w:hAnsi="Calibri" w:cs="Times New Roman"/>
          <w:color w:val="000000"/>
          <w:lang w:eastAsia="pl-PL"/>
        </w:rPr>
      </w:pPr>
      <w:bookmarkStart w:id="52" w:name="_Toc527718194"/>
      <w:r w:rsidRPr="00454306">
        <w:t xml:space="preserve">Tabela </w:t>
      </w:r>
      <w:r w:rsidR="0082580A" w:rsidRPr="00454306">
        <w:fldChar w:fldCharType="begin"/>
      </w:r>
      <w:r w:rsidR="00F5489B" w:rsidRPr="00454306">
        <w:instrText xml:space="preserve"> SEQ Tabela \* ARABIC </w:instrText>
      </w:r>
      <w:r w:rsidR="0082580A" w:rsidRPr="00454306">
        <w:fldChar w:fldCharType="separate"/>
      </w:r>
      <w:r w:rsidR="00641EF6">
        <w:t>31</w:t>
      </w:r>
      <w:r w:rsidR="0082580A" w:rsidRPr="00454306">
        <w:fldChar w:fldCharType="end"/>
      </w:r>
      <w:r w:rsidRPr="00454306">
        <w:t xml:space="preserve"> Praca transportowa i przewozowa – 2055 r. – wariant: mieszany – scenariusz: pesymi</w:t>
      </w:r>
      <w:r w:rsidR="00D910FF" w:rsidRPr="00454306">
        <w:t>styczny – zwiększona często</w:t>
      </w:r>
      <w:r w:rsidRPr="00454306">
        <w:t>ść pociągów (co 15 min.).</w:t>
      </w:r>
      <w:bookmarkEnd w:id="52"/>
    </w:p>
    <w:tbl>
      <w:tblPr>
        <w:tblW w:w="9072" w:type="dxa"/>
        <w:tblInd w:w="56"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100"/>
        <w:gridCol w:w="1493"/>
        <w:gridCol w:w="1493"/>
        <w:gridCol w:w="1493"/>
        <w:gridCol w:w="1493"/>
      </w:tblGrid>
      <w:tr w:rsidR="00D54D13" w:rsidRPr="00454306" w:rsidTr="00862BFF">
        <w:trPr>
          <w:trHeight w:hRule="exact" w:val="255"/>
        </w:trPr>
        <w:tc>
          <w:tcPr>
            <w:tcW w:w="3100" w:type="dxa"/>
            <w:vMerge w:val="restart"/>
            <w:shd w:val="clear" w:color="auto" w:fill="auto"/>
            <w:vAlign w:val="center"/>
            <w:hideMark/>
          </w:tcPr>
          <w:p w:rsidR="00862BFF"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Środek transportu/</w:t>
            </w:r>
          </w:p>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Operator</w:t>
            </w:r>
          </w:p>
        </w:tc>
        <w:tc>
          <w:tcPr>
            <w:tcW w:w="2986" w:type="dxa"/>
            <w:gridSpan w:val="2"/>
            <w:shd w:val="clear" w:color="auto" w:fill="auto"/>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transportowa</w:t>
            </w:r>
          </w:p>
        </w:tc>
        <w:tc>
          <w:tcPr>
            <w:tcW w:w="2986" w:type="dxa"/>
            <w:gridSpan w:val="2"/>
            <w:shd w:val="clear" w:color="auto" w:fill="auto"/>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przewozowa</w:t>
            </w:r>
          </w:p>
        </w:tc>
      </w:tr>
      <w:tr w:rsidR="00D54D13" w:rsidRPr="00454306" w:rsidTr="00862BFF">
        <w:trPr>
          <w:trHeight w:hRule="exact" w:val="255"/>
        </w:trPr>
        <w:tc>
          <w:tcPr>
            <w:tcW w:w="3100" w:type="dxa"/>
            <w:vMerge/>
            <w:vAlign w:val="center"/>
            <w:hideMark/>
          </w:tcPr>
          <w:p w:rsidR="00D54D13" w:rsidRPr="00454306" w:rsidRDefault="00D54D13" w:rsidP="00D54D13">
            <w:pPr>
              <w:spacing w:after="0" w:line="240" w:lineRule="auto"/>
              <w:jc w:val="left"/>
              <w:rPr>
                <w:rFonts w:eastAsia="Times New Roman" w:cs="Times New Roman"/>
                <w:b/>
                <w:color w:val="000000"/>
                <w:sz w:val="18"/>
                <w:szCs w:val="18"/>
                <w:lang w:eastAsia="pl-PL"/>
              </w:rPr>
            </w:pPr>
          </w:p>
        </w:tc>
        <w:tc>
          <w:tcPr>
            <w:tcW w:w="1493" w:type="dxa"/>
            <w:shd w:val="clear" w:color="auto" w:fill="auto"/>
            <w:noWrap/>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[pojkm/dobę]</w:t>
            </w:r>
          </w:p>
        </w:tc>
        <w:tc>
          <w:tcPr>
            <w:tcW w:w="1493" w:type="dxa"/>
            <w:shd w:val="clear" w:color="auto" w:fill="auto"/>
            <w:noWrap/>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[pojh/dobę]</w:t>
            </w:r>
          </w:p>
        </w:tc>
        <w:tc>
          <w:tcPr>
            <w:tcW w:w="1493" w:type="dxa"/>
            <w:shd w:val="clear" w:color="auto" w:fill="auto"/>
            <w:noWrap/>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[paskm/dobę]</w:t>
            </w:r>
          </w:p>
        </w:tc>
        <w:tc>
          <w:tcPr>
            <w:tcW w:w="1493" w:type="dxa"/>
            <w:shd w:val="clear" w:color="auto" w:fill="auto"/>
            <w:noWrap/>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[pash/dobę]</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 KZKGOP</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177 403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6 876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5 455 707</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198 889</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Tramwaj</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41 071</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1 855</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735 457</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32 140</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Kolej Metropolitalna</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27 839</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489</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1 343 668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23 474</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Koleje Śląskie</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9 260</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186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315 882</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5 151</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PolRegio</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2 683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310 293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5 061</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PKP IC</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4 283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157 519</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1 902</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Autobusy pozostałe</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100 717</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2 972</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3 657 143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92 446</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SUMA</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363 256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12 492</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11 975 669</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359 063</w:t>
            </w:r>
          </w:p>
        </w:tc>
      </w:tr>
    </w:tbl>
    <w:p w:rsidR="000E4197" w:rsidRPr="00454306" w:rsidRDefault="000E4197" w:rsidP="000E4197">
      <w:pPr>
        <w:pStyle w:val="stopkarysunku"/>
      </w:pPr>
      <w:r w:rsidRPr="00454306">
        <w:t>Źródło: Opracowanie własne.</w:t>
      </w:r>
    </w:p>
    <w:p w:rsidR="00D54D13" w:rsidRPr="00454306" w:rsidRDefault="00D54D13" w:rsidP="000E4197">
      <w:pPr>
        <w:pStyle w:val="podpisrysunek"/>
        <w:rPr>
          <w:rFonts w:ascii="Calibri" w:eastAsia="Times New Roman" w:hAnsi="Calibri" w:cs="Times New Roman"/>
          <w:color w:val="000000"/>
          <w:lang w:eastAsia="pl-PL"/>
        </w:rPr>
      </w:pPr>
      <w:bookmarkStart w:id="53" w:name="_Toc527718195"/>
      <w:r w:rsidRPr="00454306">
        <w:t xml:space="preserve">Tabela </w:t>
      </w:r>
      <w:r w:rsidR="0082580A" w:rsidRPr="00454306">
        <w:fldChar w:fldCharType="begin"/>
      </w:r>
      <w:r w:rsidR="00F5489B" w:rsidRPr="00454306">
        <w:instrText xml:space="preserve"> SEQ Tabela \* ARABIC </w:instrText>
      </w:r>
      <w:r w:rsidR="0082580A" w:rsidRPr="00454306">
        <w:fldChar w:fldCharType="separate"/>
      </w:r>
      <w:r w:rsidR="00641EF6">
        <w:t>32</w:t>
      </w:r>
      <w:r w:rsidR="0082580A" w:rsidRPr="00454306">
        <w:fldChar w:fldCharType="end"/>
      </w:r>
      <w:r w:rsidRPr="00454306">
        <w:t xml:space="preserve"> Praca transportowa i przewozowa – 2055 r. – wariant: mieszany – scenariusz: śre</w:t>
      </w:r>
      <w:r w:rsidR="00D910FF" w:rsidRPr="00454306">
        <w:t>dni – zwiększona często</w:t>
      </w:r>
      <w:r w:rsidRPr="00454306">
        <w:t>ść pociągów (co 15 min.).</w:t>
      </w:r>
      <w:bookmarkEnd w:id="53"/>
    </w:p>
    <w:tbl>
      <w:tblPr>
        <w:tblW w:w="9072" w:type="dxa"/>
        <w:tblInd w:w="56"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100"/>
        <w:gridCol w:w="1493"/>
        <w:gridCol w:w="1493"/>
        <w:gridCol w:w="1493"/>
        <w:gridCol w:w="1493"/>
      </w:tblGrid>
      <w:tr w:rsidR="00D54D13" w:rsidRPr="00454306" w:rsidTr="00862BFF">
        <w:trPr>
          <w:trHeight w:hRule="exact" w:val="255"/>
        </w:trPr>
        <w:tc>
          <w:tcPr>
            <w:tcW w:w="3100" w:type="dxa"/>
            <w:vMerge w:val="restart"/>
            <w:shd w:val="clear" w:color="auto" w:fill="auto"/>
            <w:vAlign w:val="center"/>
            <w:hideMark/>
          </w:tcPr>
          <w:p w:rsidR="00862BFF"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Środek transportu/</w:t>
            </w:r>
          </w:p>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Operator</w:t>
            </w:r>
          </w:p>
        </w:tc>
        <w:tc>
          <w:tcPr>
            <w:tcW w:w="2986" w:type="dxa"/>
            <w:gridSpan w:val="2"/>
            <w:shd w:val="clear" w:color="auto" w:fill="auto"/>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transportowa</w:t>
            </w:r>
          </w:p>
        </w:tc>
        <w:tc>
          <w:tcPr>
            <w:tcW w:w="2986" w:type="dxa"/>
            <w:gridSpan w:val="2"/>
            <w:shd w:val="clear" w:color="auto" w:fill="auto"/>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przewozowa</w:t>
            </w:r>
          </w:p>
        </w:tc>
      </w:tr>
      <w:tr w:rsidR="00D54D13" w:rsidRPr="00454306" w:rsidTr="00862BFF">
        <w:trPr>
          <w:trHeight w:hRule="exact" w:val="255"/>
        </w:trPr>
        <w:tc>
          <w:tcPr>
            <w:tcW w:w="3100" w:type="dxa"/>
            <w:vMerge/>
            <w:vAlign w:val="center"/>
            <w:hideMark/>
          </w:tcPr>
          <w:p w:rsidR="00D54D13" w:rsidRPr="00454306" w:rsidRDefault="00D54D13" w:rsidP="00D54D13">
            <w:pPr>
              <w:spacing w:after="0" w:line="240" w:lineRule="auto"/>
              <w:jc w:val="left"/>
              <w:rPr>
                <w:rFonts w:eastAsia="Times New Roman" w:cs="Times New Roman"/>
                <w:b/>
                <w:color w:val="000000"/>
                <w:sz w:val="18"/>
                <w:szCs w:val="18"/>
                <w:lang w:eastAsia="pl-PL"/>
              </w:rPr>
            </w:pPr>
          </w:p>
        </w:tc>
        <w:tc>
          <w:tcPr>
            <w:tcW w:w="1493" w:type="dxa"/>
            <w:shd w:val="clear" w:color="auto" w:fill="auto"/>
            <w:noWrap/>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[pojkm/dobę]</w:t>
            </w:r>
          </w:p>
        </w:tc>
        <w:tc>
          <w:tcPr>
            <w:tcW w:w="1493" w:type="dxa"/>
            <w:shd w:val="clear" w:color="auto" w:fill="auto"/>
            <w:noWrap/>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[pojh/dobę]</w:t>
            </w:r>
          </w:p>
        </w:tc>
        <w:tc>
          <w:tcPr>
            <w:tcW w:w="1493" w:type="dxa"/>
            <w:shd w:val="clear" w:color="auto" w:fill="auto"/>
            <w:noWrap/>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[paskm/dobę]</w:t>
            </w:r>
          </w:p>
        </w:tc>
        <w:tc>
          <w:tcPr>
            <w:tcW w:w="1493" w:type="dxa"/>
            <w:shd w:val="clear" w:color="auto" w:fill="auto"/>
            <w:noWrap/>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[pash/dobę]</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 KZKGOP</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177 403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6 876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5 462 706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199 151</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Tramwaj</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41 071</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1 855</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736 603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32 190</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Kolej Metropolitalna</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27 839</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489</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1 345 498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23 505</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Koleje Śląskie</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9 260</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186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315 955</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5 152</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PolRegio</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2 683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310 322</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5 062</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PKP IC</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4 283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157 521</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1 902</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Autobusy pozostałe</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100 717</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2 972</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3 661 843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92 577</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SUMA</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363 256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12 492</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11 990 448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359 539</w:t>
            </w:r>
          </w:p>
        </w:tc>
      </w:tr>
    </w:tbl>
    <w:p w:rsidR="000E4197" w:rsidRPr="00454306" w:rsidRDefault="000E4197" w:rsidP="000E4197">
      <w:pPr>
        <w:pStyle w:val="stopkarysunku"/>
      </w:pPr>
      <w:r w:rsidRPr="00454306">
        <w:t>Źródło: Opracowanie własne.</w:t>
      </w:r>
    </w:p>
    <w:p w:rsidR="00D54D13" w:rsidRPr="00454306" w:rsidRDefault="00D54D13" w:rsidP="00B66E2A">
      <w:pPr>
        <w:rPr>
          <w:rFonts w:ascii="Calibri" w:eastAsia="Times New Roman" w:hAnsi="Calibri" w:cs="Times New Roman"/>
          <w:color w:val="000000"/>
          <w:lang w:eastAsia="pl-PL"/>
        </w:rPr>
      </w:pPr>
    </w:p>
    <w:p w:rsidR="00D54D13" w:rsidRPr="00454306" w:rsidRDefault="00D54D13" w:rsidP="000E4197">
      <w:pPr>
        <w:pStyle w:val="podpisrysunek"/>
        <w:rPr>
          <w:rFonts w:ascii="Calibri" w:eastAsia="Times New Roman" w:hAnsi="Calibri" w:cs="Times New Roman"/>
          <w:color w:val="000000"/>
          <w:lang w:eastAsia="pl-PL"/>
        </w:rPr>
      </w:pPr>
      <w:bookmarkStart w:id="54" w:name="_Toc527718196"/>
      <w:r w:rsidRPr="00454306">
        <w:t xml:space="preserve">Tabela </w:t>
      </w:r>
      <w:r w:rsidR="0082580A" w:rsidRPr="00454306">
        <w:fldChar w:fldCharType="begin"/>
      </w:r>
      <w:r w:rsidR="00F5489B" w:rsidRPr="00454306">
        <w:instrText xml:space="preserve"> SEQ Tabela \* ARABIC </w:instrText>
      </w:r>
      <w:r w:rsidR="0082580A" w:rsidRPr="00454306">
        <w:fldChar w:fldCharType="separate"/>
      </w:r>
      <w:r w:rsidR="00641EF6">
        <w:t>33</w:t>
      </w:r>
      <w:r w:rsidR="0082580A" w:rsidRPr="00454306">
        <w:fldChar w:fldCharType="end"/>
      </w:r>
      <w:r w:rsidRPr="00454306">
        <w:t xml:space="preserve"> Praca transportowa i przewozowa – 2055 r. – wariant: mieszany – scenariusz: optym</w:t>
      </w:r>
      <w:r w:rsidR="00D910FF" w:rsidRPr="00454306">
        <w:t>istyczny – zwiększona często</w:t>
      </w:r>
      <w:r w:rsidRPr="00454306">
        <w:t>ść pociągów (co 15 min.).</w:t>
      </w:r>
      <w:bookmarkEnd w:id="54"/>
    </w:p>
    <w:tbl>
      <w:tblPr>
        <w:tblW w:w="9072" w:type="dxa"/>
        <w:tblInd w:w="56"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100"/>
        <w:gridCol w:w="1493"/>
        <w:gridCol w:w="1493"/>
        <w:gridCol w:w="1493"/>
        <w:gridCol w:w="1493"/>
      </w:tblGrid>
      <w:tr w:rsidR="00D54D13" w:rsidRPr="00454306" w:rsidTr="00862BFF">
        <w:trPr>
          <w:trHeight w:hRule="exact" w:val="255"/>
        </w:trPr>
        <w:tc>
          <w:tcPr>
            <w:tcW w:w="3100" w:type="dxa"/>
            <w:vMerge w:val="restart"/>
            <w:shd w:val="clear" w:color="auto" w:fill="auto"/>
            <w:vAlign w:val="center"/>
            <w:hideMark/>
          </w:tcPr>
          <w:p w:rsidR="00862BFF"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Środek transportu/</w:t>
            </w:r>
          </w:p>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Operator</w:t>
            </w:r>
          </w:p>
        </w:tc>
        <w:tc>
          <w:tcPr>
            <w:tcW w:w="2986" w:type="dxa"/>
            <w:gridSpan w:val="2"/>
            <w:shd w:val="clear" w:color="auto" w:fill="auto"/>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transportowa</w:t>
            </w:r>
          </w:p>
        </w:tc>
        <w:tc>
          <w:tcPr>
            <w:tcW w:w="2986" w:type="dxa"/>
            <w:gridSpan w:val="2"/>
            <w:shd w:val="clear" w:color="auto" w:fill="auto"/>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przewozowa</w:t>
            </w:r>
          </w:p>
        </w:tc>
      </w:tr>
      <w:tr w:rsidR="00D54D13" w:rsidRPr="00454306" w:rsidTr="00862BFF">
        <w:trPr>
          <w:trHeight w:hRule="exact" w:val="255"/>
        </w:trPr>
        <w:tc>
          <w:tcPr>
            <w:tcW w:w="3100" w:type="dxa"/>
            <w:vMerge/>
            <w:vAlign w:val="center"/>
            <w:hideMark/>
          </w:tcPr>
          <w:p w:rsidR="00D54D13" w:rsidRPr="00454306" w:rsidRDefault="00D54D13" w:rsidP="00D54D13">
            <w:pPr>
              <w:spacing w:after="0" w:line="240" w:lineRule="auto"/>
              <w:jc w:val="left"/>
              <w:rPr>
                <w:rFonts w:eastAsia="Times New Roman" w:cs="Times New Roman"/>
                <w:b/>
                <w:color w:val="000000"/>
                <w:sz w:val="18"/>
                <w:szCs w:val="18"/>
                <w:lang w:eastAsia="pl-PL"/>
              </w:rPr>
            </w:pPr>
          </w:p>
        </w:tc>
        <w:tc>
          <w:tcPr>
            <w:tcW w:w="1493" w:type="dxa"/>
            <w:shd w:val="clear" w:color="auto" w:fill="auto"/>
            <w:noWrap/>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[pojkm/dobę]</w:t>
            </w:r>
          </w:p>
        </w:tc>
        <w:tc>
          <w:tcPr>
            <w:tcW w:w="1493" w:type="dxa"/>
            <w:shd w:val="clear" w:color="auto" w:fill="auto"/>
            <w:noWrap/>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[pojh/dobę]</w:t>
            </w:r>
          </w:p>
        </w:tc>
        <w:tc>
          <w:tcPr>
            <w:tcW w:w="1493" w:type="dxa"/>
            <w:shd w:val="clear" w:color="auto" w:fill="auto"/>
            <w:noWrap/>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[paskm/dobę]</w:t>
            </w:r>
          </w:p>
        </w:tc>
        <w:tc>
          <w:tcPr>
            <w:tcW w:w="1493" w:type="dxa"/>
            <w:shd w:val="clear" w:color="auto" w:fill="auto"/>
            <w:noWrap/>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[pash/dobę]</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 KZKGOP</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177 403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6 876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8 080 500</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295 380</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Tramwaj</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41 071</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1 855</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1 146 896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50 002</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Kolej Metropolitalna</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27 839</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489</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1 899 989</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32 994</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Koleje Śląskie</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9 260</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186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445 471</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7 261</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PolRegio</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2 683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420 426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6 870</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PKP IC</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4 283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225 893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2 725</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Autobusy pozostałe</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100 717</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2 972</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5 112 409</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129 461</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SUMA</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363 256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12 492</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17 331 584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524 693</w:t>
            </w:r>
          </w:p>
        </w:tc>
      </w:tr>
    </w:tbl>
    <w:p w:rsidR="000E4197" w:rsidRPr="00454306" w:rsidRDefault="000E4197" w:rsidP="000E4197">
      <w:pPr>
        <w:pStyle w:val="stopkarysunku"/>
      </w:pPr>
      <w:r w:rsidRPr="00454306">
        <w:t>Źródło: Opracowanie własne.</w:t>
      </w:r>
    </w:p>
    <w:p w:rsidR="00D54D13" w:rsidRPr="00454306" w:rsidRDefault="003D708A" w:rsidP="00B66E2A">
      <w:pPr>
        <w:rPr>
          <w:rFonts w:ascii="Calibri" w:eastAsia="Times New Roman" w:hAnsi="Calibri" w:cs="Times New Roman"/>
          <w:color w:val="000000"/>
          <w:lang w:eastAsia="pl-PL"/>
        </w:rPr>
      </w:pPr>
      <w:r w:rsidRPr="00454306">
        <w:rPr>
          <w:rFonts w:ascii="Calibri" w:eastAsia="Times New Roman" w:hAnsi="Calibri" w:cs="Times New Roman"/>
          <w:color w:val="000000"/>
          <w:lang w:eastAsia="pl-PL"/>
        </w:rPr>
        <w:t>Wzrost pracy transportowej pojazdów Kolei Metropolitalnej o 33% w wyniku zwiększonej częstości kursowania przekłada się jedynie na 7% wzrost pracy przewozowej w tych kolejach. Wydaje się, że w związku z tym bardziej optymalna będzie częstość co 20 min.</w:t>
      </w:r>
    </w:p>
    <w:p w:rsidR="00D54D13" w:rsidRPr="00454306" w:rsidRDefault="00D54D13" w:rsidP="000E4197">
      <w:pPr>
        <w:pStyle w:val="podpisrysunek"/>
        <w:rPr>
          <w:rFonts w:ascii="Calibri" w:eastAsia="Times New Roman" w:hAnsi="Calibri" w:cs="Times New Roman"/>
          <w:color w:val="000000"/>
          <w:lang w:eastAsia="pl-PL"/>
        </w:rPr>
      </w:pPr>
      <w:bookmarkStart w:id="55" w:name="_Toc527718197"/>
      <w:r w:rsidRPr="00454306">
        <w:t xml:space="preserve">Tabela </w:t>
      </w:r>
      <w:r w:rsidR="0082580A" w:rsidRPr="00454306">
        <w:fldChar w:fldCharType="begin"/>
      </w:r>
      <w:r w:rsidR="00F5489B" w:rsidRPr="00454306">
        <w:instrText xml:space="preserve"> SEQ Tabela \* ARABIC </w:instrText>
      </w:r>
      <w:r w:rsidR="0082580A" w:rsidRPr="00454306">
        <w:fldChar w:fldCharType="separate"/>
      </w:r>
      <w:r w:rsidR="00641EF6">
        <w:t>34</w:t>
      </w:r>
      <w:r w:rsidR="0082580A" w:rsidRPr="00454306">
        <w:fldChar w:fldCharType="end"/>
      </w:r>
      <w:r w:rsidRPr="00454306">
        <w:t xml:space="preserve"> Praca transportowa i przewozowa – 2055 r. – wariant: kolejowy – scenariusz: pesymistyczny – dodatkowe przystanki kolejowe.</w:t>
      </w:r>
      <w:bookmarkEnd w:id="55"/>
    </w:p>
    <w:tbl>
      <w:tblPr>
        <w:tblW w:w="9072" w:type="dxa"/>
        <w:tblInd w:w="56"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100"/>
        <w:gridCol w:w="1493"/>
        <w:gridCol w:w="1493"/>
        <w:gridCol w:w="1493"/>
        <w:gridCol w:w="1493"/>
      </w:tblGrid>
      <w:tr w:rsidR="00D54D13" w:rsidRPr="00454306" w:rsidTr="00862BFF">
        <w:trPr>
          <w:trHeight w:hRule="exact" w:val="255"/>
        </w:trPr>
        <w:tc>
          <w:tcPr>
            <w:tcW w:w="3100" w:type="dxa"/>
            <w:vMerge w:val="restart"/>
            <w:shd w:val="clear" w:color="auto" w:fill="auto"/>
            <w:vAlign w:val="center"/>
            <w:hideMark/>
          </w:tcPr>
          <w:p w:rsidR="00862BFF"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Środek transportu/</w:t>
            </w:r>
          </w:p>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Operator</w:t>
            </w:r>
          </w:p>
        </w:tc>
        <w:tc>
          <w:tcPr>
            <w:tcW w:w="2986" w:type="dxa"/>
            <w:gridSpan w:val="2"/>
            <w:shd w:val="clear" w:color="auto" w:fill="auto"/>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transportowa</w:t>
            </w:r>
          </w:p>
        </w:tc>
        <w:tc>
          <w:tcPr>
            <w:tcW w:w="2986" w:type="dxa"/>
            <w:gridSpan w:val="2"/>
            <w:shd w:val="clear" w:color="auto" w:fill="auto"/>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przewozowa</w:t>
            </w:r>
          </w:p>
        </w:tc>
      </w:tr>
      <w:tr w:rsidR="00D54D13" w:rsidRPr="00454306" w:rsidTr="00862BFF">
        <w:trPr>
          <w:trHeight w:hRule="exact" w:val="255"/>
        </w:trPr>
        <w:tc>
          <w:tcPr>
            <w:tcW w:w="3100" w:type="dxa"/>
            <w:vMerge/>
            <w:vAlign w:val="center"/>
            <w:hideMark/>
          </w:tcPr>
          <w:p w:rsidR="00D54D13" w:rsidRPr="00454306" w:rsidRDefault="00D54D13" w:rsidP="00D54D13">
            <w:pPr>
              <w:spacing w:after="0" w:line="240" w:lineRule="auto"/>
              <w:jc w:val="left"/>
              <w:rPr>
                <w:rFonts w:eastAsia="Times New Roman" w:cs="Times New Roman"/>
                <w:b/>
                <w:color w:val="000000"/>
                <w:sz w:val="18"/>
                <w:szCs w:val="18"/>
                <w:lang w:eastAsia="pl-PL"/>
              </w:rPr>
            </w:pPr>
          </w:p>
        </w:tc>
        <w:tc>
          <w:tcPr>
            <w:tcW w:w="1493" w:type="dxa"/>
            <w:shd w:val="clear" w:color="auto" w:fill="auto"/>
            <w:noWrap/>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[pojkm/dobę]</w:t>
            </w:r>
          </w:p>
        </w:tc>
        <w:tc>
          <w:tcPr>
            <w:tcW w:w="1493" w:type="dxa"/>
            <w:shd w:val="clear" w:color="auto" w:fill="auto"/>
            <w:noWrap/>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[pojh/dobę]</w:t>
            </w:r>
          </w:p>
        </w:tc>
        <w:tc>
          <w:tcPr>
            <w:tcW w:w="1493" w:type="dxa"/>
            <w:shd w:val="clear" w:color="auto" w:fill="auto"/>
            <w:noWrap/>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[paskm/dobę]</w:t>
            </w:r>
          </w:p>
        </w:tc>
        <w:tc>
          <w:tcPr>
            <w:tcW w:w="1493" w:type="dxa"/>
            <w:shd w:val="clear" w:color="auto" w:fill="auto"/>
            <w:noWrap/>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[pash/dobę]</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 KZKGOP</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175 162</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6 804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5 390 471</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198 258</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Tramwaj</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34 654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1 611</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607 504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27 627</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Kolej Metropolitalna</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33 834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588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1 633 095</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28 576</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Koleje Śląskie</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9 260</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186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320 356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5 161</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PolRegio</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2 683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312 472</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5 127</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PKP IC</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4 283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158 489</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1 941</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Autobusy pozostałe</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106 712</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3 071</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3 863 378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95 175</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SUMA</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366 588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12 374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12 285 765</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361 865</w:t>
            </w:r>
          </w:p>
        </w:tc>
      </w:tr>
    </w:tbl>
    <w:p w:rsidR="000E4197" w:rsidRPr="00454306" w:rsidRDefault="000E4197" w:rsidP="000E4197">
      <w:pPr>
        <w:pStyle w:val="stopkarysunku"/>
      </w:pPr>
      <w:r w:rsidRPr="00454306">
        <w:t>Źródło: Opracowanie własne.</w:t>
      </w:r>
    </w:p>
    <w:p w:rsidR="00D54D13" w:rsidRPr="00454306" w:rsidRDefault="00D54D13" w:rsidP="000E4197">
      <w:pPr>
        <w:pStyle w:val="podpisrysunek"/>
        <w:rPr>
          <w:rFonts w:ascii="Calibri" w:eastAsia="Times New Roman" w:hAnsi="Calibri" w:cs="Times New Roman"/>
          <w:color w:val="000000"/>
          <w:lang w:eastAsia="pl-PL"/>
        </w:rPr>
      </w:pPr>
      <w:bookmarkStart w:id="56" w:name="_Toc527718198"/>
      <w:r w:rsidRPr="00454306">
        <w:t xml:space="preserve">Tabela </w:t>
      </w:r>
      <w:r w:rsidR="0082580A" w:rsidRPr="00454306">
        <w:fldChar w:fldCharType="begin"/>
      </w:r>
      <w:r w:rsidR="00F5489B" w:rsidRPr="00454306">
        <w:instrText xml:space="preserve"> SEQ Tabela \* ARABIC </w:instrText>
      </w:r>
      <w:r w:rsidR="0082580A" w:rsidRPr="00454306">
        <w:fldChar w:fldCharType="separate"/>
      </w:r>
      <w:r w:rsidR="00641EF6">
        <w:t>35</w:t>
      </w:r>
      <w:r w:rsidR="0082580A" w:rsidRPr="00454306">
        <w:fldChar w:fldCharType="end"/>
      </w:r>
      <w:r w:rsidRPr="00454306">
        <w:t xml:space="preserve"> Praca transportowa i przewozowa – 2055 r. – wariant: kolejowy – scenariusz: średni – dodatkowe przystanki kolejowe.</w:t>
      </w:r>
      <w:bookmarkEnd w:id="56"/>
    </w:p>
    <w:tbl>
      <w:tblPr>
        <w:tblW w:w="9072" w:type="dxa"/>
        <w:tblInd w:w="56"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100"/>
        <w:gridCol w:w="1493"/>
        <w:gridCol w:w="1493"/>
        <w:gridCol w:w="1493"/>
        <w:gridCol w:w="1493"/>
      </w:tblGrid>
      <w:tr w:rsidR="00D54D13" w:rsidRPr="00454306" w:rsidTr="00862BFF">
        <w:trPr>
          <w:trHeight w:hRule="exact" w:val="255"/>
        </w:trPr>
        <w:tc>
          <w:tcPr>
            <w:tcW w:w="3100" w:type="dxa"/>
            <w:vMerge w:val="restart"/>
            <w:shd w:val="clear" w:color="auto" w:fill="auto"/>
            <w:vAlign w:val="center"/>
            <w:hideMark/>
          </w:tcPr>
          <w:p w:rsidR="00862BFF"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Środek transportu/</w:t>
            </w:r>
          </w:p>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Operator</w:t>
            </w:r>
          </w:p>
        </w:tc>
        <w:tc>
          <w:tcPr>
            <w:tcW w:w="2986" w:type="dxa"/>
            <w:gridSpan w:val="2"/>
            <w:shd w:val="clear" w:color="auto" w:fill="auto"/>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transportowa</w:t>
            </w:r>
          </w:p>
        </w:tc>
        <w:tc>
          <w:tcPr>
            <w:tcW w:w="2986" w:type="dxa"/>
            <w:gridSpan w:val="2"/>
            <w:shd w:val="clear" w:color="auto" w:fill="auto"/>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przewozowa</w:t>
            </w:r>
          </w:p>
        </w:tc>
      </w:tr>
      <w:tr w:rsidR="00D54D13" w:rsidRPr="00454306" w:rsidTr="00862BFF">
        <w:trPr>
          <w:trHeight w:hRule="exact" w:val="255"/>
        </w:trPr>
        <w:tc>
          <w:tcPr>
            <w:tcW w:w="3100" w:type="dxa"/>
            <w:vMerge/>
            <w:vAlign w:val="center"/>
            <w:hideMark/>
          </w:tcPr>
          <w:p w:rsidR="00D54D13" w:rsidRPr="00454306" w:rsidRDefault="00D54D13" w:rsidP="00D54D13">
            <w:pPr>
              <w:spacing w:after="0" w:line="240" w:lineRule="auto"/>
              <w:jc w:val="left"/>
              <w:rPr>
                <w:rFonts w:eastAsia="Times New Roman" w:cs="Times New Roman"/>
                <w:b/>
                <w:color w:val="000000"/>
                <w:sz w:val="18"/>
                <w:szCs w:val="18"/>
                <w:lang w:eastAsia="pl-PL"/>
              </w:rPr>
            </w:pPr>
          </w:p>
        </w:tc>
        <w:tc>
          <w:tcPr>
            <w:tcW w:w="1493" w:type="dxa"/>
            <w:shd w:val="clear" w:color="auto" w:fill="auto"/>
            <w:noWrap/>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[pojkm/dobę]</w:t>
            </w:r>
          </w:p>
        </w:tc>
        <w:tc>
          <w:tcPr>
            <w:tcW w:w="1493" w:type="dxa"/>
            <w:shd w:val="clear" w:color="auto" w:fill="auto"/>
            <w:noWrap/>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[pojh/dobę]</w:t>
            </w:r>
          </w:p>
        </w:tc>
        <w:tc>
          <w:tcPr>
            <w:tcW w:w="1493" w:type="dxa"/>
            <w:shd w:val="clear" w:color="auto" w:fill="auto"/>
            <w:noWrap/>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[paskm/dobę]</w:t>
            </w:r>
          </w:p>
        </w:tc>
        <w:tc>
          <w:tcPr>
            <w:tcW w:w="1493" w:type="dxa"/>
            <w:shd w:val="clear" w:color="auto" w:fill="auto"/>
            <w:noWrap/>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[pash/dobę]</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 KZKGOP</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175 162</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6 804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5 397 483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198 525</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Tramwaj</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34 654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1 611</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608 380</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27 668</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Kolej Metropolitalna</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33 834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588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1 635 308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28 614</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Koleje Śląskie</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9 260</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186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320 419</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5 162</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PolRegio</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2 683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312 531</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5 128</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PKP IC</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4 283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158 499</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1 941</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Autobusy pozostałe</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106 712</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3 071</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3 868 400</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95 308</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SUMA</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366 588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12 374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12 301 020</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362 346</w:t>
            </w:r>
          </w:p>
        </w:tc>
      </w:tr>
    </w:tbl>
    <w:p w:rsidR="000E4197" w:rsidRPr="00454306" w:rsidRDefault="000E4197" w:rsidP="000E4197">
      <w:pPr>
        <w:pStyle w:val="stopkarysunku"/>
      </w:pPr>
      <w:r w:rsidRPr="00454306">
        <w:t>Źródło: Opracowanie własne.</w:t>
      </w:r>
    </w:p>
    <w:p w:rsidR="00D54D13" w:rsidRPr="00454306" w:rsidRDefault="00D54D13" w:rsidP="00B66E2A">
      <w:pPr>
        <w:rPr>
          <w:rFonts w:ascii="Calibri" w:eastAsia="Times New Roman" w:hAnsi="Calibri" w:cs="Times New Roman"/>
          <w:color w:val="000000"/>
          <w:lang w:eastAsia="pl-PL"/>
        </w:rPr>
      </w:pPr>
    </w:p>
    <w:p w:rsidR="00862BFF" w:rsidRPr="00454306" w:rsidRDefault="00862BFF">
      <w:pPr>
        <w:jc w:val="left"/>
        <w:rPr>
          <w:i/>
          <w:iCs/>
          <w:noProof/>
          <w:color w:val="1F4E79" w:themeColor="accent5" w:themeShade="80"/>
        </w:rPr>
      </w:pPr>
      <w:r w:rsidRPr="00454306">
        <w:br w:type="page"/>
      </w:r>
    </w:p>
    <w:p w:rsidR="00D54D13" w:rsidRPr="00454306" w:rsidRDefault="00D54D13" w:rsidP="000E4197">
      <w:pPr>
        <w:pStyle w:val="podpisrysunek"/>
        <w:rPr>
          <w:rFonts w:ascii="Calibri" w:eastAsia="Times New Roman" w:hAnsi="Calibri" w:cs="Times New Roman"/>
          <w:color w:val="000000"/>
          <w:lang w:eastAsia="pl-PL"/>
        </w:rPr>
      </w:pPr>
      <w:bookmarkStart w:id="57" w:name="_Toc527718199"/>
      <w:r w:rsidRPr="00454306">
        <w:t xml:space="preserve">Tabela </w:t>
      </w:r>
      <w:r w:rsidR="0082580A" w:rsidRPr="00454306">
        <w:fldChar w:fldCharType="begin"/>
      </w:r>
      <w:r w:rsidR="00F5489B" w:rsidRPr="00454306">
        <w:instrText xml:space="preserve"> SEQ Tabela \* ARABIC </w:instrText>
      </w:r>
      <w:r w:rsidR="0082580A" w:rsidRPr="00454306">
        <w:fldChar w:fldCharType="separate"/>
      </w:r>
      <w:r w:rsidR="00641EF6">
        <w:t>36</w:t>
      </w:r>
      <w:r w:rsidR="0082580A" w:rsidRPr="00454306">
        <w:fldChar w:fldCharType="end"/>
      </w:r>
      <w:r w:rsidRPr="00454306">
        <w:t xml:space="preserve"> Praca transportowa i przewozowa – 2055 r. – wariant: kolejowy – scenariusz: optymistyczny – dodatkowe przystanki kolejowe.</w:t>
      </w:r>
      <w:bookmarkEnd w:id="57"/>
    </w:p>
    <w:tbl>
      <w:tblPr>
        <w:tblW w:w="9072" w:type="dxa"/>
        <w:tblInd w:w="56"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100"/>
        <w:gridCol w:w="1493"/>
        <w:gridCol w:w="1493"/>
        <w:gridCol w:w="1493"/>
        <w:gridCol w:w="1493"/>
      </w:tblGrid>
      <w:tr w:rsidR="00D54D13" w:rsidRPr="00454306" w:rsidTr="00862BFF">
        <w:trPr>
          <w:trHeight w:hRule="exact" w:val="255"/>
        </w:trPr>
        <w:tc>
          <w:tcPr>
            <w:tcW w:w="3100" w:type="dxa"/>
            <w:vMerge w:val="restart"/>
            <w:shd w:val="clear" w:color="auto" w:fill="auto"/>
            <w:vAlign w:val="center"/>
            <w:hideMark/>
          </w:tcPr>
          <w:p w:rsidR="00862BFF"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Środek transportu/</w:t>
            </w:r>
          </w:p>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Operator</w:t>
            </w:r>
          </w:p>
        </w:tc>
        <w:tc>
          <w:tcPr>
            <w:tcW w:w="2986" w:type="dxa"/>
            <w:gridSpan w:val="2"/>
            <w:shd w:val="clear" w:color="auto" w:fill="auto"/>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transportowa</w:t>
            </w:r>
          </w:p>
        </w:tc>
        <w:tc>
          <w:tcPr>
            <w:tcW w:w="2986" w:type="dxa"/>
            <w:gridSpan w:val="2"/>
            <w:shd w:val="clear" w:color="auto" w:fill="auto"/>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przewozowa</w:t>
            </w:r>
          </w:p>
        </w:tc>
      </w:tr>
      <w:tr w:rsidR="00D54D13" w:rsidRPr="00454306" w:rsidTr="00862BFF">
        <w:trPr>
          <w:trHeight w:hRule="exact" w:val="255"/>
        </w:trPr>
        <w:tc>
          <w:tcPr>
            <w:tcW w:w="3100" w:type="dxa"/>
            <w:vMerge/>
            <w:vAlign w:val="center"/>
            <w:hideMark/>
          </w:tcPr>
          <w:p w:rsidR="00D54D13" w:rsidRPr="00454306" w:rsidRDefault="00D54D13" w:rsidP="00D54D13">
            <w:pPr>
              <w:spacing w:after="0" w:line="240" w:lineRule="auto"/>
              <w:jc w:val="left"/>
              <w:rPr>
                <w:rFonts w:eastAsia="Times New Roman" w:cs="Times New Roman"/>
                <w:b/>
                <w:color w:val="000000"/>
                <w:sz w:val="18"/>
                <w:szCs w:val="18"/>
                <w:lang w:eastAsia="pl-PL"/>
              </w:rPr>
            </w:pPr>
          </w:p>
        </w:tc>
        <w:tc>
          <w:tcPr>
            <w:tcW w:w="1493" w:type="dxa"/>
            <w:shd w:val="clear" w:color="auto" w:fill="auto"/>
            <w:noWrap/>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[pojkm/dobę]</w:t>
            </w:r>
          </w:p>
        </w:tc>
        <w:tc>
          <w:tcPr>
            <w:tcW w:w="1493" w:type="dxa"/>
            <w:shd w:val="clear" w:color="auto" w:fill="auto"/>
            <w:noWrap/>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[pojh/dobę]</w:t>
            </w:r>
          </w:p>
        </w:tc>
        <w:tc>
          <w:tcPr>
            <w:tcW w:w="1493" w:type="dxa"/>
            <w:shd w:val="clear" w:color="auto" w:fill="auto"/>
            <w:noWrap/>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[paskm/dobę]</w:t>
            </w:r>
          </w:p>
        </w:tc>
        <w:tc>
          <w:tcPr>
            <w:tcW w:w="1493" w:type="dxa"/>
            <w:shd w:val="clear" w:color="auto" w:fill="auto"/>
            <w:noWrap/>
            <w:vAlign w:val="center"/>
            <w:hideMark/>
          </w:tcPr>
          <w:p w:rsidR="00D54D13" w:rsidRPr="00454306" w:rsidRDefault="00D54D13" w:rsidP="00D54D13">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[pash/dobę]</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 KZKGOP</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175 162</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6 804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7 977 182</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294 388</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Tramwaj</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34 654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1 611</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943 782</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42 823</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Kolej Metropolitalna</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33 834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588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2 346 374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40 819</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Koleje Śląskie</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9 260</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186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449 555</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7 225</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PolRegio</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2 683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46</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424 834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6 983</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PKP IC</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4 283</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68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226 415</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2 766</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Autobusy pozostałe</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106 712</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3 071</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5 442 695</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134 005</w:t>
            </w:r>
          </w:p>
        </w:tc>
      </w:tr>
      <w:tr w:rsidR="008B3204" w:rsidRPr="00454306" w:rsidTr="00862BFF">
        <w:trPr>
          <w:trHeight w:hRule="exact" w:val="255"/>
        </w:trPr>
        <w:tc>
          <w:tcPr>
            <w:tcW w:w="3100" w:type="dxa"/>
            <w:shd w:val="clear" w:color="auto" w:fill="auto"/>
            <w:noWrap/>
            <w:vAlign w:val="center"/>
            <w:hideMark/>
          </w:tcPr>
          <w:p w:rsidR="008B3204" w:rsidRPr="00454306" w:rsidRDefault="008B3204" w:rsidP="008B3204">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SUMA</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366 588</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12 374</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17 810 837</w:t>
            </w:r>
          </w:p>
        </w:tc>
        <w:tc>
          <w:tcPr>
            <w:tcW w:w="1493" w:type="dxa"/>
            <w:shd w:val="clear" w:color="auto" w:fill="auto"/>
            <w:noWrap/>
            <w:tcMar>
              <w:right w:w="284" w:type="dxa"/>
            </w:tcMar>
            <w:vAlign w:val="center"/>
            <w:hideMark/>
          </w:tcPr>
          <w:p w:rsidR="008B3204" w:rsidRPr="00454306" w:rsidRDefault="008B3204" w:rsidP="008B3204">
            <w:pPr>
              <w:jc w:val="right"/>
              <w:rPr>
                <w:rFonts w:ascii="Calibri" w:hAnsi="Calibri"/>
                <w:color w:val="000000"/>
                <w:sz w:val="18"/>
                <w:szCs w:val="18"/>
              </w:rPr>
            </w:pPr>
            <w:r w:rsidRPr="00454306">
              <w:rPr>
                <w:rFonts w:ascii="Calibri" w:hAnsi="Calibri"/>
                <w:color w:val="000000"/>
                <w:sz w:val="18"/>
                <w:szCs w:val="18"/>
              </w:rPr>
              <w:t>529 009</w:t>
            </w:r>
          </w:p>
        </w:tc>
      </w:tr>
    </w:tbl>
    <w:p w:rsidR="000E4197" w:rsidRPr="00454306" w:rsidRDefault="000E4197" w:rsidP="000E4197">
      <w:pPr>
        <w:pStyle w:val="stopkarysunku"/>
      </w:pPr>
      <w:r w:rsidRPr="00454306">
        <w:t>Źródło: Opracowanie własne.</w:t>
      </w:r>
    </w:p>
    <w:p w:rsidR="00D54D13" w:rsidRPr="00454306" w:rsidRDefault="003D708A" w:rsidP="00B66E2A">
      <w:pPr>
        <w:rPr>
          <w:rFonts w:ascii="Calibri" w:eastAsia="Times New Roman" w:hAnsi="Calibri" w:cs="Times New Roman"/>
          <w:color w:val="000000"/>
          <w:lang w:eastAsia="pl-PL"/>
        </w:rPr>
      </w:pPr>
      <w:r w:rsidRPr="00454306">
        <w:rPr>
          <w:rFonts w:ascii="Calibri" w:eastAsia="Times New Roman" w:hAnsi="Calibri" w:cs="Times New Roman"/>
          <w:color w:val="000000"/>
          <w:lang w:eastAsia="pl-PL"/>
        </w:rPr>
        <w:t xml:space="preserve">Atrakcyjniejsze wydaje się być uruchomienie dodatkowych przystanków, dzięki </w:t>
      </w:r>
      <w:r w:rsidR="00B00FDE" w:rsidRPr="00454306">
        <w:rPr>
          <w:rFonts w:ascii="Calibri" w:eastAsia="Times New Roman" w:hAnsi="Calibri" w:cs="Times New Roman"/>
          <w:color w:val="000000"/>
          <w:lang w:eastAsia="pl-PL"/>
        </w:rPr>
        <w:t>temu otrzymuje się</w:t>
      </w:r>
      <w:r w:rsidRPr="00454306">
        <w:rPr>
          <w:rFonts w:ascii="Calibri" w:eastAsia="Times New Roman" w:hAnsi="Calibri" w:cs="Times New Roman"/>
          <w:color w:val="000000"/>
          <w:lang w:eastAsia="pl-PL"/>
        </w:rPr>
        <w:t xml:space="preserve"> około 5% wzr</w:t>
      </w:r>
      <w:r w:rsidR="00716E68" w:rsidRPr="00454306">
        <w:rPr>
          <w:rFonts w:ascii="Calibri" w:eastAsia="Times New Roman" w:hAnsi="Calibri" w:cs="Times New Roman"/>
          <w:color w:val="000000"/>
          <w:lang w:eastAsia="pl-PL"/>
        </w:rPr>
        <w:t>ostu pracy przewozowej na Kolei Metropolitalnej bez wzrostu pracy transportowej pojazdów tej kolei.</w:t>
      </w:r>
    </w:p>
    <w:p w:rsidR="00D54D13" w:rsidRPr="00454306" w:rsidRDefault="00C6022C" w:rsidP="00C6022C">
      <w:pPr>
        <w:pStyle w:val="podpisrysunek"/>
      </w:pPr>
      <w:bookmarkStart w:id="58" w:name="_Toc527718200"/>
      <w:r w:rsidRPr="00454306">
        <w:t xml:space="preserve">Tabela </w:t>
      </w:r>
      <w:r w:rsidRPr="00454306">
        <w:fldChar w:fldCharType="begin"/>
      </w:r>
      <w:r w:rsidRPr="00454306">
        <w:instrText xml:space="preserve"> SEQ Tabela \* ARABIC </w:instrText>
      </w:r>
      <w:r w:rsidRPr="00454306">
        <w:fldChar w:fldCharType="separate"/>
      </w:r>
      <w:r w:rsidR="00641EF6">
        <w:t>37</w:t>
      </w:r>
      <w:r w:rsidRPr="00454306">
        <w:fldChar w:fldCharType="end"/>
      </w:r>
      <w:r w:rsidRPr="00454306">
        <w:t xml:space="preserve"> Praca transportowa i przewozowa – 2055 r. – wariant: kolejowy – scenariusz: pesymistyczny – dodatkowa trasa do Pyrzowic.</w:t>
      </w:r>
      <w:bookmarkEnd w:id="58"/>
    </w:p>
    <w:tbl>
      <w:tblPr>
        <w:tblW w:w="9072" w:type="dxa"/>
        <w:tblInd w:w="56"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100"/>
        <w:gridCol w:w="1493"/>
        <w:gridCol w:w="1493"/>
        <w:gridCol w:w="1493"/>
        <w:gridCol w:w="1493"/>
      </w:tblGrid>
      <w:tr w:rsidR="00C6022C" w:rsidRPr="00454306" w:rsidTr="00E3144F">
        <w:trPr>
          <w:trHeight w:hRule="exact" w:val="255"/>
        </w:trPr>
        <w:tc>
          <w:tcPr>
            <w:tcW w:w="3100" w:type="dxa"/>
            <w:vMerge w:val="restart"/>
            <w:shd w:val="clear" w:color="auto" w:fill="auto"/>
            <w:vAlign w:val="center"/>
            <w:hideMark/>
          </w:tcPr>
          <w:p w:rsidR="00C6022C" w:rsidRPr="00454306" w:rsidRDefault="00C6022C" w:rsidP="00E3144F">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Środek transportu/</w:t>
            </w:r>
          </w:p>
          <w:p w:rsidR="00C6022C" w:rsidRPr="00454306" w:rsidRDefault="00C6022C" w:rsidP="00E3144F">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Operator</w:t>
            </w:r>
          </w:p>
        </w:tc>
        <w:tc>
          <w:tcPr>
            <w:tcW w:w="2986" w:type="dxa"/>
            <w:gridSpan w:val="2"/>
            <w:shd w:val="clear" w:color="auto" w:fill="auto"/>
            <w:vAlign w:val="center"/>
            <w:hideMark/>
          </w:tcPr>
          <w:p w:rsidR="00C6022C" w:rsidRPr="00454306" w:rsidRDefault="00C6022C" w:rsidP="00E3144F">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transportowa</w:t>
            </w:r>
          </w:p>
        </w:tc>
        <w:tc>
          <w:tcPr>
            <w:tcW w:w="2986" w:type="dxa"/>
            <w:gridSpan w:val="2"/>
            <w:shd w:val="clear" w:color="auto" w:fill="auto"/>
            <w:vAlign w:val="center"/>
            <w:hideMark/>
          </w:tcPr>
          <w:p w:rsidR="00C6022C" w:rsidRPr="00454306" w:rsidRDefault="00C6022C" w:rsidP="00E3144F">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przewozowa</w:t>
            </w:r>
          </w:p>
        </w:tc>
      </w:tr>
      <w:tr w:rsidR="00C6022C" w:rsidRPr="00454306" w:rsidTr="00E3144F">
        <w:trPr>
          <w:trHeight w:hRule="exact" w:val="255"/>
        </w:trPr>
        <w:tc>
          <w:tcPr>
            <w:tcW w:w="3100" w:type="dxa"/>
            <w:vMerge/>
            <w:vAlign w:val="center"/>
            <w:hideMark/>
          </w:tcPr>
          <w:p w:rsidR="00C6022C" w:rsidRPr="00454306" w:rsidRDefault="00C6022C" w:rsidP="00E3144F">
            <w:pPr>
              <w:spacing w:after="0" w:line="240" w:lineRule="auto"/>
              <w:jc w:val="left"/>
              <w:rPr>
                <w:rFonts w:eastAsia="Times New Roman" w:cs="Times New Roman"/>
                <w:b/>
                <w:color w:val="000000"/>
                <w:sz w:val="18"/>
                <w:szCs w:val="18"/>
                <w:lang w:eastAsia="pl-PL"/>
              </w:rPr>
            </w:pPr>
          </w:p>
        </w:tc>
        <w:tc>
          <w:tcPr>
            <w:tcW w:w="1493" w:type="dxa"/>
            <w:shd w:val="clear" w:color="auto" w:fill="auto"/>
            <w:noWrap/>
            <w:vAlign w:val="center"/>
            <w:hideMark/>
          </w:tcPr>
          <w:p w:rsidR="00C6022C" w:rsidRPr="00454306" w:rsidRDefault="00C6022C" w:rsidP="00E3144F">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[pojkm/dobę]</w:t>
            </w:r>
          </w:p>
        </w:tc>
        <w:tc>
          <w:tcPr>
            <w:tcW w:w="1493" w:type="dxa"/>
            <w:shd w:val="clear" w:color="auto" w:fill="auto"/>
            <w:noWrap/>
            <w:vAlign w:val="center"/>
            <w:hideMark/>
          </w:tcPr>
          <w:p w:rsidR="00C6022C" w:rsidRPr="00454306" w:rsidRDefault="00C6022C" w:rsidP="00E3144F">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[pojh/dobę]</w:t>
            </w:r>
          </w:p>
        </w:tc>
        <w:tc>
          <w:tcPr>
            <w:tcW w:w="1493" w:type="dxa"/>
            <w:shd w:val="clear" w:color="auto" w:fill="auto"/>
            <w:noWrap/>
            <w:vAlign w:val="center"/>
            <w:hideMark/>
          </w:tcPr>
          <w:p w:rsidR="00C6022C" w:rsidRPr="00454306" w:rsidRDefault="00C6022C" w:rsidP="00E3144F">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[paskm/dobę]</w:t>
            </w:r>
          </w:p>
        </w:tc>
        <w:tc>
          <w:tcPr>
            <w:tcW w:w="1493" w:type="dxa"/>
            <w:shd w:val="clear" w:color="auto" w:fill="auto"/>
            <w:noWrap/>
            <w:vAlign w:val="center"/>
            <w:hideMark/>
          </w:tcPr>
          <w:p w:rsidR="00C6022C" w:rsidRPr="00454306" w:rsidRDefault="00C6022C" w:rsidP="00E3144F">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[pash/dobę]</w:t>
            </w:r>
          </w:p>
        </w:tc>
      </w:tr>
      <w:tr w:rsidR="00C6022C" w:rsidRPr="00454306" w:rsidTr="00C6022C">
        <w:trPr>
          <w:trHeight w:hRule="exact" w:val="255"/>
        </w:trPr>
        <w:tc>
          <w:tcPr>
            <w:tcW w:w="3100" w:type="dxa"/>
            <w:shd w:val="clear" w:color="auto" w:fill="auto"/>
            <w:noWrap/>
            <w:vAlign w:val="center"/>
            <w:hideMark/>
          </w:tcPr>
          <w:p w:rsidR="00C6022C" w:rsidRPr="00454306" w:rsidRDefault="00C6022C" w:rsidP="00C6022C">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 KZKGOP</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175 162</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6 804</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5 336 234</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196 403</w:t>
            </w:r>
          </w:p>
        </w:tc>
      </w:tr>
      <w:tr w:rsidR="00C6022C" w:rsidRPr="00454306" w:rsidTr="00C6022C">
        <w:trPr>
          <w:trHeight w:hRule="exact" w:val="255"/>
        </w:trPr>
        <w:tc>
          <w:tcPr>
            <w:tcW w:w="3100" w:type="dxa"/>
            <w:shd w:val="clear" w:color="auto" w:fill="auto"/>
            <w:noWrap/>
            <w:vAlign w:val="center"/>
            <w:hideMark/>
          </w:tcPr>
          <w:p w:rsidR="00C6022C" w:rsidRPr="00454306" w:rsidRDefault="00C6022C" w:rsidP="00C6022C">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Tramwaj</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34 654</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1 611</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603 704</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27 435</w:t>
            </w:r>
          </w:p>
        </w:tc>
      </w:tr>
      <w:tr w:rsidR="00C6022C" w:rsidRPr="00454306" w:rsidTr="00C6022C">
        <w:trPr>
          <w:trHeight w:hRule="exact" w:val="255"/>
        </w:trPr>
        <w:tc>
          <w:tcPr>
            <w:tcW w:w="3100" w:type="dxa"/>
            <w:shd w:val="clear" w:color="auto" w:fill="auto"/>
            <w:noWrap/>
            <w:vAlign w:val="center"/>
            <w:hideMark/>
          </w:tcPr>
          <w:p w:rsidR="00C6022C" w:rsidRPr="00454306" w:rsidRDefault="00C6022C" w:rsidP="00C6022C">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Kolej Metropolitalna</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37 390</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647</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1 660 228</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28 457</w:t>
            </w:r>
          </w:p>
        </w:tc>
      </w:tr>
      <w:tr w:rsidR="00C6022C" w:rsidRPr="00454306" w:rsidTr="00C6022C">
        <w:trPr>
          <w:trHeight w:hRule="exact" w:val="255"/>
        </w:trPr>
        <w:tc>
          <w:tcPr>
            <w:tcW w:w="3100" w:type="dxa"/>
            <w:shd w:val="clear" w:color="auto" w:fill="auto"/>
            <w:noWrap/>
            <w:vAlign w:val="center"/>
            <w:hideMark/>
          </w:tcPr>
          <w:p w:rsidR="00C6022C" w:rsidRPr="00454306" w:rsidRDefault="00C6022C" w:rsidP="00C6022C">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Koleje Śląskie</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9 260</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186</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330 065</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5 319</w:t>
            </w:r>
          </w:p>
        </w:tc>
      </w:tr>
      <w:tr w:rsidR="00C6022C" w:rsidRPr="00454306" w:rsidTr="00C6022C">
        <w:trPr>
          <w:trHeight w:hRule="exact" w:val="255"/>
        </w:trPr>
        <w:tc>
          <w:tcPr>
            <w:tcW w:w="3100" w:type="dxa"/>
            <w:shd w:val="clear" w:color="auto" w:fill="auto"/>
            <w:noWrap/>
            <w:vAlign w:val="center"/>
            <w:hideMark/>
          </w:tcPr>
          <w:p w:rsidR="00C6022C" w:rsidRPr="00454306" w:rsidRDefault="00C6022C" w:rsidP="00C6022C">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PolRegio</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2 683</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46</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312 460</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5 121</w:t>
            </w:r>
          </w:p>
        </w:tc>
      </w:tr>
      <w:tr w:rsidR="00C6022C" w:rsidRPr="00454306" w:rsidTr="00C6022C">
        <w:trPr>
          <w:trHeight w:hRule="exact" w:val="255"/>
        </w:trPr>
        <w:tc>
          <w:tcPr>
            <w:tcW w:w="3100" w:type="dxa"/>
            <w:shd w:val="clear" w:color="auto" w:fill="auto"/>
            <w:noWrap/>
            <w:vAlign w:val="center"/>
            <w:hideMark/>
          </w:tcPr>
          <w:p w:rsidR="00C6022C" w:rsidRPr="00454306" w:rsidRDefault="00C6022C" w:rsidP="00C6022C">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PKP IC</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4 283</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68</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157 990</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1 936</w:t>
            </w:r>
          </w:p>
        </w:tc>
      </w:tr>
      <w:tr w:rsidR="00C6022C" w:rsidRPr="00454306" w:rsidTr="00C6022C">
        <w:trPr>
          <w:trHeight w:hRule="exact" w:val="255"/>
        </w:trPr>
        <w:tc>
          <w:tcPr>
            <w:tcW w:w="3100" w:type="dxa"/>
            <w:shd w:val="clear" w:color="auto" w:fill="auto"/>
            <w:noWrap/>
            <w:vAlign w:val="center"/>
            <w:hideMark/>
          </w:tcPr>
          <w:p w:rsidR="00C6022C" w:rsidRPr="00454306" w:rsidRDefault="00C6022C" w:rsidP="00C6022C">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Autobusy pozostałe</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110 268</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3 130</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3 874 691</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94 557</w:t>
            </w:r>
          </w:p>
        </w:tc>
      </w:tr>
      <w:tr w:rsidR="00C6022C" w:rsidRPr="00454306" w:rsidTr="00C6022C">
        <w:trPr>
          <w:trHeight w:hRule="exact" w:val="255"/>
        </w:trPr>
        <w:tc>
          <w:tcPr>
            <w:tcW w:w="3100" w:type="dxa"/>
            <w:shd w:val="clear" w:color="auto" w:fill="auto"/>
            <w:noWrap/>
            <w:vAlign w:val="center"/>
            <w:hideMark/>
          </w:tcPr>
          <w:p w:rsidR="00C6022C" w:rsidRPr="00454306" w:rsidRDefault="00C6022C" w:rsidP="00C6022C">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SUMA</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373 700</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12 492</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12 275 372</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359 228</w:t>
            </w:r>
          </w:p>
        </w:tc>
      </w:tr>
    </w:tbl>
    <w:p w:rsidR="00C6022C" w:rsidRPr="00454306" w:rsidRDefault="00C6022C" w:rsidP="00C6022C">
      <w:pPr>
        <w:pStyle w:val="stopkarysunku"/>
      </w:pPr>
      <w:r w:rsidRPr="00454306">
        <w:t>Źródło: Opracowanie własne.</w:t>
      </w:r>
    </w:p>
    <w:p w:rsidR="00C6022C" w:rsidRPr="00454306" w:rsidRDefault="00C6022C" w:rsidP="00C6022C">
      <w:pPr>
        <w:pStyle w:val="podpisrysunek"/>
      </w:pPr>
      <w:bookmarkStart w:id="59" w:name="_Toc527718201"/>
      <w:r w:rsidRPr="00454306">
        <w:t xml:space="preserve">Tabela </w:t>
      </w:r>
      <w:r w:rsidRPr="00454306">
        <w:fldChar w:fldCharType="begin"/>
      </w:r>
      <w:r w:rsidRPr="00454306">
        <w:instrText xml:space="preserve"> SEQ Tabela \* ARABIC </w:instrText>
      </w:r>
      <w:r w:rsidRPr="00454306">
        <w:fldChar w:fldCharType="separate"/>
      </w:r>
      <w:r w:rsidR="00641EF6">
        <w:t>38</w:t>
      </w:r>
      <w:r w:rsidRPr="00454306">
        <w:fldChar w:fldCharType="end"/>
      </w:r>
      <w:r w:rsidRPr="00454306">
        <w:t xml:space="preserve"> Praca transportowa i przewozowa – 2055 r. – wariant: kolejowy – scenariusz: średni – dodatkowa trasa do Pyrzowic.</w:t>
      </w:r>
      <w:bookmarkEnd w:id="59"/>
    </w:p>
    <w:tbl>
      <w:tblPr>
        <w:tblW w:w="9072" w:type="dxa"/>
        <w:tblInd w:w="56"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100"/>
        <w:gridCol w:w="1493"/>
        <w:gridCol w:w="1493"/>
        <w:gridCol w:w="1493"/>
        <w:gridCol w:w="1493"/>
      </w:tblGrid>
      <w:tr w:rsidR="00C6022C" w:rsidRPr="00454306" w:rsidTr="00E3144F">
        <w:trPr>
          <w:trHeight w:hRule="exact" w:val="255"/>
        </w:trPr>
        <w:tc>
          <w:tcPr>
            <w:tcW w:w="3100" w:type="dxa"/>
            <w:vMerge w:val="restart"/>
            <w:shd w:val="clear" w:color="auto" w:fill="auto"/>
            <w:vAlign w:val="center"/>
            <w:hideMark/>
          </w:tcPr>
          <w:p w:rsidR="00C6022C" w:rsidRPr="00454306" w:rsidRDefault="00C6022C" w:rsidP="00E3144F">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Środek transportu/</w:t>
            </w:r>
          </w:p>
          <w:p w:rsidR="00C6022C" w:rsidRPr="00454306" w:rsidRDefault="00C6022C" w:rsidP="00E3144F">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Operator</w:t>
            </w:r>
          </w:p>
        </w:tc>
        <w:tc>
          <w:tcPr>
            <w:tcW w:w="2986" w:type="dxa"/>
            <w:gridSpan w:val="2"/>
            <w:shd w:val="clear" w:color="auto" w:fill="auto"/>
            <w:vAlign w:val="center"/>
            <w:hideMark/>
          </w:tcPr>
          <w:p w:rsidR="00C6022C" w:rsidRPr="00454306" w:rsidRDefault="00C6022C" w:rsidP="00E3144F">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transportowa</w:t>
            </w:r>
          </w:p>
        </w:tc>
        <w:tc>
          <w:tcPr>
            <w:tcW w:w="2986" w:type="dxa"/>
            <w:gridSpan w:val="2"/>
            <w:shd w:val="clear" w:color="auto" w:fill="auto"/>
            <w:vAlign w:val="center"/>
            <w:hideMark/>
          </w:tcPr>
          <w:p w:rsidR="00C6022C" w:rsidRPr="00454306" w:rsidRDefault="00C6022C" w:rsidP="00E3144F">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przewozowa</w:t>
            </w:r>
          </w:p>
        </w:tc>
      </w:tr>
      <w:tr w:rsidR="00C6022C" w:rsidRPr="00454306" w:rsidTr="00E3144F">
        <w:trPr>
          <w:trHeight w:hRule="exact" w:val="255"/>
        </w:trPr>
        <w:tc>
          <w:tcPr>
            <w:tcW w:w="3100" w:type="dxa"/>
            <w:vMerge/>
            <w:vAlign w:val="center"/>
            <w:hideMark/>
          </w:tcPr>
          <w:p w:rsidR="00C6022C" w:rsidRPr="00454306" w:rsidRDefault="00C6022C" w:rsidP="00E3144F">
            <w:pPr>
              <w:spacing w:after="0" w:line="240" w:lineRule="auto"/>
              <w:jc w:val="left"/>
              <w:rPr>
                <w:rFonts w:eastAsia="Times New Roman" w:cs="Times New Roman"/>
                <w:b/>
                <w:color w:val="000000"/>
                <w:sz w:val="18"/>
                <w:szCs w:val="18"/>
                <w:lang w:eastAsia="pl-PL"/>
              </w:rPr>
            </w:pPr>
          </w:p>
        </w:tc>
        <w:tc>
          <w:tcPr>
            <w:tcW w:w="1493" w:type="dxa"/>
            <w:shd w:val="clear" w:color="auto" w:fill="auto"/>
            <w:noWrap/>
            <w:vAlign w:val="center"/>
            <w:hideMark/>
          </w:tcPr>
          <w:p w:rsidR="00C6022C" w:rsidRPr="00454306" w:rsidRDefault="00C6022C" w:rsidP="00E3144F">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[pojkm/dobę]</w:t>
            </w:r>
          </w:p>
        </w:tc>
        <w:tc>
          <w:tcPr>
            <w:tcW w:w="1493" w:type="dxa"/>
            <w:shd w:val="clear" w:color="auto" w:fill="auto"/>
            <w:noWrap/>
            <w:vAlign w:val="center"/>
            <w:hideMark/>
          </w:tcPr>
          <w:p w:rsidR="00C6022C" w:rsidRPr="00454306" w:rsidRDefault="00C6022C" w:rsidP="00E3144F">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[pojh/dobę]</w:t>
            </w:r>
          </w:p>
        </w:tc>
        <w:tc>
          <w:tcPr>
            <w:tcW w:w="1493" w:type="dxa"/>
            <w:shd w:val="clear" w:color="auto" w:fill="auto"/>
            <w:noWrap/>
            <w:vAlign w:val="center"/>
            <w:hideMark/>
          </w:tcPr>
          <w:p w:rsidR="00C6022C" w:rsidRPr="00454306" w:rsidRDefault="00C6022C" w:rsidP="00E3144F">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[paskm/dobę]</w:t>
            </w:r>
          </w:p>
        </w:tc>
        <w:tc>
          <w:tcPr>
            <w:tcW w:w="1493" w:type="dxa"/>
            <w:shd w:val="clear" w:color="auto" w:fill="auto"/>
            <w:noWrap/>
            <w:vAlign w:val="center"/>
            <w:hideMark/>
          </w:tcPr>
          <w:p w:rsidR="00C6022C" w:rsidRPr="00454306" w:rsidRDefault="00C6022C" w:rsidP="00E3144F">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[pash/dobę]</w:t>
            </w:r>
          </w:p>
        </w:tc>
      </w:tr>
      <w:tr w:rsidR="00C6022C" w:rsidRPr="00454306" w:rsidTr="00E3144F">
        <w:trPr>
          <w:trHeight w:hRule="exact" w:val="255"/>
        </w:trPr>
        <w:tc>
          <w:tcPr>
            <w:tcW w:w="3100" w:type="dxa"/>
            <w:shd w:val="clear" w:color="auto" w:fill="auto"/>
            <w:noWrap/>
            <w:vAlign w:val="center"/>
            <w:hideMark/>
          </w:tcPr>
          <w:p w:rsidR="00C6022C" w:rsidRPr="00454306" w:rsidRDefault="00C6022C" w:rsidP="00C6022C">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 KZKGOP</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175 162</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6 804</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5 405 684</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198 717</w:t>
            </w:r>
          </w:p>
        </w:tc>
      </w:tr>
      <w:tr w:rsidR="00C6022C" w:rsidRPr="00454306" w:rsidTr="00E3144F">
        <w:trPr>
          <w:trHeight w:hRule="exact" w:val="255"/>
        </w:trPr>
        <w:tc>
          <w:tcPr>
            <w:tcW w:w="3100" w:type="dxa"/>
            <w:shd w:val="clear" w:color="auto" w:fill="auto"/>
            <w:noWrap/>
            <w:vAlign w:val="center"/>
            <w:hideMark/>
          </w:tcPr>
          <w:p w:rsidR="00C6022C" w:rsidRPr="00454306" w:rsidRDefault="00C6022C" w:rsidP="00C6022C">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Tramwaj</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34 654</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1 611</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612 353</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27 845</w:t>
            </w:r>
          </w:p>
        </w:tc>
      </w:tr>
      <w:tr w:rsidR="00C6022C" w:rsidRPr="00454306" w:rsidTr="00E3144F">
        <w:trPr>
          <w:trHeight w:hRule="exact" w:val="255"/>
        </w:trPr>
        <w:tc>
          <w:tcPr>
            <w:tcW w:w="3100" w:type="dxa"/>
            <w:shd w:val="clear" w:color="auto" w:fill="auto"/>
            <w:noWrap/>
            <w:vAlign w:val="center"/>
            <w:hideMark/>
          </w:tcPr>
          <w:p w:rsidR="00C6022C" w:rsidRPr="00454306" w:rsidRDefault="00C6022C" w:rsidP="00C6022C">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Kolej Metropolitalna</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37 390</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647</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1 505 058</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25 541</w:t>
            </w:r>
          </w:p>
        </w:tc>
      </w:tr>
      <w:tr w:rsidR="00C6022C" w:rsidRPr="00454306" w:rsidTr="00E3144F">
        <w:trPr>
          <w:trHeight w:hRule="exact" w:val="255"/>
        </w:trPr>
        <w:tc>
          <w:tcPr>
            <w:tcW w:w="3100" w:type="dxa"/>
            <w:shd w:val="clear" w:color="auto" w:fill="auto"/>
            <w:noWrap/>
            <w:vAlign w:val="center"/>
            <w:hideMark/>
          </w:tcPr>
          <w:p w:rsidR="00C6022C" w:rsidRPr="00454306" w:rsidRDefault="00C6022C" w:rsidP="00C6022C">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Koleje Śląskie</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9 260</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186</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340 279</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5 502</w:t>
            </w:r>
          </w:p>
        </w:tc>
      </w:tr>
      <w:tr w:rsidR="00C6022C" w:rsidRPr="00454306" w:rsidTr="00E3144F">
        <w:trPr>
          <w:trHeight w:hRule="exact" w:val="255"/>
        </w:trPr>
        <w:tc>
          <w:tcPr>
            <w:tcW w:w="3100" w:type="dxa"/>
            <w:shd w:val="clear" w:color="auto" w:fill="auto"/>
            <w:noWrap/>
            <w:vAlign w:val="center"/>
            <w:hideMark/>
          </w:tcPr>
          <w:p w:rsidR="00C6022C" w:rsidRPr="00454306" w:rsidRDefault="00C6022C" w:rsidP="00C6022C">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PolRegio</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2 683</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46</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313 369</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5 133</w:t>
            </w:r>
          </w:p>
        </w:tc>
      </w:tr>
      <w:tr w:rsidR="00C6022C" w:rsidRPr="00454306" w:rsidTr="00E3144F">
        <w:trPr>
          <w:trHeight w:hRule="exact" w:val="255"/>
        </w:trPr>
        <w:tc>
          <w:tcPr>
            <w:tcW w:w="3100" w:type="dxa"/>
            <w:shd w:val="clear" w:color="auto" w:fill="auto"/>
            <w:noWrap/>
            <w:vAlign w:val="center"/>
            <w:hideMark/>
          </w:tcPr>
          <w:p w:rsidR="00C6022C" w:rsidRPr="00454306" w:rsidRDefault="00C6022C" w:rsidP="00C6022C">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PKP IC</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4 283</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68</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159 343</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1 951</w:t>
            </w:r>
          </w:p>
        </w:tc>
      </w:tr>
      <w:tr w:rsidR="00C6022C" w:rsidRPr="00454306" w:rsidTr="00E3144F">
        <w:trPr>
          <w:trHeight w:hRule="exact" w:val="255"/>
        </w:trPr>
        <w:tc>
          <w:tcPr>
            <w:tcW w:w="3100" w:type="dxa"/>
            <w:shd w:val="clear" w:color="auto" w:fill="auto"/>
            <w:noWrap/>
            <w:vAlign w:val="center"/>
            <w:hideMark/>
          </w:tcPr>
          <w:p w:rsidR="00C6022C" w:rsidRPr="00454306" w:rsidRDefault="00C6022C" w:rsidP="00C6022C">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Autobusy pozostałe</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110 268</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3 130</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3 764 350</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92 959</w:t>
            </w:r>
          </w:p>
        </w:tc>
      </w:tr>
      <w:tr w:rsidR="00C6022C" w:rsidRPr="00454306" w:rsidTr="00E3144F">
        <w:trPr>
          <w:trHeight w:hRule="exact" w:val="255"/>
        </w:trPr>
        <w:tc>
          <w:tcPr>
            <w:tcW w:w="3100" w:type="dxa"/>
            <w:shd w:val="clear" w:color="auto" w:fill="auto"/>
            <w:noWrap/>
            <w:vAlign w:val="center"/>
            <w:hideMark/>
          </w:tcPr>
          <w:p w:rsidR="00C6022C" w:rsidRPr="00454306" w:rsidRDefault="00C6022C" w:rsidP="00C6022C">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SUMA</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373 700</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12 492</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12 100 436</w:t>
            </w:r>
          </w:p>
        </w:tc>
        <w:tc>
          <w:tcPr>
            <w:tcW w:w="1493" w:type="dxa"/>
            <w:shd w:val="clear" w:color="auto" w:fill="auto"/>
            <w:noWrap/>
            <w:tcMar>
              <w:right w:w="284" w:type="dxa"/>
            </w:tcMar>
            <w:vAlign w:val="center"/>
          </w:tcPr>
          <w:p w:rsidR="00C6022C" w:rsidRPr="00454306" w:rsidRDefault="00C6022C" w:rsidP="00C6022C">
            <w:pPr>
              <w:jc w:val="right"/>
              <w:rPr>
                <w:rFonts w:ascii="Calibri" w:hAnsi="Calibri"/>
                <w:color w:val="000000"/>
                <w:sz w:val="18"/>
                <w:szCs w:val="18"/>
              </w:rPr>
            </w:pPr>
            <w:r w:rsidRPr="00454306">
              <w:rPr>
                <w:rFonts w:ascii="Calibri" w:hAnsi="Calibri"/>
                <w:color w:val="000000"/>
                <w:sz w:val="18"/>
                <w:szCs w:val="18"/>
              </w:rPr>
              <w:t>357 648</w:t>
            </w:r>
          </w:p>
        </w:tc>
      </w:tr>
    </w:tbl>
    <w:p w:rsidR="00C6022C" w:rsidRPr="00454306" w:rsidRDefault="00C6022C" w:rsidP="00C6022C">
      <w:pPr>
        <w:pStyle w:val="stopkarysunku"/>
      </w:pPr>
      <w:r w:rsidRPr="00454306">
        <w:t>Źródło: Opracowanie własne.</w:t>
      </w:r>
    </w:p>
    <w:p w:rsidR="00B75C00" w:rsidRPr="00454306" w:rsidRDefault="00B75C00">
      <w:pPr>
        <w:jc w:val="left"/>
        <w:rPr>
          <w:i/>
          <w:iCs/>
          <w:noProof/>
          <w:color w:val="1F4E79" w:themeColor="accent5" w:themeShade="80"/>
        </w:rPr>
      </w:pPr>
      <w:r w:rsidRPr="00454306">
        <w:br w:type="page"/>
      </w:r>
    </w:p>
    <w:p w:rsidR="00C6022C" w:rsidRPr="00454306" w:rsidRDefault="00C6022C" w:rsidP="00C6022C">
      <w:pPr>
        <w:pStyle w:val="podpisrysunek"/>
      </w:pPr>
      <w:bookmarkStart w:id="60" w:name="_Toc527718202"/>
      <w:r w:rsidRPr="00454306">
        <w:t xml:space="preserve">Tabela </w:t>
      </w:r>
      <w:r w:rsidRPr="00454306">
        <w:fldChar w:fldCharType="begin"/>
      </w:r>
      <w:r w:rsidRPr="00454306">
        <w:instrText xml:space="preserve"> SEQ Tabela \* ARABIC </w:instrText>
      </w:r>
      <w:r w:rsidRPr="00454306">
        <w:fldChar w:fldCharType="separate"/>
      </w:r>
      <w:r w:rsidR="00641EF6">
        <w:t>39</w:t>
      </w:r>
      <w:r w:rsidRPr="00454306">
        <w:fldChar w:fldCharType="end"/>
      </w:r>
      <w:r w:rsidRPr="00454306">
        <w:t xml:space="preserve"> Praca transportowa i przewozowa – 2055 r. – wariant: kolejowy – scenariusz: optymistyczny – dodatkowa trasa do Pyrzowic.</w:t>
      </w:r>
      <w:bookmarkEnd w:id="60"/>
    </w:p>
    <w:tbl>
      <w:tblPr>
        <w:tblW w:w="9072" w:type="dxa"/>
        <w:tblInd w:w="56"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100"/>
        <w:gridCol w:w="1493"/>
        <w:gridCol w:w="1493"/>
        <w:gridCol w:w="1493"/>
        <w:gridCol w:w="1493"/>
      </w:tblGrid>
      <w:tr w:rsidR="00C6022C" w:rsidRPr="00454306" w:rsidTr="00E3144F">
        <w:trPr>
          <w:trHeight w:hRule="exact" w:val="255"/>
        </w:trPr>
        <w:tc>
          <w:tcPr>
            <w:tcW w:w="3100" w:type="dxa"/>
            <w:vMerge w:val="restart"/>
            <w:shd w:val="clear" w:color="auto" w:fill="auto"/>
            <w:vAlign w:val="center"/>
            <w:hideMark/>
          </w:tcPr>
          <w:p w:rsidR="00C6022C" w:rsidRPr="00454306" w:rsidRDefault="00C6022C" w:rsidP="00E3144F">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Środek transportu/</w:t>
            </w:r>
          </w:p>
          <w:p w:rsidR="00C6022C" w:rsidRPr="00454306" w:rsidRDefault="00C6022C" w:rsidP="00E3144F">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Operator</w:t>
            </w:r>
          </w:p>
        </w:tc>
        <w:tc>
          <w:tcPr>
            <w:tcW w:w="2986" w:type="dxa"/>
            <w:gridSpan w:val="2"/>
            <w:shd w:val="clear" w:color="auto" w:fill="auto"/>
            <w:vAlign w:val="center"/>
            <w:hideMark/>
          </w:tcPr>
          <w:p w:rsidR="00C6022C" w:rsidRPr="00454306" w:rsidRDefault="00C6022C" w:rsidP="00E3144F">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transportowa</w:t>
            </w:r>
          </w:p>
        </w:tc>
        <w:tc>
          <w:tcPr>
            <w:tcW w:w="2986" w:type="dxa"/>
            <w:gridSpan w:val="2"/>
            <w:shd w:val="clear" w:color="auto" w:fill="auto"/>
            <w:vAlign w:val="center"/>
            <w:hideMark/>
          </w:tcPr>
          <w:p w:rsidR="00C6022C" w:rsidRPr="00454306" w:rsidRDefault="00C6022C" w:rsidP="00E3144F">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Praca przewozowa</w:t>
            </w:r>
          </w:p>
        </w:tc>
      </w:tr>
      <w:tr w:rsidR="00C6022C" w:rsidRPr="00454306" w:rsidTr="00E3144F">
        <w:trPr>
          <w:trHeight w:hRule="exact" w:val="255"/>
        </w:trPr>
        <w:tc>
          <w:tcPr>
            <w:tcW w:w="3100" w:type="dxa"/>
            <w:vMerge/>
            <w:vAlign w:val="center"/>
            <w:hideMark/>
          </w:tcPr>
          <w:p w:rsidR="00C6022C" w:rsidRPr="00454306" w:rsidRDefault="00C6022C" w:rsidP="00E3144F">
            <w:pPr>
              <w:spacing w:after="0" w:line="240" w:lineRule="auto"/>
              <w:jc w:val="left"/>
              <w:rPr>
                <w:rFonts w:eastAsia="Times New Roman" w:cs="Times New Roman"/>
                <w:b/>
                <w:color w:val="000000"/>
                <w:sz w:val="18"/>
                <w:szCs w:val="18"/>
                <w:lang w:eastAsia="pl-PL"/>
              </w:rPr>
            </w:pPr>
          </w:p>
        </w:tc>
        <w:tc>
          <w:tcPr>
            <w:tcW w:w="1493" w:type="dxa"/>
            <w:shd w:val="clear" w:color="auto" w:fill="auto"/>
            <w:noWrap/>
            <w:vAlign w:val="center"/>
            <w:hideMark/>
          </w:tcPr>
          <w:p w:rsidR="00C6022C" w:rsidRPr="00454306" w:rsidRDefault="00C6022C" w:rsidP="00E3144F">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[pojkm/dobę]</w:t>
            </w:r>
          </w:p>
        </w:tc>
        <w:tc>
          <w:tcPr>
            <w:tcW w:w="1493" w:type="dxa"/>
            <w:shd w:val="clear" w:color="auto" w:fill="auto"/>
            <w:noWrap/>
            <w:vAlign w:val="center"/>
            <w:hideMark/>
          </w:tcPr>
          <w:p w:rsidR="00C6022C" w:rsidRPr="00454306" w:rsidRDefault="00C6022C" w:rsidP="00E3144F">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[pojh/dobę]</w:t>
            </w:r>
          </w:p>
        </w:tc>
        <w:tc>
          <w:tcPr>
            <w:tcW w:w="1493" w:type="dxa"/>
            <w:shd w:val="clear" w:color="auto" w:fill="auto"/>
            <w:noWrap/>
            <w:vAlign w:val="center"/>
            <w:hideMark/>
          </w:tcPr>
          <w:p w:rsidR="00C6022C" w:rsidRPr="00454306" w:rsidRDefault="00C6022C" w:rsidP="00E3144F">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[paskm/dobę]</w:t>
            </w:r>
          </w:p>
        </w:tc>
        <w:tc>
          <w:tcPr>
            <w:tcW w:w="1493" w:type="dxa"/>
            <w:shd w:val="clear" w:color="auto" w:fill="auto"/>
            <w:noWrap/>
            <w:vAlign w:val="center"/>
            <w:hideMark/>
          </w:tcPr>
          <w:p w:rsidR="00C6022C" w:rsidRPr="00454306" w:rsidRDefault="00C6022C" w:rsidP="00E3144F">
            <w:pPr>
              <w:spacing w:after="0" w:line="240" w:lineRule="auto"/>
              <w:jc w:val="center"/>
              <w:rPr>
                <w:rFonts w:eastAsia="Times New Roman" w:cs="Times New Roman"/>
                <w:b/>
                <w:color w:val="000000"/>
                <w:sz w:val="18"/>
                <w:szCs w:val="18"/>
                <w:lang w:eastAsia="pl-PL"/>
              </w:rPr>
            </w:pPr>
            <w:r w:rsidRPr="00454306">
              <w:rPr>
                <w:rFonts w:eastAsia="Times New Roman" w:cs="Times New Roman"/>
                <w:b/>
                <w:color w:val="000000"/>
                <w:sz w:val="18"/>
                <w:szCs w:val="18"/>
                <w:lang w:eastAsia="pl-PL"/>
              </w:rPr>
              <w:t>[pash/dobę]</w:t>
            </w:r>
          </w:p>
        </w:tc>
      </w:tr>
      <w:tr w:rsidR="00B75C00" w:rsidRPr="00454306" w:rsidTr="00E3144F">
        <w:trPr>
          <w:trHeight w:hRule="exact" w:val="255"/>
        </w:trPr>
        <w:tc>
          <w:tcPr>
            <w:tcW w:w="3100" w:type="dxa"/>
            <w:shd w:val="clear" w:color="auto" w:fill="auto"/>
            <w:noWrap/>
            <w:vAlign w:val="center"/>
            <w:hideMark/>
          </w:tcPr>
          <w:p w:rsidR="00B75C00" w:rsidRPr="00454306" w:rsidRDefault="00B75C00" w:rsidP="00B75C00">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 KZKGOP</w:t>
            </w:r>
          </w:p>
        </w:tc>
        <w:tc>
          <w:tcPr>
            <w:tcW w:w="1493" w:type="dxa"/>
            <w:shd w:val="clear" w:color="auto" w:fill="auto"/>
            <w:noWrap/>
            <w:tcMar>
              <w:right w:w="284" w:type="dxa"/>
            </w:tcMar>
            <w:vAlign w:val="center"/>
          </w:tcPr>
          <w:p w:rsidR="00B75C00" w:rsidRPr="00454306" w:rsidRDefault="00B75C00" w:rsidP="00B75C00">
            <w:pPr>
              <w:jc w:val="right"/>
              <w:rPr>
                <w:rFonts w:ascii="Calibri" w:hAnsi="Calibri"/>
                <w:color w:val="000000"/>
                <w:sz w:val="18"/>
                <w:szCs w:val="18"/>
              </w:rPr>
            </w:pPr>
            <w:r w:rsidRPr="00454306">
              <w:rPr>
                <w:rFonts w:ascii="Calibri" w:hAnsi="Calibri"/>
                <w:color w:val="000000"/>
                <w:sz w:val="18"/>
                <w:szCs w:val="18"/>
              </w:rPr>
              <w:t>175 162</w:t>
            </w:r>
          </w:p>
        </w:tc>
        <w:tc>
          <w:tcPr>
            <w:tcW w:w="1493" w:type="dxa"/>
            <w:shd w:val="clear" w:color="auto" w:fill="auto"/>
            <w:noWrap/>
            <w:tcMar>
              <w:right w:w="284" w:type="dxa"/>
            </w:tcMar>
            <w:vAlign w:val="center"/>
          </w:tcPr>
          <w:p w:rsidR="00B75C00" w:rsidRPr="00454306" w:rsidRDefault="00B75C00" w:rsidP="00B75C00">
            <w:pPr>
              <w:jc w:val="right"/>
              <w:rPr>
                <w:rFonts w:ascii="Calibri" w:hAnsi="Calibri"/>
                <w:color w:val="000000"/>
                <w:sz w:val="18"/>
                <w:szCs w:val="18"/>
              </w:rPr>
            </w:pPr>
            <w:r w:rsidRPr="00454306">
              <w:rPr>
                <w:rFonts w:ascii="Calibri" w:hAnsi="Calibri"/>
                <w:color w:val="000000"/>
                <w:sz w:val="18"/>
                <w:szCs w:val="18"/>
              </w:rPr>
              <w:t>6 804</w:t>
            </w:r>
          </w:p>
        </w:tc>
        <w:tc>
          <w:tcPr>
            <w:tcW w:w="1493" w:type="dxa"/>
            <w:shd w:val="clear" w:color="auto" w:fill="auto"/>
            <w:noWrap/>
            <w:tcMar>
              <w:right w:w="284" w:type="dxa"/>
            </w:tcMar>
            <w:vAlign w:val="center"/>
          </w:tcPr>
          <w:p w:rsidR="00B75C00" w:rsidRPr="00454306" w:rsidRDefault="00B75C00" w:rsidP="00B75C00">
            <w:pPr>
              <w:jc w:val="right"/>
              <w:rPr>
                <w:rFonts w:ascii="Calibri" w:hAnsi="Calibri"/>
                <w:color w:val="000000"/>
                <w:sz w:val="18"/>
                <w:szCs w:val="18"/>
              </w:rPr>
            </w:pPr>
            <w:r w:rsidRPr="00454306">
              <w:rPr>
                <w:rFonts w:ascii="Calibri" w:hAnsi="Calibri"/>
                <w:color w:val="000000"/>
                <w:sz w:val="18"/>
                <w:szCs w:val="18"/>
              </w:rPr>
              <w:t>7 900 699</w:t>
            </w:r>
          </w:p>
        </w:tc>
        <w:tc>
          <w:tcPr>
            <w:tcW w:w="1493" w:type="dxa"/>
            <w:shd w:val="clear" w:color="auto" w:fill="auto"/>
            <w:noWrap/>
            <w:tcMar>
              <w:right w:w="284" w:type="dxa"/>
            </w:tcMar>
            <w:vAlign w:val="center"/>
          </w:tcPr>
          <w:p w:rsidR="00B75C00" w:rsidRPr="00454306" w:rsidRDefault="00B75C00" w:rsidP="00B75C00">
            <w:pPr>
              <w:jc w:val="right"/>
              <w:rPr>
                <w:rFonts w:ascii="Calibri" w:hAnsi="Calibri"/>
                <w:color w:val="000000"/>
                <w:sz w:val="18"/>
                <w:szCs w:val="18"/>
              </w:rPr>
            </w:pPr>
            <w:r w:rsidRPr="00454306">
              <w:rPr>
                <w:rFonts w:ascii="Calibri" w:hAnsi="Calibri"/>
                <w:color w:val="000000"/>
                <w:sz w:val="18"/>
                <w:szCs w:val="18"/>
              </w:rPr>
              <w:t>291 762</w:t>
            </w:r>
          </w:p>
        </w:tc>
      </w:tr>
      <w:tr w:rsidR="00B75C00" w:rsidRPr="00454306" w:rsidTr="00E3144F">
        <w:trPr>
          <w:trHeight w:hRule="exact" w:val="255"/>
        </w:trPr>
        <w:tc>
          <w:tcPr>
            <w:tcW w:w="3100" w:type="dxa"/>
            <w:shd w:val="clear" w:color="auto" w:fill="auto"/>
            <w:noWrap/>
            <w:vAlign w:val="center"/>
            <w:hideMark/>
          </w:tcPr>
          <w:p w:rsidR="00B75C00" w:rsidRPr="00454306" w:rsidRDefault="00B75C00" w:rsidP="00B75C00">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Tramwaj</w:t>
            </w:r>
          </w:p>
        </w:tc>
        <w:tc>
          <w:tcPr>
            <w:tcW w:w="1493" w:type="dxa"/>
            <w:shd w:val="clear" w:color="auto" w:fill="auto"/>
            <w:noWrap/>
            <w:tcMar>
              <w:right w:w="284" w:type="dxa"/>
            </w:tcMar>
            <w:vAlign w:val="center"/>
          </w:tcPr>
          <w:p w:rsidR="00B75C00" w:rsidRPr="00454306" w:rsidRDefault="00B75C00" w:rsidP="00B75C00">
            <w:pPr>
              <w:jc w:val="right"/>
              <w:rPr>
                <w:rFonts w:ascii="Calibri" w:hAnsi="Calibri"/>
                <w:color w:val="000000"/>
                <w:sz w:val="18"/>
                <w:szCs w:val="18"/>
              </w:rPr>
            </w:pPr>
            <w:r w:rsidRPr="00454306">
              <w:rPr>
                <w:rFonts w:ascii="Calibri" w:hAnsi="Calibri"/>
                <w:color w:val="000000"/>
                <w:sz w:val="18"/>
                <w:szCs w:val="18"/>
              </w:rPr>
              <w:t>34 654</w:t>
            </w:r>
          </w:p>
        </w:tc>
        <w:tc>
          <w:tcPr>
            <w:tcW w:w="1493" w:type="dxa"/>
            <w:shd w:val="clear" w:color="auto" w:fill="auto"/>
            <w:noWrap/>
            <w:tcMar>
              <w:right w:w="284" w:type="dxa"/>
            </w:tcMar>
            <w:vAlign w:val="center"/>
          </w:tcPr>
          <w:p w:rsidR="00B75C00" w:rsidRPr="00454306" w:rsidRDefault="00B75C00" w:rsidP="00B75C00">
            <w:pPr>
              <w:jc w:val="right"/>
              <w:rPr>
                <w:rFonts w:ascii="Calibri" w:hAnsi="Calibri"/>
                <w:color w:val="000000"/>
                <w:sz w:val="18"/>
                <w:szCs w:val="18"/>
              </w:rPr>
            </w:pPr>
            <w:r w:rsidRPr="00454306">
              <w:rPr>
                <w:rFonts w:ascii="Calibri" w:hAnsi="Calibri"/>
                <w:color w:val="000000"/>
                <w:sz w:val="18"/>
                <w:szCs w:val="18"/>
              </w:rPr>
              <w:t>1 611</w:t>
            </w:r>
          </w:p>
        </w:tc>
        <w:tc>
          <w:tcPr>
            <w:tcW w:w="1493" w:type="dxa"/>
            <w:shd w:val="clear" w:color="auto" w:fill="auto"/>
            <w:noWrap/>
            <w:tcMar>
              <w:right w:w="284" w:type="dxa"/>
            </w:tcMar>
            <w:vAlign w:val="center"/>
          </w:tcPr>
          <w:p w:rsidR="00B75C00" w:rsidRPr="00454306" w:rsidRDefault="00B75C00" w:rsidP="00B75C00">
            <w:pPr>
              <w:jc w:val="right"/>
              <w:rPr>
                <w:rFonts w:ascii="Calibri" w:hAnsi="Calibri"/>
                <w:color w:val="000000"/>
                <w:sz w:val="18"/>
                <w:szCs w:val="18"/>
              </w:rPr>
            </w:pPr>
            <w:r w:rsidRPr="00454306">
              <w:rPr>
                <w:rFonts w:ascii="Calibri" w:hAnsi="Calibri"/>
                <w:color w:val="000000"/>
                <w:sz w:val="18"/>
                <w:szCs w:val="18"/>
              </w:rPr>
              <w:t>938 019</w:t>
            </w:r>
          </w:p>
        </w:tc>
        <w:tc>
          <w:tcPr>
            <w:tcW w:w="1493" w:type="dxa"/>
            <w:shd w:val="clear" w:color="auto" w:fill="auto"/>
            <w:noWrap/>
            <w:tcMar>
              <w:right w:w="284" w:type="dxa"/>
            </w:tcMar>
            <w:vAlign w:val="center"/>
          </w:tcPr>
          <w:p w:rsidR="00B75C00" w:rsidRPr="00454306" w:rsidRDefault="00B75C00" w:rsidP="00B75C00">
            <w:pPr>
              <w:jc w:val="right"/>
              <w:rPr>
                <w:rFonts w:ascii="Calibri" w:hAnsi="Calibri"/>
                <w:color w:val="000000"/>
                <w:sz w:val="18"/>
                <w:szCs w:val="18"/>
              </w:rPr>
            </w:pPr>
            <w:r w:rsidRPr="00454306">
              <w:rPr>
                <w:rFonts w:ascii="Calibri" w:hAnsi="Calibri"/>
                <w:color w:val="000000"/>
                <w:sz w:val="18"/>
                <w:szCs w:val="18"/>
              </w:rPr>
              <w:t>42 532</w:t>
            </w:r>
          </w:p>
        </w:tc>
      </w:tr>
      <w:tr w:rsidR="00B75C00" w:rsidRPr="00454306" w:rsidTr="00E3144F">
        <w:trPr>
          <w:trHeight w:hRule="exact" w:val="255"/>
        </w:trPr>
        <w:tc>
          <w:tcPr>
            <w:tcW w:w="3100" w:type="dxa"/>
            <w:shd w:val="clear" w:color="auto" w:fill="auto"/>
            <w:noWrap/>
            <w:vAlign w:val="center"/>
            <w:hideMark/>
          </w:tcPr>
          <w:p w:rsidR="00B75C00" w:rsidRPr="00454306" w:rsidRDefault="00B75C00" w:rsidP="00B75C00">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Kolej Metropolitalna</w:t>
            </w:r>
          </w:p>
        </w:tc>
        <w:tc>
          <w:tcPr>
            <w:tcW w:w="1493" w:type="dxa"/>
            <w:shd w:val="clear" w:color="auto" w:fill="auto"/>
            <w:noWrap/>
            <w:tcMar>
              <w:right w:w="284" w:type="dxa"/>
            </w:tcMar>
            <w:vAlign w:val="center"/>
          </w:tcPr>
          <w:p w:rsidR="00B75C00" w:rsidRPr="00454306" w:rsidRDefault="00B75C00" w:rsidP="00B75C00">
            <w:pPr>
              <w:jc w:val="right"/>
              <w:rPr>
                <w:rFonts w:ascii="Calibri" w:hAnsi="Calibri"/>
                <w:color w:val="000000"/>
                <w:sz w:val="18"/>
                <w:szCs w:val="18"/>
              </w:rPr>
            </w:pPr>
            <w:r w:rsidRPr="00454306">
              <w:rPr>
                <w:rFonts w:ascii="Calibri" w:hAnsi="Calibri"/>
                <w:color w:val="000000"/>
                <w:sz w:val="18"/>
                <w:szCs w:val="18"/>
              </w:rPr>
              <w:t>37 390</w:t>
            </w:r>
          </w:p>
        </w:tc>
        <w:tc>
          <w:tcPr>
            <w:tcW w:w="1493" w:type="dxa"/>
            <w:shd w:val="clear" w:color="auto" w:fill="auto"/>
            <w:noWrap/>
            <w:tcMar>
              <w:right w:w="284" w:type="dxa"/>
            </w:tcMar>
            <w:vAlign w:val="center"/>
          </w:tcPr>
          <w:p w:rsidR="00B75C00" w:rsidRPr="00454306" w:rsidRDefault="00B75C00" w:rsidP="00B75C00">
            <w:pPr>
              <w:jc w:val="right"/>
              <w:rPr>
                <w:rFonts w:ascii="Calibri" w:hAnsi="Calibri"/>
                <w:color w:val="000000"/>
                <w:sz w:val="18"/>
                <w:szCs w:val="18"/>
              </w:rPr>
            </w:pPr>
            <w:r w:rsidRPr="00454306">
              <w:rPr>
                <w:rFonts w:ascii="Calibri" w:hAnsi="Calibri"/>
                <w:color w:val="000000"/>
                <w:sz w:val="18"/>
                <w:szCs w:val="18"/>
              </w:rPr>
              <w:t>647</w:t>
            </w:r>
          </w:p>
        </w:tc>
        <w:tc>
          <w:tcPr>
            <w:tcW w:w="1493" w:type="dxa"/>
            <w:shd w:val="clear" w:color="auto" w:fill="auto"/>
            <w:noWrap/>
            <w:tcMar>
              <w:right w:w="284" w:type="dxa"/>
            </w:tcMar>
            <w:vAlign w:val="center"/>
          </w:tcPr>
          <w:p w:rsidR="00B75C00" w:rsidRPr="00454306" w:rsidRDefault="00B75C00" w:rsidP="00B75C00">
            <w:pPr>
              <w:jc w:val="right"/>
              <w:rPr>
                <w:rFonts w:ascii="Calibri" w:hAnsi="Calibri"/>
                <w:color w:val="000000"/>
                <w:sz w:val="18"/>
                <w:szCs w:val="18"/>
              </w:rPr>
            </w:pPr>
            <w:r w:rsidRPr="00454306">
              <w:rPr>
                <w:rFonts w:ascii="Calibri" w:hAnsi="Calibri"/>
                <w:color w:val="000000"/>
                <w:sz w:val="18"/>
                <w:szCs w:val="18"/>
              </w:rPr>
              <w:t>2 412 413</w:t>
            </w:r>
          </w:p>
        </w:tc>
        <w:tc>
          <w:tcPr>
            <w:tcW w:w="1493" w:type="dxa"/>
            <w:shd w:val="clear" w:color="auto" w:fill="auto"/>
            <w:noWrap/>
            <w:tcMar>
              <w:right w:w="284" w:type="dxa"/>
            </w:tcMar>
            <w:vAlign w:val="center"/>
          </w:tcPr>
          <w:p w:rsidR="00B75C00" w:rsidRPr="00454306" w:rsidRDefault="00B75C00" w:rsidP="00B75C00">
            <w:pPr>
              <w:jc w:val="right"/>
              <w:rPr>
                <w:rFonts w:ascii="Calibri" w:hAnsi="Calibri"/>
                <w:color w:val="000000"/>
                <w:sz w:val="18"/>
                <w:szCs w:val="18"/>
              </w:rPr>
            </w:pPr>
            <w:r w:rsidRPr="00454306">
              <w:rPr>
                <w:rFonts w:ascii="Calibri" w:hAnsi="Calibri"/>
                <w:color w:val="000000"/>
                <w:sz w:val="18"/>
                <w:szCs w:val="18"/>
              </w:rPr>
              <w:t>41 316</w:t>
            </w:r>
          </w:p>
        </w:tc>
      </w:tr>
      <w:tr w:rsidR="00B75C00" w:rsidRPr="00454306" w:rsidTr="00E3144F">
        <w:trPr>
          <w:trHeight w:hRule="exact" w:val="255"/>
        </w:trPr>
        <w:tc>
          <w:tcPr>
            <w:tcW w:w="3100" w:type="dxa"/>
            <w:shd w:val="clear" w:color="auto" w:fill="auto"/>
            <w:noWrap/>
            <w:vAlign w:val="center"/>
            <w:hideMark/>
          </w:tcPr>
          <w:p w:rsidR="00B75C00" w:rsidRPr="00454306" w:rsidRDefault="00B75C00" w:rsidP="00B75C00">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Koleje Śląskie</w:t>
            </w:r>
          </w:p>
        </w:tc>
        <w:tc>
          <w:tcPr>
            <w:tcW w:w="1493" w:type="dxa"/>
            <w:shd w:val="clear" w:color="auto" w:fill="auto"/>
            <w:noWrap/>
            <w:tcMar>
              <w:right w:w="284" w:type="dxa"/>
            </w:tcMar>
            <w:vAlign w:val="center"/>
          </w:tcPr>
          <w:p w:rsidR="00B75C00" w:rsidRPr="00454306" w:rsidRDefault="00B75C00" w:rsidP="00B75C00">
            <w:pPr>
              <w:jc w:val="right"/>
              <w:rPr>
                <w:rFonts w:ascii="Calibri" w:hAnsi="Calibri"/>
                <w:color w:val="000000"/>
                <w:sz w:val="18"/>
                <w:szCs w:val="18"/>
              </w:rPr>
            </w:pPr>
            <w:r w:rsidRPr="00454306">
              <w:rPr>
                <w:rFonts w:ascii="Calibri" w:hAnsi="Calibri"/>
                <w:color w:val="000000"/>
                <w:sz w:val="18"/>
                <w:szCs w:val="18"/>
              </w:rPr>
              <w:t>9 260</w:t>
            </w:r>
          </w:p>
        </w:tc>
        <w:tc>
          <w:tcPr>
            <w:tcW w:w="1493" w:type="dxa"/>
            <w:shd w:val="clear" w:color="auto" w:fill="auto"/>
            <w:noWrap/>
            <w:tcMar>
              <w:right w:w="284" w:type="dxa"/>
            </w:tcMar>
            <w:vAlign w:val="center"/>
          </w:tcPr>
          <w:p w:rsidR="00B75C00" w:rsidRPr="00454306" w:rsidRDefault="00B75C00" w:rsidP="00B75C00">
            <w:pPr>
              <w:jc w:val="right"/>
              <w:rPr>
                <w:rFonts w:ascii="Calibri" w:hAnsi="Calibri"/>
                <w:color w:val="000000"/>
                <w:sz w:val="18"/>
                <w:szCs w:val="18"/>
              </w:rPr>
            </w:pPr>
            <w:r w:rsidRPr="00454306">
              <w:rPr>
                <w:rFonts w:ascii="Calibri" w:hAnsi="Calibri"/>
                <w:color w:val="000000"/>
                <w:sz w:val="18"/>
                <w:szCs w:val="18"/>
              </w:rPr>
              <w:t>186</w:t>
            </w:r>
          </w:p>
        </w:tc>
        <w:tc>
          <w:tcPr>
            <w:tcW w:w="1493" w:type="dxa"/>
            <w:shd w:val="clear" w:color="auto" w:fill="auto"/>
            <w:noWrap/>
            <w:tcMar>
              <w:right w:w="284" w:type="dxa"/>
            </w:tcMar>
            <w:vAlign w:val="center"/>
          </w:tcPr>
          <w:p w:rsidR="00B75C00" w:rsidRPr="00454306" w:rsidRDefault="00B75C00" w:rsidP="00B75C00">
            <w:pPr>
              <w:jc w:val="right"/>
              <w:rPr>
                <w:rFonts w:ascii="Calibri" w:hAnsi="Calibri"/>
                <w:color w:val="000000"/>
                <w:sz w:val="18"/>
                <w:szCs w:val="18"/>
              </w:rPr>
            </w:pPr>
            <w:r w:rsidRPr="00454306">
              <w:rPr>
                <w:rFonts w:ascii="Calibri" w:hAnsi="Calibri"/>
                <w:color w:val="000000"/>
                <w:sz w:val="18"/>
                <w:szCs w:val="18"/>
              </w:rPr>
              <w:t>463 119</w:t>
            </w:r>
          </w:p>
        </w:tc>
        <w:tc>
          <w:tcPr>
            <w:tcW w:w="1493" w:type="dxa"/>
            <w:shd w:val="clear" w:color="auto" w:fill="auto"/>
            <w:noWrap/>
            <w:tcMar>
              <w:right w:w="284" w:type="dxa"/>
            </w:tcMar>
            <w:vAlign w:val="center"/>
          </w:tcPr>
          <w:p w:rsidR="00B75C00" w:rsidRPr="00454306" w:rsidRDefault="00B75C00" w:rsidP="00B75C00">
            <w:pPr>
              <w:jc w:val="right"/>
              <w:rPr>
                <w:rFonts w:ascii="Calibri" w:hAnsi="Calibri"/>
                <w:color w:val="000000"/>
                <w:sz w:val="18"/>
                <w:szCs w:val="18"/>
              </w:rPr>
            </w:pPr>
            <w:r w:rsidRPr="00454306">
              <w:rPr>
                <w:rFonts w:ascii="Calibri" w:hAnsi="Calibri"/>
                <w:color w:val="000000"/>
                <w:sz w:val="18"/>
                <w:szCs w:val="18"/>
              </w:rPr>
              <w:t>7 454</w:t>
            </w:r>
          </w:p>
        </w:tc>
      </w:tr>
      <w:tr w:rsidR="00B75C00" w:rsidRPr="00454306" w:rsidTr="00E3144F">
        <w:trPr>
          <w:trHeight w:hRule="exact" w:val="255"/>
        </w:trPr>
        <w:tc>
          <w:tcPr>
            <w:tcW w:w="3100" w:type="dxa"/>
            <w:shd w:val="clear" w:color="auto" w:fill="auto"/>
            <w:noWrap/>
            <w:vAlign w:val="center"/>
            <w:hideMark/>
          </w:tcPr>
          <w:p w:rsidR="00B75C00" w:rsidRPr="00454306" w:rsidRDefault="00B75C00" w:rsidP="00B75C00">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PolRegio</w:t>
            </w:r>
          </w:p>
        </w:tc>
        <w:tc>
          <w:tcPr>
            <w:tcW w:w="1493" w:type="dxa"/>
            <w:shd w:val="clear" w:color="auto" w:fill="auto"/>
            <w:noWrap/>
            <w:tcMar>
              <w:right w:w="284" w:type="dxa"/>
            </w:tcMar>
            <w:vAlign w:val="center"/>
          </w:tcPr>
          <w:p w:rsidR="00B75C00" w:rsidRPr="00454306" w:rsidRDefault="00B75C00" w:rsidP="00B75C00">
            <w:pPr>
              <w:jc w:val="right"/>
              <w:rPr>
                <w:rFonts w:ascii="Calibri" w:hAnsi="Calibri"/>
                <w:color w:val="000000"/>
                <w:sz w:val="18"/>
                <w:szCs w:val="18"/>
              </w:rPr>
            </w:pPr>
            <w:r w:rsidRPr="00454306">
              <w:rPr>
                <w:rFonts w:ascii="Calibri" w:hAnsi="Calibri"/>
                <w:color w:val="000000"/>
                <w:sz w:val="18"/>
                <w:szCs w:val="18"/>
              </w:rPr>
              <w:t>2 683</w:t>
            </w:r>
          </w:p>
        </w:tc>
        <w:tc>
          <w:tcPr>
            <w:tcW w:w="1493" w:type="dxa"/>
            <w:shd w:val="clear" w:color="auto" w:fill="auto"/>
            <w:noWrap/>
            <w:tcMar>
              <w:right w:w="284" w:type="dxa"/>
            </w:tcMar>
            <w:vAlign w:val="center"/>
          </w:tcPr>
          <w:p w:rsidR="00B75C00" w:rsidRPr="00454306" w:rsidRDefault="00B75C00" w:rsidP="00B75C00">
            <w:pPr>
              <w:jc w:val="right"/>
              <w:rPr>
                <w:rFonts w:ascii="Calibri" w:hAnsi="Calibri"/>
                <w:color w:val="000000"/>
                <w:sz w:val="18"/>
                <w:szCs w:val="18"/>
              </w:rPr>
            </w:pPr>
            <w:r w:rsidRPr="00454306">
              <w:rPr>
                <w:rFonts w:ascii="Calibri" w:hAnsi="Calibri"/>
                <w:color w:val="000000"/>
                <w:sz w:val="18"/>
                <w:szCs w:val="18"/>
              </w:rPr>
              <w:t>46</w:t>
            </w:r>
          </w:p>
        </w:tc>
        <w:tc>
          <w:tcPr>
            <w:tcW w:w="1493" w:type="dxa"/>
            <w:shd w:val="clear" w:color="auto" w:fill="auto"/>
            <w:noWrap/>
            <w:tcMar>
              <w:right w:w="284" w:type="dxa"/>
            </w:tcMar>
            <w:vAlign w:val="center"/>
          </w:tcPr>
          <w:p w:rsidR="00B75C00" w:rsidRPr="00454306" w:rsidRDefault="00B75C00" w:rsidP="00B75C00">
            <w:pPr>
              <w:jc w:val="right"/>
              <w:rPr>
                <w:rFonts w:ascii="Calibri" w:hAnsi="Calibri"/>
                <w:color w:val="000000"/>
                <w:sz w:val="18"/>
                <w:szCs w:val="18"/>
              </w:rPr>
            </w:pPr>
            <w:r w:rsidRPr="00454306">
              <w:rPr>
                <w:rFonts w:ascii="Calibri" w:hAnsi="Calibri"/>
                <w:color w:val="000000"/>
                <w:sz w:val="18"/>
                <w:szCs w:val="18"/>
              </w:rPr>
              <w:t>423 524</w:t>
            </w:r>
          </w:p>
        </w:tc>
        <w:tc>
          <w:tcPr>
            <w:tcW w:w="1493" w:type="dxa"/>
            <w:shd w:val="clear" w:color="auto" w:fill="auto"/>
            <w:noWrap/>
            <w:tcMar>
              <w:right w:w="284" w:type="dxa"/>
            </w:tcMar>
            <w:vAlign w:val="center"/>
          </w:tcPr>
          <w:p w:rsidR="00B75C00" w:rsidRPr="00454306" w:rsidRDefault="00B75C00" w:rsidP="00B75C00">
            <w:pPr>
              <w:jc w:val="right"/>
              <w:rPr>
                <w:rFonts w:ascii="Calibri" w:hAnsi="Calibri"/>
                <w:color w:val="000000"/>
                <w:sz w:val="18"/>
                <w:szCs w:val="18"/>
              </w:rPr>
            </w:pPr>
            <w:r w:rsidRPr="00454306">
              <w:rPr>
                <w:rFonts w:ascii="Calibri" w:hAnsi="Calibri"/>
                <w:color w:val="000000"/>
                <w:sz w:val="18"/>
                <w:szCs w:val="18"/>
              </w:rPr>
              <w:t>6 952</w:t>
            </w:r>
          </w:p>
        </w:tc>
      </w:tr>
      <w:tr w:rsidR="00B75C00" w:rsidRPr="00454306" w:rsidTr="00E3144F">
        <w:trPr>
          <w:trHeight w:hRule="exact" w:val="255"/>
        </w:trPr>
        <w:tc>
          <w:tcPr>
            <w:tcW w:w="3100" w:type="dxa"/>
            <w:shd w:val="clear" w:color="auto" w:fill="auto"/>
            <w:noWrap/>
            <w:vAlign w:val="center"/>
            <w:hideMark/>
          </w:tcPr>
          <w:p w:rsidR="00B75C00" w:rsidRPr="00454306" w:rsidRDefault="00B75C00" w:rsidP="00B75C00">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PKP IC</w:t>
            </w:r>
          </w:p>
        </w:tc>
        <w:tc>
          <w:tcPr>
            <w:tcW w:w="1493" w:type="dxa"/>
            <w:shd w:val="clear" w:color="auto" w:fill="auto"/>
            <w:noWrap/>
            <w:tcMar>
              <w:right w:w="284" w:type="dxa"/>
            </w:tcMar>
            <w:vAlign w:val="center"/>
          </w:tcPr>
          <w:p w:rsidR="00B75C00" w:rsidRPr="00454306" w:rsidRDefault="00B75C00" w:rsidP="00B75C00">
            <w:pPr>
              <w:jc w:val="right"/>
              <w:rPr>
                <w:rFonts w:ascii="Calibri" w:hAnsi="Calibri"/>
                <w:color w:val="000000"/>
                <w:sz w:val="18"/>
                <w:szCs w:val="18"/>
              </w:rPr>
            </w:pPr>
            <w:r w:rsidRPr="00454306">
              <w:rPr>
                <w:rFonts w:ascii="Calibri" w:hAnsi="Calibri"/>
                <w:color w:val="000000"/>
                <w:sz w:val="18"/>
                <w:szCs w:val="18"/>
              </w:rPr>
              <w:t>4 283</w:t>
            </w:r>
          </w:p>
        </w:tc>
        <w:tc>
          <w:tcPr>
            <w:tcW w:w="1493" w:type="dxa"/>
            <w:shd w:val="clear" w:color="auto" w:fill="auto"/>
            <w:noWrap/>
            <w:tcMar>
              <w:right w:w="284" w:type="dxa"/>
            </w:tcMar>
            <w:vAlign w:val="center"/>
          </w:tcPr>
          <w:p w:rsidR="00B75C00" w:rsidRPr="00454306" w:rsidRDefault="00B75C00" w:rsidP="00B75C00">
            <w:pPr>
              <w:jc w:val="right"/>
              <w:rPr>
                <w:rFonts w:ascii="Calibri" w:hAnsi="Calibri"/>
                <w:color w:val="000000"/>
                <w:sz w:val="18"/>
                <w:szCs w:val="18"/>
              </w:rPr>
            </w:pPr>
            <w:r w:rsidRPr="00454306">
              <w:rPr>
                <w:rFonts w:ascii="Calibri" w:hAnsi="Calibri"/>
                <w:color w:val="000000"/>
                <w:sz w:val="18"/>
                <w:szCs w:val="18"/>
              </w:rPr>
              <w:t>68</w:t>
            </w:r>
          </w:p>
        </w:tc>
        <w:tc>
          <w:tcPr>
            <w:tcW w:w="1493" w:type="dxa"/>
            <w:shd w:val="clear" w:color="auto" w:fill="auto"/>
            <w:noWrap/>
            <w:tcMar>
              <w:right w:w="284" w:type="dxa"/>
            </w:tcMar>
            <w:vAlign w:val="center"/>
          </w:tcPr>
          <w:p w:rsidR="00B75C00" w:rsidRPr="00454306" w:rsidRDefault="00B75C00" w:rsidP="00B75C00">
            <w:pPr>
              <w:jc w:val="right"/>
              <w:rPr>
                <w:rFonts w:ascii="Calibri" w:hAnsi="Calibri"/>
                <w:color w:val="000000"/>
                <w:sz w:val="18"/>
                <w:szCs w:val="18"/>
              </w:rPr>
            </w:pPr>
            <w:r w:rsidRPr="00454306">
              <w:rPr>
                <w:rFonts w:ascii="Calibri" w:hAnsi="Calibri"/>
                <w:color w:val="000000"/>
                <w:sz w:val="18"/>
                <w:szCs w:val="18"/>
              </w:rPr>
              <w:t>221 043</w:t>
            </w:r>
          </w:p>
        </w:tc>
        <w:tc>
          <w:tcPr>
            <w:tcW w:w="1493" w:type="dxa"/>
            <w:shd w:val="clear" w:color="auto" w:fill="auto"/>
            <w:noWrap/>
            <w:tcMar>
              <w:right w:w="284" w:type="dxa"/>
            </w:tcMar>
            <w:vAlign w:val="center"/>
          </w:tcPr>
          <w:p w:rsidR="00B75C00" w:rsidRPr="00454306" w:rsidRDefault="00B75C00" w:rsidP="00B75C00">
            <w:pPr>
              <w:jc w:val="right"/>
              <w:rPr>
                <w:rFonts w:ascii="Calibri" w:hAnsi="Calibri"/>
                <w:color w:val="000000"/>
                <w:sz w:val="18"/>
                <w:szCs w:val="18"/>
              </w:rPr>
            </w:pPr>
            <w:r w:rsidRPr="00454306">
              <w:rPr>
                <w:rFonts w:ascii="Calibri" w:hAnsi="Calibri"/>
                <w:color w:val="000000"/>
                <w:sz w:val="18"/>
                <w:szCs w:val="18"/>
              </w:rPr>
              <w:t>2 692</w:t>
            </w:r>
          </w:p>
        </w:tc>
      </w:tr>
      <w:tr w:rsidR="00B75C00" w:rsidRPr="00454306" w:rsidTr="00E3144F">
        <w:trPr>
          <w:trHeight w:hRule="exact" w:val="255"/>
        </w:trPr>
        <w:tc>
          <w:tcPr>
            <w:tcW w:w="3100" w:type="dxa"/>
            <w:shd w:val="clear" w:color="auto" w:fill="auto"/>
            <w:noWrap/>
            <w:vAlign w:val="center"/>
            <w:hideMark/>
          </w:tcPr>
          <w:p w:rsidR="00B75C00" w:rsidRPr="00454306" w:rsidRDefault="00B75C00" w:rsidP="00B75C00">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Autobusy pozostałe</w:t>
            </w:r>
          </w:p>
        </w:tc>
        <w:tc>
          <w:tcPr>
            <w:tcW w:w="1493" w:type="dxa"/>
            <w:shd w:val="clear" w:color="auto" w:fill="auto"/>
            <w:noWrap/>
            <w:tcMar>
              <w:right w:w="284" w:type="dxa"/>
            </w:tcMar>
            <w:vAlign w:val="center"/>
          </w:tcPr>
          <w:p w:rsidR="00B75C00" w:rsidRPr="00454306" w:rsidRDefault="00B75C00" w:rsidP="00B75C00">
            <w:pPr>
              <w:jc w:val="right"/>
              <w:rPr>
                <w:rFonts w:ascii="Calibri" w:hAnsi="Calibri"/>
                <w:color w:val="000000"/>
                <w:sz w:val="18"/>
                <w:szCs w:val="18"/>
              </w:rPr>
            </w:pPr>
            <w:r w:rsidRPr="00454306">
              <w:rPr>
                <w:rFonts w:ascii="Calibri" w:hAnsi="Calibri"/>
                <w:color w:val="000000"/>
                <w:sz w:val="18"/>
                <w:szCs w:val="18"/>
              </w:rPr>
              <w:t>110 268</w:t>
            </w:r>
          </w:p>
        </w:tc>
        <w:tc>
          <w:tcPr>
            <w:tcW w:w="1493" w:type="dxa"/>
            <w:shd w:val="clear" w:color="auto" w:fill="auto"/>
            <w:noWrap/>
            <w:tcMar>
              <w:right w:w="284" w:type="dxa"/>
            </w:tcMar>
            <w:vAlign w:val="center"/>
          </w:tcPr>
          <w:p w:rsidR="00B75C00" w:rsidRPr="00454306" w:rsidRDefault="00B75C00" w:rsidP="00B75C00">
            <w:pPr>
              <w:jc w:val="right"/>
              <w:rPr>
                <w:rFonts w:ascii="Calibri" w:hAnsi="Calibri"/>
                <w:color w:val="000000"/>
                <w:sz w:val="18"/>
                <w:szCs w:val="18"/>
              </w:rPr>
            </w:pPr>
            <w:r w:rsidRPr="00454306">
              <w:rPr>
                <w:rFonts w:ascii="Calibri" w:hAnsi="Calibri"/>
                <w:color w:val="000000"/>
                <w:sz w:val="18"/>
                <w:szCs w:val="18"/>
              </w:rPr>
              <w:t>3 130</w:t>
            </w:r>
          </w:p>
        </w:tc>
        <w:tc>
          <w:tcPr>
            <w:tcW w:w="1493" w:type="dxa"/>
            <w:shd w:val="clear" w:color="auto" w:fill="auto"/>
            <w:noWrap/>
            <w:tcMar>
              <w:right w:w="284" w:type="dxa"/>
            </w:tcMar>
            <w:vAlign w:val="center"/>
          </w:tcPr>
          <w:p w:rsidR="00B75C00" w:rsidRPr="00454306" w:rsidRDefault="00B75C00" w:rsidP="00B75C00">
            <w:pPr>
              <w:jc w:val="right"/>
              <w:rPr>
                <w:rFonts w:ascii="Calibri" w:hAnsi="Calibri"/>
                <w:color w:val="000000"/>
                <w:sz w:val="18"/>
                <w:szCs w:val="18"/>
              </w:rPr>
            </w:pPr>
            <w:r w:rsidRPr="00454306">
              <w:rPr>
                <w:rFonts w:ascii="Calibri" w:hAnsi="Calibri"/>
                <w:color w:val="000000"/>
                <w:sz w:val="18"/>
                <w:szCs w:val="18"/>
              </w:rPr>
              <w:t>5 485 077</w:t>
            </w:r>
          </w:p>
        </w:tc>
        <w:tc>
          <w:tcPr>
            <w:tcW w:w="1493" w:type="dxa"/>
            <w:shd w:val="clear" w:color="auto" w:fill="auto"/>
            <w:noWrap/>
            <w:tcMar>
              <w:right w:w="284" w:type="dxa"/>
            </w:tcMar>
            <w:vAlign w:val="center"/>
          </w:tcPr>
          <w:p w:rsidR="00B75C00" w:rsidRPr="00454306" w:rsidRDefault="00B75C00" w:rsidP="00B75C00">
            <w:pPr>
              <w:jc w:val="right"/>
              <w:rPr>
                <w:rFonts w:ascii="Calibri" w:hAnsi="Calibri"/>
                <w:color w:val="000000"/>
                <w:sz w:val="18"/>
                <w:szCs w:val="18"/>
              </w:rPr>
            </w:pPr>
            <w:r w:rsidRPr="00454306">
              <w:rPr>
                <w:rFonts w:ascii="Calibri" w:hAnsi="Calibri"/>
                <w:color w:val="000000"/>
                <w:sz w:val="18"/>
                <w:szCs w:val="18"/>
              </w:rPr>
              <w:t>133 747</w:t>
            </w:r>
          </w:p>
        </w:tc>
      </w:tr>
      <w:tr w:rsidR="00B75C00" w:rsidRPr="002E453B" w:rsidTr="00E3144F">
        <w:trPr>
          <w:trHeight w:hRule="exact" w:val="255"/>
        </w:trPr>
        <w:tc>
          <w:tcPr>
            <w:tcW w:w="3100" w:type="dxa"/>
            <w:shd w:val="clear" w:color="auto" w:fill="auto"/>
            <w:noWrap/>
            <w:vAlign w:val="center"/>
            <w:hideMark/>
          </w:tcPr>
          <w:p w:rsidR="00B75C00" w:rsidRPr="00454306" w:rsidRDefault="00B75C00" w:rsidP="00B75C00">
            <w:pPr>
              <w:spacing w:after="0" w:line="240" w:lineRule="auto"/>
              <w:jc w:val="left"/>
              <w:rPr>
                <w:rFonts w:eastAsia="Times New Roman" w:cs="Times New Roman"/>
                <w:color w:val="000000"/>
                <w:sz w:val="18"/>
                <w:szCs w:val="18"/>
                <w:lang w:eastAsia="pl-PL"/>
              </w:rPr>
            </w:pPr>
            <w:r w:rsidRPr="00454306">
              <w:rPr>
                <w:rFonts w:eastAsia="Times New Roman" w:cs="Times New Roman"/>
                <w:color w:val="000000"/>
                <w:sz w:val="18"/>
                <w:szCs w:val="18"/>
                <w:lang w:eastAsia="pl-PL"/>
              </w:rPr>
              <w:t>SUMA</w:t>
            </w:r>
          </w:p>
        </w:tc>
        <w:tc>
          <w:tcPr>
            <w:tcW w:w="1493" w:type="dxa"/>
            <w:shd w:val="clear" w:color="auto" w:fill="auto"/>
            <w:noWrap/>
            <w:tcMar>
              <w:right w:w="284" w:type="dxa"/>
            </w:tcMar>
            <w:vAlign w:val="center"/>
          </w:tcPr>
          <w:p w:rsidR="00B75C00" w:rsidRPr="00454306" w:rsidRDefault="00B75C00" w:rsidP="00B75C00">
            <w:pPr>
              <w:jc w:val="right"/>
              <w:rPr>
                <w:rFonts w:ascii="Calibri" w:hAnsi="Calibri"/>
                <w:color w:val="000000"/>
                <w:sz w:val="18"/>
                <w:szCs w:val="18"/>
              </w:rPr>
            </w:pPr>
            <w:r w:rsidRPr="00454306">
              <w:rPr>
                <w:rFonts w:ascii="Calibri" w:hAnsi="Calibri"/>
                <w:color w:val="000000"/>
                <w:sz w:val="18"/>
                <w:szCs w:val="18"/>
              </w:rPr>
              <w:t>373 700</w:t>
            </w:r>
          </w:p>
        </w:tc>
        <w:tc>
          <w:tcPr>
            <w:tcW w:w="1493" w:type="dxa"/>
            <w:shd w:val="clear" w:color="auto" w:fill="auto"/>
            <w:noWrap/>
            <w:tcMar>
              <w:right w:w="284" w:type="dxa"/>
            </w:tcMar>
            <w:vAlign w:val="center"/>
          </w:tcPr>
          <w:p w:rsidR="00B75C00" w:rsidRPr="00454306" w:rsidRDefault="00B75C00" w:rsidP="00B75C00">
            <w:pPr>
              <w:jc w:val="right"/>
              <w:rPr>
                <w:rFonts w:ascii="Calibri" w:hAnsi="Calibri"/>
                <w:color w:val="000000"/>
                <w:sz w:val="18"/>
                <w:szCs w:val="18"/>
              </w:rPr>
            </w:pPr>
            <w:r w:rsidRPr="00454306">
              <w:rPr>
                <w:rFonts w:ascii="Calibri" w:hAnsi="Calibri"/>
                <w:color w:val="000000"/>
                <w:sz w:val="18"/>
                <w:szCs w:val="18"/>
              </w:rPr>
              <w:t>12 492</w:t>
            </w:r>
          </w:p>
        </w:tc>
        <w:tc>
          <w:tcPr>
            <w:tcW w:w="1493" w:type="dxa"/>
            <w:shd w:val="clear" w:color="auto" w:fill="auto"/>
            <w:noWrap/>
            <w:tcMar>
              <w:right w:w="284" w:type="dxa"/>
            </w:tcMar>
            <w:vAlign w:val="center"/>
          </w:tcPr>
          <w:p w:rsidR="00B75C00" w:rsidRPr="00454306" w:rsidRDefault="00B75C00" w:rsidP="00B75C00">
            <w:pPr>
              <w:jc w:val="right"/>
              <w:rPr>
                <w:rFonts w:ascii="Calibri" w:hAnsi="Calibri"/>
                <w:color w:val="000000"/>
                <w:sz w:val="18"/>
                <w:szCs w:val="18"/>
              </w:rPr>
            </w:pPr>
            <w:r w:rsidRPr="00454306">
              <w:rPr>
                <w:rFonts w:ascii="Calibri" w:hAnsi="Calibri"/>
                <w:color w:val="000000"/>
                <w:sz w:val="18"/>
                <w:szCs w:val="18"/>
              </w:rPr>
              <w:t>17 843 894</w:t>
            </w:r>
          </w:p>
        </w:tc>
        <w:tc>
          <w:tcPr>
            <w:tcW w:w="1493" w:type="dxa"/>
            <w:shd w:val="clear" w:color="auto" w:fill="auto"/>
            <w:noWrap/>
            <w:tcMar>
              <w:right w:w="284" w:type="dxa"/>
            </w:tcMar>
            <w:vAlign w:val="center"/>
          </w:tcPr>
          <w:p w:rsidR="00B75C00" w:rsidRPr="00454306" w:rsidRDefault="00B75C00" w:rsidP="00B75C00">
            <w:pPr>
              <w:jc w:val="right"/>
              <w:rPr>
                <w:rFonts w:ascii="Calibri" w:hAnsi="Calibri"/>
                <w:color w:val="000000"/>
                <w:sz w:val="18"/>
                <w:szCs w:val="18"/>
              </w:rPr>
            </w:pPr>
            <w:r w:rsidRPr="00454306">
              <w:rPr>
                <w:rFonts w:ascii="Calibri" w:hAnsi="Calibri"/>
                <w:color w:val="000000"/>
                <w:sz w:val="18"/>
                <w:szCs w:val="18"/>
              </w:rPr>
              <w:t>526 455</w:t>
            </w:r>
          </w:p>
        </w:tc>
      </w:tr>
    </w:tbl>
    <w:p w:rsidR="00C6022C" w:rsidRDefault="00C6022C" w:rsidP="00C6022C">
      <w:pPr>
        <w:pStyle w:val="stopkarysunku"/>
      </w:pPr>
      <w:r>
        <w:t>Źródło: Opracowanie własne.</w:t>
      </w:r>
    </w:p>
    <w:p w:rsidR="00C6022C" w:rsidRDefault="00C6022C" w:rsidP="00B66E2A"/>
    <w:p w:rsidR="00062A2C" w:rsidRDefault="00062A2C" w:rsidP="00062A2C">
      <w:pPr>
        <w:pStyle w:val="tytupodrozdz"/>
      </w:pPr>
      <w:bookmarkStart w:id="61" w:name="_Toc527718267"/>
      <w:r>
        <w:t>Podział zadań przewozowych</w:t>
      </w:r>
      <w:bookmarkEnd w:id="61"/>
    </w:p>
    <w:p w:rsidR="008F4F07" w:rsidRDefault="008F4F07" w:rsidP="008F4F07">
      <w:r>
        <w:t xml:space="preserve">Przyjmuje się, że podział zadań przewozowych jest podstawowym kryterium oceniającym </w:t>
      </w:r>
      <w:r w:rsidR="00DB5930">
        <w:t xml:space="preserve">zrównoważenie transportu. W warunkach europejskich a w szczególności w warunkach śląskich, pożądany kierunek zmian podziału zadań przewozowych oznacza zmniejszenie ruchu samochodowego kosztem alternatywnych środków transportu w szczególności transportu zbiorowego. </w:t>
      </w:r>
    </w:p>
    <w:p w:rsidR="00DE2519" w:rsidRPr="00D85E97" w:rsidRDefault="00DE2519" w:rsidP="008F4F07">
      <w:pPr>
        <w:rPr>
          <w:b/>
        </w:rPr>
      </w:pPr>
      <w:r>
        <w:t>Opracowane dla modelu ruchu stanu istniejącego funkcje podziału zadań przewozowych charakteryzują się stosunkowo płaskim przebiegiem. Oznacza to, że prognozowane zmiany w podziale zadań przewozowych będą stosunkowo niewielkie, nawet w przypadku zaplanowania dużych usprawnień</w:t>
      </w:r>
      <w:r w:rsidRPr="00D85E97">
        <w:rPr>
          <w:b/>
        </w:rPr>
        <w:t xml:space="preserve">. Świadczy to o dużej trudności w osiągnięciu zadawalających efektów. Można jedynie zakładać, że wraz z usprawnianiem transportu zbiorowego, zmianom ulegną również zachowania komunikacyjne </w:t>
      </w:r>
      <w:r w:rsidR="00B13635" w:rsidRPr="00D85E97">
        <w:rPr>
          <w:b/>
        </w:rPr>
        <w:t>mieszkańców Metropolii i staną się oni bardziej podatni na wybór środka szybkiego transportu zbiorowego.</w:t>
      </w:r>
    </w:p>
    <w:p w:rsidR="00862BFF" w:rsidRDefault="00862BFF">
      <w:pPr>
        <w:jc w:val="left"/>
      </w:pPr>
      <w:r>
        <w:br w:type="page"/>
      </w:r>
    </w:p>
    <w:p w:rsidR="00862BFF" w:rsidRDefault="00862BFF" w:rsidP="00862BFF">
      <w:pPr>
        <w:pStyle w:val="podpisrysunek"/>
      </w:pPr>
      <w:bookmarkStart w:id="62" w:name="_Toc527718203"/>
      <w:r>
        <w:t xml:space="preserve">Tabela </w:t>
      </w:r>
      <w:r w:rsidR="0082580A">
        <w:fldChar w:fldCharType="begin"/>
      </w:r>
      <w:r w:rsidR="00F5489B">
        <w:instrText xml:space="preserve"> SEQ Tabela \* ARABIC </w:instrText>
      </w:r>
      <w:r w:rsidR="0082580A">
        <w:fldChar w:fldCharType="separate"/>
      </w:r>
      <w:r w:rsidR="00641EF6">
        <w:t>40</w:t>
      </w:r>
      <w:r w:rsidR="0082580A">
        <w:fldChar w:fldCharType="end"/>
      </w:r>
      <w:r>
        <w:t xml:space="preserve"> Udział podróży transportem zbiorowym i indywidualnym we wszystkich wariantach i scenariuszach prognozy.</w:t>
      </w:r>
      <w:bookmarkEnd w:id="62"/>
    </w:p>
    <w:tbl>
      <w:tblPr>
        <w:tblW w:w="9072" w:type="dxa"/>
        <w:tblInd w:w="53"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1243"/>
        <w:gridCol w:w="2176"/>
        <w:gridCol w:w="2410"/>
        <w:gridCol w:w="1400"/>
        <w:gridCol w:w="1843"/>
      </w:tblGrid>
      <w:tr w:rsidR="006A413A" w:rsidRPr="002033AE" w:rsidTr="006A413A">
        <w:trPr>
          <w:trHeight w:hRule="exact" w:val="284"/>
        </w:trPr>
        <w:tc>
          <w:tcPr>
            <w:tcW w:w="1243" w:type="dxa"/>
            <w:vMerge w:val="restart"/>
            <w:shd w:val="clear" w:color="auto" w:fill="auto"/>
            <w:vAlign w:val="center"/>
            <w:hideMark/>
          </w:tcPr>
          <w:p w:rsidR="006A413A" w:rsidRPr="002033AE" w:rsidRDefault="006A413A" w:rsidP="006A413A">
            <w:pPr>
              <w:spacing w:after="0" w:line="240" w:lineRule="auto"/>
              <w:jc w:val="center"/>
              <w:rPr>
                <w:rFonts w:eastAsia="Times New Roman" w:cs="Times New Roman"/>
                <w:b/>
                <w:sz w:val="20"/>
                <w:szCs w:val="20"/>
                <w:lang w:eastAsia="pl-PL"/>
              </w:rPr>
            </w:pPr>
            <w:r w:rsidRPr="002033AE">
              <w:rPr>
                <w:rFonts w:eastAsia="Times New Roman" w:cs="Times New Roman"/>
                <w:b/>
                <w:sz w:val="20"/>
                <w:szCs w:val="20"/>
                <w:lang w:eastAsia="pl-PL"/>
              </w:rPr>
              <w:t>Horyzont prognozy</w:t>
            </w:r>
          </w:p>
        </w:tc>
        <w:tc>
          <w:tcPr>
            <w:tcW w:w="2176" w:type="dxa"/>
            <w:vMerge w:val="restart"/>
            <w:shd w:val="clear" w:color="auto" w:fill="auto"/>
            <w:noWrap/>
            <w:vAlign w:val="center"/>
            <w:hideMark/>
          </w:tcPr>
          <w:p w:rsidR="006A413A" w:rsidRPr="002033AE" w:rsidRDefault="006A413A" w:rsidP="006A413A">
            <w:pPr>
              <w:spacing w:after="0" w:line="240" w:lineRule="auto"/>
              <w:jc w:val="center"/>
              <w:rPr>
                <w:rFonts w:eastAsia="Times New Roman" w:cs="Times New Roman"/>
                <w:b/>
                <w:sz w:val="20"/>
                <w:szCs w:val="20"/>
                <w:lang w:eastAsia="pl-PL"/>
              </w:rPr>
            </w:pPr>
            <w:r w:rsidRPr="002033AE">
              <w:rPr>
                <w:rFonts w:eastAsia="Times New Roman" w:cs="Times New Roman"/>
                <w:b/>
                <w:sz w:val="20"/>
                <w:szCs w:val="20"/>
                <w:lang w:eastAsia="pl-PL"/>
              </w:rPr>
              <w:t>Wariant</w:t>
            </w:r>
          </w:p>
        </w:tc>
        <w:tc>
          <w:tcPr>
            <w:tcW w:w="2410" w:type="dxa"/>
            <w:vMerge w:val="restart"/>
            <w:shd w:val="clear" w:color="auto" w:fill="auto"/>
            <w:noWrap/>
            <w:vAlign w:val="center"/>
            <w:hideMark/>
          </w:tcPr>
          <w:p w:rsidR="006A413A" w:rsidRPr="002033AE" w:rsidRDefault="006A413A" w:rsidP="006A413A">
            <w:pPr>
              <w:spacing w:after="0" w:line="240" w:lineRule="auto"/>
              <w:jc w:val="center"/>
              <w:rPr>
                <w:rFonts w:eastAsia="Times New Roman" w:cs="Times New Roman"/>
                <w:b/>
                <w:sz w:val="20"/>
                <w:szCs w:val="20"/>
                <w:lang w:eastAsia="pl-PL"/>
              </w:rPr>
            </w:pPr>
            <w:r w:rsidRPr="002033AE">
              <w:rPr>
                <w:rFonts w:eastAsia="Times New Roman" w:cs="Times New Roman"/>
                <w:b/>
                <w:sz w:val="20"/>
                <w:szCs w:val="20"/>
                <w:lang w:eastAsia="pl-PL"/>
              </w:rPr>
              <w:t>Scenariusz</w:t>
            </w:r>
          </w:p>
        </w:tc>
        <w:tc>
          <w:tcPr>
            <w:tcW w:w="3243" w:type="dxa"/>
            <w:gridSpan w:val="2"/>
            <w:shd w:val="clear" w:color="auto" w:fill="auto"/>
            <w:noWrap/>
            <w:vAlign w:val="bottom"/>
            <w:hideMark/>
          </w:tcPr>
          <w:p w:rsidR="006A413A" w:rsidRPr="002033AE" w:rsidRDefault="006A413A" w:rsidP="006A413A">
            <w:pPr>
              <w:spacing w:after="0" w:line="240" w:lineRule="auto"/>
              <w:jc w:val="center"/>
              <w:rPr>
                <w:rFonts w:eastAsia="Times New Roman" w:cs="Times New Roman"/>
                <w:b/>
                <w:sz w:val="20"/>
                <w:szCs w:val="20"/>
                <w:lang w:eastAsia="pl-PL"/>
              </w:rPr>
            </w:pPr>
            <w:r w:rsidRPr="002033AE">
              <w:rPr>
                <w:rFonts w:eastAsia="Times New Roman" w:cs="Times New Roman"/>
                <w:b/>
                <w:sz w:val="20"/>
                <w:szCs w:val="20"/>
                <w:lang w:eastAsia="pl-PL"/>
              </w:rPr>
              <w:t>Udział podróży</w:t>
            </w:r>
          </w:p>
        </w:tc>
      </w:tr>
      <w:tr w:rsidR="006A413A" w:rsidRPr="002033AE" w:rsidTr="006A413A">
        <w:trPr>
          <w:trHeight w:hRule="exact" w:val="563"/>
        </w:trPr>
        <w:tc>
          <w:tcPr>
            <w:tcW w:w="1243" w:type="dxa"/>
            <w:vMerge/>
            <w:vAlign w:val="center"/>
            <w:hideMark/>
          </w:tcPr>
          <w:p w:rsidR="006A413A" w:rsidRPr="002033AE" w:rsidRDefault="006A413A" w:rsidP="006A413A">
            <w:pPr>
              <w:spacing w:after="0" w:line="240" w:lineRule="auto"/>
              <w:jc w:val="left"/>
              <w:rPr>
                <w:rFonts w:eastAsia="Times New Roman" w:cs="Times New Roman"/>
                <w:b/>
                <w:sz w:val="20"/>
                <w:szCs w:val="20"/>
                <w:lang w:eastAsia="pl-PL"/>
              </w:rPr>
            </w:pPr>
          </w:p>
        </w:tc>
        <w:tc>
          <w:tcPr>
            <w:tcW w:w="2176" w:type="dxa"/>
            <w:vMerge/>
            <w:vAlign w:val="center"/>
            <w:hideMark/>
          </w:tcPr>
          <w:p w:rsidR="006A413A" w:rsidRPr="002033AE" w:rsidRDefault="006A413A" w:rsidP="006A413A">
            <w:pPr>
              <w:spacing w:after="0" w:line="240" w:lineRule="auto"/>
              <w:jc w:val="left"/>
              <w:rPr>
                <w:rFonts w:eastAsia="Times New Roman" w:cs="Times New Roman"/>
                <w:b/>
                <w:sz w:val="20"/>
                <w:szCs w:val="20"/>
                <w:lang w:eastAsia="pl-PL"/>
              </w:rPr>
            </w:pPr>
          </w:p>
        </w:tc>
        <w:tc>
          <w:tcPr>
            <w:tcW w:w="2410" w:type="dxa"/>
            <w:vMerge/>
            <w:vAlign w:val="center"/>
            <w:hideMark/>
          </w:tcPr>
          <w:p w:rsidR="006A413A" w:rsidRPr="002033AE" w:rsidRDefault="006A413A" w:rsidP="006A413A">
            <w:pPr>
              <w:spacing w:after="0" w:line="240" w:lineRule="auto"/>
              <w:jc w:val="left"/>
              <w:rPr>
                <w:rFonts w:eastAsia="Times New Roman" w:cs="Times New Roman"/>
                <w:b/>
                <w:sz w:val="20"/>
                <w:szCs w:val="20"/>
                <w:lang w:eastAsia="pl-PL"/>
              </w:rPr>
            </w:pPr>
          </w:p>
        </w:tc>
        <w:tc>
          <w:tcPr>
            <w:tcW w:w="1400" w:type="dxa"/>
            <w:shd w:val="clear" w:color="auto" w:fill="auto"/>
            <w:vAlign w:val="center"/>
            <w:hideMark/>
          </w:tcPr>
          <w:p w:rsidR="006A413A" w:rsidRPr="002033AE" w:rsidRDefault="006A413A" w:rsidP="006A413A">
            <w:pPr>
              <w:spacing w:after="0" w:line="240" w:lineRule="auto"/>
              <w:jc w:val="center"/>
              <w:rPr>
                <w:rFonts w:eastAsia="Times New Roman" w:cs="Times New Roman"/>
                <w:b/>
                <w:sz w:val="20"/>
                <w:szCs w:val="20"/>
                <w:lang w:eastAsia="pl-PL"/>
              </w:rPr>
            </w:pPr>
            <w:r w:rsidRPr="002033AE">
              <w:rPr>
                <w:rFonts w:eastAsia="Times New Roman" w:cs="Times New Roman"/>
                <w:b/>
                <w:sz w:val="20"/>
                <w:szCs w:val="20"/>
                <w:lang w:eastAsia="pl-PL"/>
              </w:rPr>
              <w:t>transportem zbiorowym</w:t>
            </w:r>
          </w:p>
        </w:tc>
        <w:tc>
          <w:tcPr>
            <w:tcW w:w="1843" w:type="dxa"/>
            <w:shd w:val="clear" w:color="auto" w:fill="auto"/>
            <w:vAlign w:val="center"/>
            <w:hideMark/>
          </w:tcPr>
          <w:p w:rsidR="006A413A" w:rsidRPr="002033AE" w:rsidRDefault="006A413A" w:rsidP="006A413A">
            <w:pPr>
              <w:spacing w:after="0" w:line="240" w:lineRule="auto"/>
              <w:jc w:val="center"/>
              <w:rPr>
                <w:rFonts w:eastAsia="Times New Roman" w:cs="Times New Roman"/>
                <w:b/>
                <w:sz w:val="20"/>
                <w:szCs w:val="20"/>
                <w:lang w:eastAsia="pl-PL"/>
              </w:rPr>
            </w:pPr>
            <w:r w:rsidRPr="002033AE">
              <w:rPr>
                <w:rFonts w:eastAsia="Times New Roman" w:cs="Times New Roman"/>
                <w:b/>
                <w:sz w:val="20"/>
                <w:szCs w:val="20"/>
                <w:lang w:eastAsia="pl-PL"/>
              </w:rPr>
              <w:t>transportem indywidualnym</w:t>
            </w:r>
          </w:p>
        </w:tc>
      </w:tr>
      <w:tr w:rsidR="006A413A" w:rsidRPr="002033AE" w:rsidTr="00137A70">
        <w:trPr>
          <w:trHeight w:hRule="exact" w:val="255"/>
        </w:trPr>
        <w:tc>
          <w:tcPr>
            <w:tcW w:w="1243" w:type="dxa"/>
            <w:vMerge w:val="restart"/>
            <w:shd w:val="clear" w:color="auto" w:fill="auto"/>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2025</w:t>
            </w:r>
            <w:r>
              <w:rPr>
                <w:rFonts w:eastAsia="Times New Roman" w:cs="Times New Roman"/>
                <w:sz w:val="20"/>
                <w:szCs w:val="20"/>
                <w:lang w:eastAsia="pl-PL"/>
              </w:rPr>
              <w:t xml:space="preserve"> r.</w:t>
            </w:r>
          </w:p>
        </w:tc>
        <w:tc>
          <w:tcPr>
            <w:tcW w:w="2176" w:type="dxa"/>
            <w:vMerge w:val="restart"/>
            <w:shd w:val="clear" w:color="auto" w:fill="auto"/>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nic nie robić</w:t>
            </w:r>
          </w:p>
        </w:tc>
        <w:tc>
          <w:tcPr>
            <w:tcW w:w="241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pesymistyczny</w:t>
            </w:r>
          </w:p>
        </w:tc>
        <w:tc>
          <w:tcPr>
            <w:tcW w:w="140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36,32%</w:t>
            </w:r>
          </w:p>
        </w:tc>
        <w:tc>
          <w:tcPr>
            <w:tcW w:w="1843"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63,68%</w:t>
            </w:r>
          </w:p>
        </w:tc>
      </w:tr>
      <w:tr w:rsidR="006A413A" w:rsidRPr="002033AE" w:rsidTr="00137A70">
        <w:trPr>
          <w:trHeight w:hRule="exact" w:val="255"/>
        </w:trPr>
        <w:tc>
          <w:tcPr>
            <w:tcW w:w="1243" w:type="dxa"/>
            <w:vMerge/>
            <w:vAlign w:val="center"/>
            <w:hideMark/>
          </w:tcPr>
          <w:p w:rsidR="006A413A" w:rsidRPr="002033AE" w:rsidRDefault="006A413A" w:rsidP="006A413A">
            <w:pPr>
              <w:spacing w:after="0" w:line="240" w:lineRule="auto"/>
              <w:jc w:val="left"/>
              <w:rPr>
                <w:rFonts w:eastAsia="Times New Roman" w:cs="Times New Roman"/>
                <w:sz w:val="20"/>
                <w:szCs w:val="20"/>
                <w:lang w:eastAsia="pl-PL"/>
              </w:rPr>
            </w:pPr>
          </w:p>
        </w:tc>
        <w:tc>
          <w:tcPr>
            <w:tcW w:w="2176" w:type="dxa"/>
            <w:vMerge/>
            <w:vAlign w:val="center"/>
            <w:hideMark/>
          </w:tcPr>
          <w:p w:rsidR="006A413A" w:rsidRPr="002033AE" w:rsidRDefault="006A413A" w:rsidP="006A413A">
            <w:pPr>
              <w:spacing w:after="0" w:line="240" w:lineRule="auto"/>
              <w:jc w:val="left"/>
              <w:rPr>
                <w:rFonts w:eastAsia="Times New Roman" w:cs="Times New Roman"/>
                <w:sz w:val="20"/>
                <w:szCs w:val="20"/>
                <w:lang w:eastAsia="pl-PL"/>
              </w:rPr>
            </w:pPr>
          </w:p>
        </w:tc>
        <w:tc>
          <w:tcPr>
            <w:tcW w:w="241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średni</w:t>
            </w:r>
          </w:p>
        </w:tc>
        <w:tc>
          <w:tcPr>
            <w:tcW w:w="140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36,32%</w:t>
            </w:r>
          </w:p>
        </w:tc>
        <w:tc>
          <w:tcPr>
            <w:tcW w:w="1843"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63,68%</w:t>
            </w:r>
          </w:p>
        </w:tc>
      </w:tr>
      <w:tr w:rsidR="006A413A" w:rsidRPr="002033AE" w:rsidTr="00137A70">
        <w:trPr>
          <w:trHeight w:hRule="exact" w:val="255"/>
        </w:trPr>
        <w:tc>
          <w:tcPr>
            <w:tcW w:w="1243" w:type="dxa"/>
            <w:vMerge/>
            <w:vAlign w:val="center"/>
            <w:hideMark/>
          </w:tcPr>
          <w:p w:rsidR="006A413A" w:rsidRPr="002033AE" w:rsidRDefault="006A413A" w:rsidP="006A413A">
            <w:pPr>
              <w:spacing w:after="0" w:line="240" w:lineRule="auto"/>
              <w:jc w:val="left"/>
              <w:rPr>
                <w:rFonts w:eastAsia="Times New Roman" w:cs="Times New Roman"/>
                <w:sz w:val="20"/>
                <w:szCs w:val="20"/>
                <w:lang w:eastAsia="pl-PL"/>
              </w:rPr>
            </w:pPr>
          </w:p>
        </w:tc>
        <w:tc>
          <w:tcPr>
            <w:tcW w:w="2176" w:type="dxa"/>
            <w:vMerge/>
            <w:vAlign w:val="center"/>
            <w:hideMark/>
          </w:tcPr>
          <w:p w:rsidR="006A413A" w:rsidRPr="002033AE" w:rsidRDefault="006A413A" w:rsidP="006A413A">
            <w:pPr>
              <w:spacing w:after="0" w:line="240" w:lineRule="auto"/>
              <w:jc w:val="left"/>
              <w:rPr>
                <w:rFonts w:eastAsia="Times New Roman" w:cs="Times New Roman"/>
                <w:sz w:val="20"/>
                <w:szCs w:val="20"/>
                <w:lang w:eastAsia="pl-PL"/>
              </w:rPr>
            </w:pPr>
          </w:p>
        </w:tc>
        <w:tc>
          <w:tcPr>
            <w:tcW w:w="241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optymistyczny</w:t>
            </w:r>
          </w:p>
        </w:tc>
        <w:tc>
          <w:tcPr>
            <w:tcW w:w="140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36,08%</w:t>
            </w:r>
          </w:p>
        </w:tc>
        <w:tc>
          <w:tcPr>
            <w:tcW w:w="1843"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63,92%</w:t>
            </w:r>
          </w:p>
        </w:tc>
      </w:tr>
      <w:tr w:rsidR="006A413A" w:rsidRPr="002033AE" w:rsidTr="00137A70">
        <w:trPr>
          <w:trHeight w:hRule="exact" w:val="255"/>
        </w:trPr>
        <w:tc>
          <w:tcPr>
            <w:tcW w:w="1243" w:type="dxa"/>
            <w:vMerge w:val="restart"/>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2025</w:t>
            </w:r>
            <w:r>
              <w:rPr>
                <w:rFonts w:eastAsia="Times New Roman" w:cs="Times New Roman"/>
                <w:sz w:val="20"/>
                <w:szCs w:val="20"/>
                <w:lang w:eastAsia="pl-PL"/>
              </w:rPr>
              <w:t xml:space="preserve"> r.</w:t>
            </w:r>
          </w:p>
        </w:tc>
        <w:tc>
          <w:tcPr>
            <w:tcW w:w="2176" w:type="dxa"/>
            <w:vMerge w:val="restart"/>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odniesienia</w:t>
            </w:r>
          </w:p>
        </w:tc>
        <w:tc>
          <w:tcPr>
            <w:tcW w:w="241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pesymistyczny</w:t>
            </w:r>
          </w:p>
        </w:tc>
        <w:tc>
          <w:tcPr>
            <w:tcW w:w="140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36,12%</w:t>
            </w:r>
          </w:p>
        </w:tc>
        <w:tc>
          <w:tcPr>
            <w:tcW w:w="1843"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63,88%</w:t>
            </w:r>
          </w:p>
        </w:tc>
      </w:tr>
      <w:tr w:rsidR="006A413A" w:rsidRPr="002033AE" w:rsidTr="00137A70">
        <w:trPr>
          <w:trHeight w:hRule="exact" w:val="255"/>
        </w:trPr>
        <w:tc>
          <w:tcPr>
            <w:tcW w:w="1243" w:type="dxa"/>
            <w:vMerge/>
            <w:vAlign w:val="center"/>
            <w:hideMark/>
          </w:tcPr>
          <w:p w:rsidR="006A413A" w:rsidRPr="002033AE" w:rsidRDefault="006A413A" w:rsidP="006A413A">
            <w:pPr>
              <w:spacing w:after="0" w:line="240" w:lineRule="auto"/>
              <w:jc w:val="left"/>
              <w:rPr>
                <w:rFonts w:eastAsia="Times New Roman" w:cs="Times New Roman"/>
                <w:sz w:val="20"/>
                <w:szCs w:val="20"/>
                <w:lang w:eastAsia="pl-PL"/>
              </w:rPr>
            </w:pPr>
          </w:p>
        </w:tc>
        <w:tc>
          <w:tcPr>
            <w:tcW w:w="2176" w:type="dxa"/>
            <w:vMerge/>
            <w:vAlign w:val="center"/>
            <w:hideMark/>
          </w:tcPr>
          <w:p w:rsidR="006A413A" w:rsidRPr="002033AE" w:rsidRDefault="006A413A" w:rsidP="006A413A">
            <w:pPr>
              <w:spacing w:after="0" w:line="240" w:lineRule="auto"/>
              <w:jc w:val="left"/>
              <w:rPr>
                <w:rFonts w:eastAsia="Times New Roman" w:cs="Times New Roman"/>
                <w:sz w:val="20"/>
                <w:szCs w:val="20"/>
                <w:lang w:eastAsia="pl-PL"/>
              </w:rPr>
            </w:pPr>
          </w:p>
        </w:tc>
        <w:tc>
          <w:tcPr>
            <w:tcW w:w="241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średni</w:t>
            </w:r>
          </w:p>
        </w:tc>
        <w:tc>
          <w:tcPr>
            <w:tcW w:w="140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36,12%</w:t>
            </w:r>
          </w:p>
        </w:tc>
        <w:tc>
          <w:tcPr>
            <w:tcW w:w="1843"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63,88%</w:t>
            </w:r>
          </w:p>
        </w:tc>
      </w:tr>
      <w:tr w:rsidR="006A413A" w:rsidRPr="002033AE" w:rsidTr="00137A70">
        <w:trPr>
          <w:trHeight w:hRule="exact" w:val="255"/>
        </w:trPr>
        <w:tc>
          <w:tcPr>
            <w:tcW w:w="1243" w:type="dxa"/>
            <w:vMerge/>
            <w:vAlign w:val="center"/>
            <w:hideMark/>
          </w:tcPr>
          <w:p w:rsidR="006A413A" w:rsidRPr="002033AE" w:rsidRDefault="006A413A" w:rsidP="006A413A">
            <w:pPr>
              <w:spacing w:after="0" w:line="240" w:lineRule="auto"/>
              <w:jc w:val="left"/>
              <w:rPr>
                <w:rFonts w:eastAsia="Times New Roman" w:cs="Times New Roman"/>
                <w:sz w:val="20"/>
                <w:szCs w:val="20"/>
                <w:lang w:eastAsia="pl-PL"/>
              </w:rPr>
            </w:pPr>
          </w:p>
        </w:tc>
        <w:tc>
          <w:tcPr>
            <w:tcW w:w="2176" w:type="dxa"/>
            <w:vMerge/>
            <w:vAlign w:val="center"/>
            <w:hideMark/>
          </w:tcPr>
          <w:p w:rsidR="006A413A" w:rsidRPr="002033AE" w:rsidRDefault="006A413A" w:rsidP="006A413A">
            <w:pPr>
              <w:spacing w:after="0" w:line="240" w:lineRule="auto"/>
              <w:jc w:val="left"/>
              <w:rPr>
                <w:rFonts w:eastAsia="Times New Roman" w:cs="Times New Roman"/>
                <w:sz w:val="20"/>
                <w:szCs w:val="20"/>
                <w:lang w:eastAsia="pl-PL"/>
              </w:rPr>
            </w:pPr>
          </w:p>
        </w:tc>
        <w:tc>
          <w:tcPr>
            <w:tcW w:w="241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optymistyczny</w:t>
            </w:r>
          </w:p>
        </w:tc>
        <w:tc>
          <w:tcPr>
            <w:tcW w:w="140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35,85%</w:t>
            </w:r>
          </w:p>
        </w:tc>
        <w:tc>
          <w:tcPr>
            <w:tcW w:w="1843"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64,15%</w:t>
            </w:r>
          </w:p>
        </w:tc>
      </w:tr>
      <w:tr w:rsidR="006A413A" w:rsidRPr="002033AE" w:rsidTr="00137A70">
        <w:trPr>
          <w:trHeight w:hRule="exact" w:val="255"/>
        </w:trPr>
        <w:tc>
          <w:tcPr>
            <w:tcW w:w="1243" w:type="dxa"/>
            <w:vMerge w:val="restart"/>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2055</w:t>
            </w:r>
            <w:r>
              <w:rPr>
                <w:rFonts w:eastAsia="Times New Roman" w:cs="Times New Roman"/>
                <w:sz w:val="20"/>
                <w:szCs w:val="20"/>
                <w:lang w:eastAsia="pl-PL"/>
              </w:rPr>
              <w:t xml:space="preserve"> r.</w:t>
            </w:r>
          </w:p>
        </w:tc>
        <w:tc>
          <w:tcPr>
            <w:tcW w:w="2176" w:type="dxa"/>
            <w:vMerge w:val="restart"/>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odniesienia</w:t>
            </w:r>
          </w:p>
        </w:tc>
        <w:tc>
          <w:tcPr>
            <w:tcW w:w="241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pesymistyczny</w:t>
            </w:r>
          </w:p>
        </w:tc>
        <w:tc>
          <w:tcPr>
            <w:tcW w:w="140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35,79%</w:t>
            </w:r>
          </w:p>
        </w:tc>
        <w:tc>
          <w:tcPr>
            <w:tcW w:w="1843"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64,21%</w:t>
            </w:r>
          </w:p>
        </w:tc>
      </w:tr>
      <w:tr w:rsidR="006A413A" w:rsidRPr="002033AE" w:rsidTr="00137A70">
        <w:trPr>
          <w:trHeight w:hRule="exact" w:val="255"/>
        </w:trPr>
        <w:tc>
          <w:tcPr>
            <w:tcW w:w="1243" w:type="dxa"/>
            <w:vMerge/>
            <w:vAlign w:val="center"/>
            <w:hideMark/>
          </w:tcPr>
          <w:p w:rsidR="006A413A" w:rsidRPr="002033AE" w:rsidRDefault="006A413A" w:rsidP="006A413A">
            <w:pPr>
              <w:spacing w:after="0" w:line="240" w:lineRule="auto"/>
              <w:jc w:val="left"/>
              <w:rPr>
                <w:rFonts w:eastAsia="Times New Roman" w:cs="Times New Roman"/>
                <w:sz w:val="20"/>
                <w:szCs w:val="20"/>
                <w:lang w:eastAsia="pl-PL"/>
              </w:rPr>
            </w:pPr>
          </w:p>
        </w:tc>
        <w:tc>
          <w:tcPr>
            <w:tcW w:w="2176" w:type="dxa"/>
            <w:vMerge/>
            <w:vAlign w:val="center"/>
            <w:hideMark/>
          </w:tcPr>
          <w:p w:rsidR="006A413A" w:rsidRPr="002033AE" w:rsidRDefault="006A413A" w:rsidP="006A413A">
            <w:pPr>
              <w:spacing w:after="0" w:line="240" w:lineRule="auto"/>
              <w:jc w:val="left"/>
              <w:rPr>
                <w:rFonts w:eastAsia="Times New Roman" w:cs="Times New Roman"/>
                <w:sz w:val="20"/>
                <w:szCs w:val="20"/>
                <w:lang w:eastAsia="pl-PL"/>
              </w:rPr>
            </w:pPr>
          </w:p>
        </w:tc>
        <w:tc>
          <w:tcPr>
            <w:tcW w:w="241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średni</w:t>
            </w:r>
          </w:p>
        </w:tc>
        <w:tc>
          <w:tcPr>
            <w:tcW w:w="140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35,84%</w:t>
            </w:r>
          </w:p>
        </w:tc>
        <w:tc>
          <w:tcPr>
            <w:tcW w:w="1843"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64,16%</w:t>
            </w:r>
          </w:p>
        </w:tc>
      </w:tr>
      <w:tr w:rsidR="006A413A" w:rsidRPr="002033AE" w:rsidTr="00137A70">
        <w:trPr>
          <w:trHeight w:hRule="exact" w:val="255"/>
        </w:trPr>
        <w:tc>
          <w:tcPr>
            <w:tcW w:w="1243" w:type="dxa"/>
            <w:vMerge/>
            <w:vAlign w:val="center"/>
            <w:hideMark/>
          </w:tcPr>
          <w:p w:rsidR="006A413A" w:rsidRPr="002033AE" w:rsidRDefault="006A413A" w:rsidP="006A413A">
            <w:pPr>
              <w:spacing w:after="0" w:line="240" w:lineRule="auto"/>
              <w:jc w:val="left"/>
              <w:rPr>
                <w:rFonts w:eastAsia="Times New Roman" w:cs="Times New Roman"/>
                <w:sz w:val="20"/>
                <w:szCs w:val="20"/>
                <w:lang w:eastAsia="pl-PL"/>
              </w:rPr>
            </w:pPr>
          </w:p>
        </w:tc>
        <w:tc>
          <w:tcPr>
            <w:tcW w:w="2176" w:type="dxa"/>
            <w:vMerge/>
            <w:vAlign w:val="center"/>
            <w:hideMark/>
          </w:tcPr>
          <w:p w:rsidR="006A413A" w:rsidRPr="002033AE" w:rsidRDefault="006A413A" w:rsidP="006A413A">
            <w:pPr>
              <w:spacing w:after="0" w:line="240" w:lineRule="auto"/>
              <w:jc w:val="left"/>
              <w:rPr>
                <w:rFonts w:eastAsia="Times New Roman" w:cs="Times New Roman"/>
                <w:sz w:val="20"/>
                <w:szCs w:val="20"/>
                <w:lang w:eastAsia="pl-PL"/>
              </w:rPr>
            </w:pPr>
          </w:p>
        </w:tc>
        <w:tc>
          <w:tcPr>
            <w:tcW w:w="241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optymistyczny</w:t>
            </w:r>
          </w:p>
        </w:tc>
        <w:tc>
          <w:tcPr>
            <w:tcW w:w="140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35,48%</w:t>
            </w:r>
          </w:p>
        </w:tc>
        <w:tc>
          <w:tcPr>
            <w:tcW w:w="1843"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64,52%</w:t>
            </w:r>
          </w:p>
        </w:tc>
      </w:tr>
      <w:tr w:rsidR="006A413A" w:rsidRPr="002033AE" w:rsidTr="00137A70">
        <w:trPr>
          <w:trHeight w:hRule="exact" w:val="255"/>
        </w:trPr>
        <w:tc>
          <w:tcPr>
            <w:tcW w:w="1243" w:type="dxa"/>
            <w:vMerge w:val="restart"/>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2055</w:t>
            </w:r>
            <w:r>
              <w:rPr>
                <w:rFonts w:eastAsia="Times New Roman" w:cs="Times New Roman"/>
                <w:sz w:val="20"/>
                <w:szCs w:val="20"/>
                <w:lang w:eastAsia="pl-PL"/>
              </w:rPr>
              <w:t xml:space="preserve"> r.</w:t>
            </w:r>
          </w:p>
        </w:tc>
        <w:tc>
          <w:tcPr>
            <w:tcW w:w="2176" w:type="dxa"/>
            <w:vMerge w:val="restart"/>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minimalny</w:t>
            </w:r>
          </w:p>
        </w:tc>
        <w:tc>
          <w:tcPr>
            <w:tcW w:w="241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pesymistyczny</w:t>
            </w:r>
          </w:p>
        </w:tc>
        <w:tc>
          <w:tcPr>
            <w:tcW w:w="140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35,82%</w:t>
            </w:r>
          </w:p>
        </w:tc>
        <w:tc>
          <w:tcPr>
            <w:tcW w:w="1843"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64,18%</w:t>
            </w:r>
          </w:p>
        </w:tc>
      </w:tr>
      <w:tr w:rsidR="006A413A" w:rsidRPr="002033AE" w:rsidTr="00137A70">
        <w:trPr>
          <w:trHeight w:hRule="exact" w:val="255"/>
        </w:trPr>
        <w:tc>
          <w:tcPr>
            <w:tcW w:w="1243" w:type="dxa"/>
            <w:vMerge/>
            <w:vAlign w:val="center"/>
            <w:hideMark/>
          </w:tcPr>
          <w:p w:rsidR="006A413A" w:rsidRPr="002033AE" w:rsidRDefault="006A413A" w:rsidP="006A413A">
            <w:pPr>
              <w:spacing w:after="0" w:line="240" w:lineRule="auto"/>
              <w:jc w:val="left"/>
              <w:rPr>
                <w:rFonts w:eastAsia="Times New Roman" w:cs="Times New Roman"/>
                <w:sz w:val="20"/>
                <w:szCs w:val="20"/>
                <w:lang w:eastAsia="pl-PL"/>
              </w:rPr>
            </w:pPr>
          </w:p>
        </w:tc>
        <w:tc>
          <w:tcPr>
            <w:tcW w:w="2176" w:type="dxa"/>
            <w:vMerge/>
            <w:vAlign w:val="center"/>
            <w:hideMark/>
          </w:tcPr>
          <w:p w:rsidR="006A413A" w:rsidRPr="002033AE" w:rsidRDefault="006A413A" w:rsidP="006A413A">
            <w:pPr>
              <w:spacing w:after="0" w:line="240" w:lineRule="auto"/>
              <w:jc w:val="left"/>
              <w:rPr>
                <w:rFonts w:eastAsia="Times New Roman" w:cs="Times New Roman"/>
                <w:sz w:val="20"/>
                <w:szCs w:val="20"/>
                <w:lang w:eastAsia="pl-PL"/>
              </w:rPr>
            </w:pPr>
          </w:p>
        </w:tc>
        <w:tc>
          <w:tcPr>
            <w:tcW w:w="241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średni</w:t>
            </w:r>
          </w:p>
        </w:tc>
        <w:tc>
          <w:tcPr>
            <w:tcW w:w="140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35,87%</w:t>
            </w:r>
          </w:p>
        </w:tc>
        <w:tc>
          <w:tcPr>
            <w:tcW w:w="1843"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64,13%</w:t>
            </w:r>
          </w:p>
        </w:tc>
      </w:tr>
      <w:tr w:rsidR="006A413A" w:rsidRPr="002033AE" w:rsidTr="00137A70">
        <w:trPr>
          <w:trHeight w:hRule="exact" w:val="255"/>
        </w:trPr>
        <w:tc>
          <w:tcPr>
            <w:tcW w:w="1243" w:type="dxa"/>
            <w:vMerge/>
            <w:vAlign w:val="center"/>
            <w:hideMark/>
          </w:tcPr>
          <w:p w:rsidR="006A413A" w:rsidRPr="002033AE" w:rsidRDefault="006A413A" w:rsidP="006A413A">
            <w:pPr>
              <w:spacing w:after="0" w:line="240" w:lineRule="auto"/>
              <w:jc w:val="left"/>
              <w:rPr>
                <w:rFonts w:eastAsia="Times New Roman" w:cs="Times New Roman"/>
                <w:sz w:val="20"/>
                <w:szCs w:val="20"/>
                <w:lang w:eastAsia="pl-PL"/>
              </w:rPr>
            </w:pPr>
          </w:p>
        </w:tc>
        <w:tc>
          <w:tcPr>
            <w:tcW w:w="2176" w:type="dxa"/>
            <w:vMerge/>
            <w:vAlign w:val="center"/>
            <w:hideMark/>
          </w:tcPr>
          <w:p w:rsidR="006A413A" w:rsidRPr="002033AE" w:rsidRDefault="006A413A" w:rsidP="006A413A">
            <w:pPr>
              <w:spacing w:after="0" w:line="240" w:lineRule="auto"/>
              <w:jc w:val="left"/>
              <w:rPr>
                <w:rFonts w:eastAsia="Times New Roman" w:cs="Times New Roman"/>
                <w:sz w:val="20"/>
                <w:szCs w:val="20"/>
                <w:lang w:eastAsia="pl-PL"/>
              </w:rPr>
            </w:pPr>
          </w:p>
        </w:tc>
        <w:tc>
          <w:tcPr>
            <w:tcW w:w="241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optymistyczny</w:t>
            </w:r>
          </w:p>
        </w:tc>
        <w:tc>
          <w:tcPr>
            <w:tcW w:w="140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35,51%</w:t>
            </w:r>
          </w:p>
        </w:tc>
        <w:tc>
          <w:tcPr>
            <w:tcW w:w="1843"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64,49%</w:t>
            </w:r>
          </w:p>
        </w:tc>
      </w:tr>
      <w:tr w:rsidR="006A413A" w:rsidRPr="002033AE" w:rsidTr="00137A70">
        <w:trPr>
          <w:trHeight w:hRule="exact" w:val="255"/>
        </w:trPr>
        <w:tc>
          <w:tcPr>
            <w:tcW w:w="1243" w:type="dxa"/>
            <w:vMerge w:val="restart"/>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2055</w:t>
            </w:r>
            <w:r>
              <w:rPr>
                <w:rFonts w:eastAsia="Times New Roman" w:cs="Times New Roman"/>
                <w:sz w:val="20"/>
                <w:szCs w:val="20"/>
                <w:lang w:eastAsia="pl-PL"/>
              </w:rPr>
              <w:t xml:space="preserve"> r.</w:t>
            </w:r>
          </w:p>
        </w:tc>
        <w:tc>
          <w:tcPr>
            <w:tcW w:w="2176" w:type="dxa"/>
            <w:vMerge w:val="restart"/>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mieszany</w:t>
            </w:r>
          </w:p>
        </w:tc>
        <w:tc>
          <w:tcPr>
            <w:tcW w:w="241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pesymistyczny</w:t>
            </w:r>
          </w:p>
        </w:tc>
        <w:tc>
          <w:tcPr>
            <w:tcW w:w="140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35,85%</w:t>
            </w:r>
          </w:p>
        </w:tc>
        <w:tc>
          <w:tcPr>
            <w:tcW w:w="1843"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64,15%</w:t>
            </w:r>
          </w:p>
        </w:tc>
      </w:tr>
      <w:tr w:rsidR="006A413A" w:rsidRPr="002033AE" w:rsidTr="00137A70">
        <w:trPr>
          <w:trHeight w:hRule="exact" w:val="255"/>
        </w:trPr>
        <w:tc>
          <w:tcPr>
            <w:tcW w:w="1243" w:type="dxa"/>
            <w:vMerge/>
            <w:vAlign w:val="center"/>
            <w:hideMark/>
          </w:tcPr>
          <w:p w:rsidR="006A413A" w:rsidRPr="002033AE" w:rsidRDefault="006A413A" w:rsidP="006A413A">
            <w:pPr>
              <w:spacing w:after="0" w:line="240" w:lineRule="auto"/>
              <w:jc w:val="left"/>
              <w:rPr>
                <w:rFonts w:eastAsia="Times New Roman" w:cs="Times New Roman"/>
                <w:sz w:val="20"/>
                <w:szCs w:val="20"/>
                <w:lang w:eastAsia="pl-PL"/>
              </w:rPr>
            </w:pPr>
          </w:p>
        </w:tc>
        <w:tc>
          <w:tcPr>
            <w:tcW w:w="2176" w:type="dxa"/>
            <w:vMerge/>
            <w:vAlign w:val="center"/>
            <w:hideMark/>
          </w:tcPr>
          <w:p w:rsidR="006A413A" w:rsidRPr="002033AE" w:rsidRDefault="006A413A" w:rsidP="006A413A">
            <w:pPr>
              <w:spacing w:after="0" w:line="240" w:lineRule="auto"/>
              <w:jc w:val="left"/>
              <w:rPr>
                <w:rFonts w:eastAsia="Times New Roman" w:cs="Times New Roman"/>
                <w:sz w:val="20"/>
                <w:szCs w:val="20"/>
                <w:lang w:eastAsia="pl-PL"/>
              </w:rPr>
            </w:pPr>
          </w:p>
        </w:tc>
        <w:tc>
          <w:tcPr>
            <w:tcW w:w="241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średni</w:t>
            </w:r>
          </w:p>
        </w:tc>
        <w:tc>
          <w:tcPr>
            <w:tcW w:w="140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35,90%</w:t>
            </w:r>
          </w:p>
        </w:tc>
        <w:tc>
          <w:tcPr>
            <w:tcW w:w="1843"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64,10%</w:t>
            </w:r>
          </w:p>
        </w:tc>
      </w:tr>
      <w:tr w:rsidR="006A413A" w:rsidRPr="002033AE" w:rsidTr="00137A70">
        <w:trPr>
          <w:trHeight w:hRule="exact" w:val="255"/>
        </w:trPr>
        <w:tc>
          <w:tcPr>
            <w:tcW w:w="1243" w:type="dxa"/>
            <w:vMerge/>
            <w:vAlign w:val="center"/>
            <w:hideMark/>
          </w:tcPr>
          <w:p w:rsidR="006A413A" w:rsidRPr="002033AE" w:rsidRDefault="006A413A" w:rsidP="006A413A">
            <w:pPr>
              <w:spacing w:after="0" w:line="240" w:lineRule="auto"/>
              <w:jc w:val="left"/>
              <w:rPr>
                <w:rFonts w:eastAsia="Times New Roman" w:cs="Times New Roman"/>
                <w:sz w:val="20"/>
                <w:szCs w:val="20"/>
                <w:lang w:eastAsia="pl-PL"/>
              </w:rPr>
            </w:pPr>
          </w:p>
        </w:tc>
        <w:tc>
          <w:tcPr>
            <w:tcW w:w="2176" w:type="dxa"/>
            <w:vMerge/>
            <w:vAlign w:val="center"/>
            <w:hideMark/>
          </w:tcPr>
          <w:p w:rsidR="006A413A" w:rsidRPr="002033AE" w:rsidRDefault="006A413A" w:rsidP="006A413A">
            <w:pPr>
              <w:spacing w:after="0" w:line="240" w:lineRule="auto"/>
              <w:jc w:val="left"/>
              <w:rPr>
                <w:rFonts w:eastAsia="Times New Roman" w:cs="Times New Roman"/>
                <w:sz w:val="20"/>
                <w:szCs w:val="20"/>
                <w:lang w:eastAsia="pl-PL"/>
              </w:rPr>
            </w:pPr>
          </w:p>
        </w:tc>
        <w:tc>
          <w:tcPr>
            <w:tcW w:w="241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optymistyczny</w:t>
            </w:r>
          </w:p>
        </w:tc>
        <w:tc>
          <w:tcPr>
            <w:tcW w:w="140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35,55%</w:t>
            </w:r>
          </w:p>
        </w:tc>
        <w:tc>
          <w:tcPr>
            <w:tcW w:w="1843"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64,45%</w:t>
            </w:r>
          </w:p>
        </w:tc>
      </w:tr>
      <w:tr w:rsidR="006A413A" w:rsidRPr="002033AE" w:rsidTr="00137A70">
        <w:trPr>
          <w:trHeight w:hRule="exact" w:val="255"/>
        </w:trPr>
        <w:tc>
          <w:tcPr>
            <w:tcW w:w="1243" w:type="dxa"/>
            <w:vMerge w:val="restart"/>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2055</w:t>
            </w:r>
            <w:r>
              <w:rPr>
                <w:rFonts w:eastAsia="Times New Roman" w:cs="Times New Roman"/>
                <w:sz w:val="20"/>
                <w:szCs w:val="20"/>
                <w:lang w:eastAsia="pl-PL"/>
              </w:rPr>
              <w:t xml:space="preserve"> r.</w:t>
            </w:r>
          </w:p>
        </w:tc>
        <w:tc>
          <w:tcPr>
            <w:tcW w:w="2176" w:type="dxa"/>
            <w:vMerge w:val="restart"/>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kolejowy</w:t>
            </w:r>
          </w:p>
        </w:tc>
        <w:tc>
          <w:tcPr>
            <w:tcW w:w="241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pesymistyczny</w:t>
            </w:r>
          </w:p>
        </w:tc>
        <w:tc>
          <w:tcPr>
            <w:tcW w:w="140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35,84%</w:t>
            </w:r>
          </w:p>
        </w:tc>
        <w:tc>
          <w:tcPr>
            <w:tcW w:w="1843"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64,16%</w:t>
            </w:r>
          </w:p>
        </w:tc>
      </w:tr>
      <w:tr w:rsidR="006A413A" w:rsidRPr="002033AE" w:rsidTr="00137A70">
        <w:trPr>
          <w:trHeight w:hRule="exact" w:val="255"/>
        </w:trPr>
        <w:tc>
          <w:tcPr>
            <w:tcW w:w="1243" w:type="dxa"/>
            <w:vMerge/>
            <w:vAlign w:val="center"/>
            <w:hideMark/>
          </w:tcPr>
          <w:p w:rsidR="006A413A" w:rsidRPr="002033AE" w:rsidRDefault="006A413A" w:rsidP="006A413A">
            <w:pPr>
              <w:spacing w:after="0" w:line="240" w:lineRule="auto"/>
              <w:jc w:val="left"/>
              <w:rPr>
                <w:rFonts w:eastAsia="Times New Roman" w:cs="Times New Roman"/>
                <w:sz w:val="20"/>
                <w:szCs w:val="20"/>
                <w:lang w:eastAsia="pl-PL"/>
              </w:rPr>
            </w:pPr>
          </w:p>
        </w:tc>
        <w:tc>
          <w:tcPr>
            <w:tcW w:w="2176" w:type="dxa"/>
            <w:vMerge/>
            <w:vAlign w:val="center"/>
            <w:hideMark/>
          </w:tcPr>
          <w:p w:rsidR="006A413A" w:rsidRPr="002033AE" w:rsidRDefault="006A413A" w:rsidP="006A413A">
            <w:pPr>
              <w:spacing w:after="0" w:line="240" w:lineRule="auto"/>
              <w:jc w:val="left"/>
              <w:rPr>
                <w:rFonts w:eastAsia="Times New Roman" w:cs="Times New Roman"/>
                <w:sz w:val="20"/>
                <w:szCs w:val="20"/>
                <w:lang w:eastAsia="pl-PL"/>
              </w:rPr>
            </w:pPr>
          </w:p>
        </w:tc>
        <w:tc>
          <w:tcPr>
            <w:tcW w:w="241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średni</w:t>
            </w:r>
          </w:p>
        </w:tc>
        <w:tc>
          <w:tcPr>
            <w:tcW w:w="140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35,89%</w:t>
            </w:r>
          </w:p>
        </w:tc>
        <w:tc>
          <w:tcPr>
            <w:tcW w:w="1843"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64,11%</w:t>
            </w:r>
          </w:p>
        </w:tc>
      </w:tr>
      <w:tr w:rsidR="006A413A" w:rsidRPr="002033AE" w:rsidTr="00137A70">
        <w:trPr>
          <w:trHeight w:hRule="exact" w:val="255"/>
        </w:trPr>
        <w:tc>
          <w:tcPr>
            <w:tcW w:w="1243" w:type="dxa"/>
            <w:vMerge/>
            <w:vAlign w:val="center"/>
            <w:hideMark/>
          </w:tcPr>
          <w:p w:rsidR="006A413A" w:rsidRPr="002033AE" w:rsidRDefault="006A413A" w:rsidP="006A413A">
            <w:pPr>
              <w:spacing w:after="0" w:line="240" w:lineRule="auto"/>
              <w:jc w:val="left"/>
              <w:rPr>
                <w:rFonts w:eastAsia="Times New Roman" w:cs="Times New Roman"/>
                <w:sz w:val="20"/>
                <w:szCs w:val="20"/>
                <w:lang w:eastAsia="pl-PL"/>
              </w:rPr>
            </w:pPr>
          </w:p>
        </w:tc>
        <w:tc>
          <w:tcPr>
            <w:tcW w:w="2176" w:type="dxa"/>
            <w:vMerge/>
            <w:vAlign w:val="center"/>
            <w:hideMark/>
          </w:tcPr>
          <w:p w:rsidR="006A413A" w:rsidRPr="002033AE" w:rsidRDefault="006A413A" w:rsidP="006A413A">
            <w:pPr>
              <w:spacing w:after="0" w:line="240" w:lineRule="auto"/>
              <w:jc w:val="left"/>
              <w:rPr>
                <w:rFonts w:eastAsia="Times New Roman" w:cs="Times New Roman"/>
                <w:sz w:val="20"/>
                <w:szCs w:val="20"/>
                <w:lang w:eastAsia="pl-PL"/>
              </w:rPr>
            </w:pPr>
          </w:p>
        </w:tc>
        <w:tc>
          <w:tcPr>
            <w:tcW w:w="241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optymistyczny</w:t>
            </w:r>
          </w:p>
        </w:tc>
        <w:tc>
          <w:tcPr>
            <w:tcW w:w="140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35,53%</w:t>
            </w:r>
          </w:p>
        </w:tc>
        <w:tc>
          <w:tcPr>
            <w:tcW w:w="1843"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64,47%</w:t>
            </w:r>
          </w:p>
        </w:tc>
      </w:tr>
      <w:tr w:rsidR="006A413A" w:rsidRPr="002033AE" w:rsidTr="00137A70">
        <w:trPr>
          <w:trHeight w:hRule="exact" w:val="255"/>
        </w:trPr>
        <w:tc>
          <w:tcPr>
            <w:tcW w:w="1243" w:type="dxa"/>
            <w:vMerge w:val="restart"/>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2055</w:t>
            </w:r>
            <w:r>
              <w:rPr>
                <w:rFonts w:eastAsia="Times New Roman" w:cs="Times New Roman"/>
                <w:sz w:val="20"/>
                <w:szCs w:val="20"/>
                <w:lang w:eastAsia="pl-PL"/>
              </w:rPr>
              <w:t xml:space="preserve"> r.</w:t>
            </w:r>
          </w:p>
        </w:tc>
        <w:tc>
          <w:tcPr>
            <w:tcW w:w="2176" w:type="dxa"/>
            <w:vMerge w:val="restart"/>
            <w:shd w:val="clear" w:color="auto" w:fill="auto"/>
            <w:noWrap/>
            <w:vAlign w:val="center"/>
            <w:hideMark/>
          </w:tcPr>
          <w:p w:rsidR="006A413A" w:rsidRPr="002033AE" w:rsidRDefault="00137A70" w:rsidP="006A413A">
            <w:pPr>
              <w:spacing w:after="0" w:line="240" w:lineRule="auto"/>
              <w:jc w:val="center"/>
              <w:rPr>
                <w:rFonts w:eastAsia="Times New Roman" w:cs="Times New Roman"/>
                <w:sz w:val="20"/>
                <w:szCs w:val="20"/>
                <w:lang w:eastAsia="pl-PL"/>
              </w:rPr>
            </w:pPr>
            <w:r>
              <w:rPr>
                <w:rFonts w:eastAsia="Times New Roman" w:cs="Times New Roman"/>
                <w:sz w:val="20"/>
                <w:szCs w:val="20"/>
                <w:lang w:eastAsia="pl-PL"/>
              </w:rPr>
              <w:t>pełny</w:t>
            </w:r>
          </w:p>
        </w:tc>
        <w:tc>
          <w:tcPr>
            <w:tcW w:w="241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pesymistyczny</w:t>
            </w:r>
          </w:p>
        </w:tc>
        <w:tc>
          <w:tcPr>
            <w:tcW w:w="140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35,79%</w:t>
            </w:r>
          </w:p>
        </w:tc>
        <w:tc>
          <w:tcPr>
            <w:tcW w:w="1843"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64,21%</w:t>
            </w:r>
          </w:p>
        </w:tc>
      </w:tr>
      <w:tr w:rsidR="006A413A" w:rsidRPr="002033AE" w:rsidTr="00137A70">
        <w:trPr>
          <w:trHeight w:hRule="exact" w:val="255"/>
        </w:trPr>
        <w:tc>
          <w:tcPr>
            <w:tcW w:w="1243" w:type="dxa"/>
            <w:vMerge/>
            <w:vAlign w:val="center"/>
            <w:hideMark/>
          </w:tcPr>
          <w:p w:rsidR="006A413A" w:rsidRPr="002033AE" w:rsidRDefault="006A413A" w:rsidP="006A413A">
            <w:pPr>
              <w:spacing w:after="0" w:line="240" w:lineRule="auto"/>
              <w:jc w:val="left"/>
              <w:rPr>
                <w:rFonts w:eastAsia="Times New Roman" w:cs="Times New Roman"/>
                <w:sz w:val="20"/>
                <w:szCs w:val="20"/>
                <w:lang w:eastAsia="pl-PL"/>
              </w:rPr>
            </w:pPr>
          </w:p>
        </w:tc>
        <w:tc>
          <w:tcPr>
            <w:tcW w:w="2176" w:type="dxa"/>
            <w:vMerge/>
            <w:vAlign w:val="center"/>
            <w:hideMark/>
          </w:tcPr>
          <w:p w:rsidR="006A413A" w:rsidRPr="002033AE" w:rsidRDefault="006A413A" w:rsidP="006A413A">
            <w:pPr>
              <w:spacing w:after="0" w:line="240" w:lineRule="auto"/>
              <w:jc w:val="left"/>
              <w:rPr>
                <w:rFonts w:eastAsia="Times New Roman" w:cs="Times New Roman"/>
                <w:sz w:val="20"/>
                <w:szCs w:val="20"/>
                <w:lang w:eastAsia="pl-PL"/>
              </w:rPr>
            </w:pPr>
          </w:p>
        </w:tc>
        <w:tc>
          <w:tcPr>
            <w:tcW w:w="241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średni</w:t>
            </w:r>
          </w:p>
        </w:tc>
        <w:tc>
          <w:tcPr>
            <w:tcW w:w="140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35,83%</w:t>
            </w:r>
          </w:p>
        </w:tc>
        <w:tc>
          <w:tcPr>
            <w:tcW w:w="1843"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64,17%</w:t>
            </w:r>
          </w:p>
        </w:tc>
      </w:tr>
      <w:tr w:rsidR="006A413A" w:rsidRPr="002033AE" w:rsidTr="00137A70">
        <w:trPr>
          <w:trHeight w:hRule="exact" w:val="255"/>
        </w:trPr>
        <w:tc>
          <w:tcPr>
            <w:tcW w:w="1243" w:type="dxa"/>
            <w:vMerge/>
            <w:vAlign w:val="center"/>
            <w:hideMark/>
          </w:tcPr>
          <w:p w:rsidR="006A413A" w:rsidRPr="002033AE" w:rsidRDefault="006A413A" w:rsidP="006A413A">
            <w:pPr>
              <w:spacing w:after="0" w:line="240" w:lineRule="auto"/>
              <w:jc w:val="left"/>
              <w:rPr>
                <w:rFonts w:eastAsia="Times New Roman" w:cs="Times New Roman"/>
                <w:sz w:val="20"/>
                <w:szCs w:val="20"/>
                <w:lang w:eastAsia="pl-PL"/>
              </w:rPr>
            </w:pPr>
          </w:p>
        </w:tc>
        <w:tc>
          <w:tcPr>
            <w:tcW w:w="2176" w:type="dxa"/>
            <w:vMerge/>
            <w:vAlign w:val="center"/>
            <w:hideMark/>
          </w:tcPr>
          <w:p w:rsidR="006A413A" w:rsidRPr="002033AE" w:rsidRDefault="006A413A" w:rsidP="006A413A">
            <w:pPr>
              <w:spacing w:after="0" w:line="240" w:lineRule="auto"/>
              <w:jc w:val="left"/>
              <w:rPr>
                <w:rFonts w:eastAsia="Times New Roman" w:cs="Times New Roman"/>
                <w:sz w:val="20"/>
                <w:szCs w:val="20"/>
                <w:lang w:eastAsia="pl-PL"/>
              </w:rPr>
            </w:pPr>
          </w:p>
        </w:tc>
        <w:tc>
          <w:tcPr>
            <w:tcW w:w="241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optymistyczny</w:t>
            </w:r>
          </w:p>
        </w:tc>
        <w:tc>
          <w:tcPr>
            <w:tcW w:w="140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35,41%</w:t>
            </w:r>
          </w:p>
        </w:tc>
        <w:tc>
          <w:tcPr>
            <w:tcW w:w="1843"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64,59%</w:t>
            </w:r>
          </w:p>
        </w:tc>
      </w:tr>
      <w:tr w:rsidR="006A413A" w:rsidRPr="002033AE" w:rsidTr="00137A70">
        <w:trPr>
          <w:trHeight w:hRule="exact" w:val="255"/>
        </w:trPr>
        <w:tc>
          <w:tcPr>
            <w:tcW w:w="1243" w:type="dxa"/>
            <w:vMerge w:val="restart"/>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2055</w:t>
            </w:r>
            <w:r>
              <w:rPr>
                <w:rFonts w:eastAsia="Times New Roman" w:cs="Times New Roman"/>
                <w:sz w:val="20"/>
                <w:szCs w:val="20"/>
                <w:lang w:eastAsia="pl-PL"/>
              </w:rPr>
              <w:t xml:space="preserve"> r.</w:t>
            </w:r>
          </w:p>
        </w:tc>
        <w:tc>
          <w:tcPr>
            <w:tcW w:w="2176" w:type="dxa"/>
            <w:vMerge w:val="restart"/>
            <w:shd w:val="clear" w:color="auto" w:fill="auto"/>
            <w:vAlign w:val="center"/>
            <w:hideMark/>
          </w:tcPr>
          <w:p w:rsidR="006A413A"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 xml:space="preserve">mieszany </w:t>
            </w:r>
            <w:r>
              <w:rPr>
                <w:rFonts w:eastAsia="Times New Roman" w:cs="Times New Roman"/>
                <w:sz w:val="20"/>
                <w:szCs w:val="20"/>
                <w:lang w:eastAsia="pl-PL"/>
              </w:rPr>
              <w:t>–</w:t>
            </w:r>
          </w:p>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 xml:space="preserve"> zwiększona częstość pociągów (co 15 min.)</w:t>
            </w:r>
          </w:p>
        </w:tc>
        <w:tc>
          <w:tcPr>
            <w:tcW w:w="241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pesymistyczny</w:t>
            </w:r>
          </w:p>
        </w:tc>
        <w:tc>
          <w:tcPr>
            <w:tcW w:w="140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35,85%</w:t>
            </w:r>
          </w:p>
        </w:tc>
        <w:tc>
          <w:tcPr>
            <w:tcW w:w="1843"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64,15%</w:t>
            </w:r>
          </w:p>
        </w:tc>
      </w:tr>
      <w:tr w:rsidR="006A413A" w:rsidRPr="002033AE" w:rsidTr="00137A70">
        <w:trPr>
          <w:trHeight w:hRule="exact" w:val="255"/>
        </w:trPr>
        <w:tc>
          <w:tcPr>
            <w:tcW w:w="1243" w:type="dxa"/>
            <w:vMerge/>
            <w:vAlign w:val="center"/>
            <w:hideMark/>
          </w:tcPr>
          <w:p w:rsidR="006A413A" w:rsidRPr="002033AE" w:rsidRDefault="006A413A" w:rsidP="006A413A">
            <w:pPr>
              <w:spacing w:after="0" w:line="240" w:lineRule="auto"/>
              <w:jc w:val="left"/>
              <w:rPr>
                <w:rFonts w:eastAsia="Times New Roman" w:cs="Times New Roman"/>
                <w:sz w:val="20"/>
                <w:szCs w:val="20"/>
                <w:lang w:eastAsia="pl-PL"/>
              </w:rPr>
            </w:pPr>
          </w:p>
        </w:tc>
        <w:tc>
          <w:tcPr>
            <w:tcW w:w="2176" w:type="dxa"/>
            <w:vMerge/>
            <w:vAlign w:val="center"/>
            <w:hideMark/>
          </w:tcPr>
          <w:p w:rsidR="006A413A" w:rsidRPr="002033AE" w:rsidRDefault="006A413A" w:rsidP="006A413A">
            <w:pPr>
              <w:spacing w:after="0" w:line="240" w:lineRule="auto"/>
              <w:jc w:val="left"/>
              <w:rPr>
                <w:rFonts w:eastAsia="Times New Roman" w:cs="Times New Roman"/>
                <w:sz w:val="20"/>
                <w:szCs w:val="20"/>
                <w:lang w:eastAsia="pl-PL"/>
              </w:rPr>
            </w:pPr>
          </w:p>
        </w:tc>
        <w:tc>
          <w:tcPr>
            <w:tcW w:w="241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średni</w:t>
            </w:r>
          </w:p>
        </w:tc>
        <w:tc>
          <w:tcPr>
            <w:tcW w:w="140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35,90%</w:t>
            </w:r>
          </w:p>
        </w:tc>
        <w:tc>
          <w:tcPr>
            <w:tcW w:w="1843"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64,10%</w:t>
            </w:r>
          </w:p>
        </w:tc>
      </w:tr>
      <w:tr w:rsidR="006A413A" w:rsidRPr="002033AE" w:rsidTr="00137A70">
        <w:trPr>
          <w:trHeight w:hRule="exact" w:val="255"/>
        </w:trPr>
        <w:tc>
          <w:tcPr>
            <w:tcW w:w="1243" w:type="dxa"/>
            <w:vMerge/>
            <w:vAlign w:val="center"/>
            <w:hideMark/>
          </w:tcPr>
          <w:p w:rsidR="006A413A" w:rsidRPr="002033AE" w:rsidRDefault="006A413A" w:rsidP="006A413A">
            <w:pPr>
              <w:spacing w:after="0" w:line="240" w:lineRule="auto"/>
              <w:jc w:val="left"/>
              <w:rPr>
                <w:rFonts w:eastAsia="Times New Roman" w:cs="Times New Roman"/>
                <w:sz w:val="20"/>
                <w:szCs w:val="20"/>
                <w:lang w:eastAsia="pl-PL"/>
              </w:rPr>
            </w:pPr>
          </w:p>
        </w:tc>
        <w:tc>
          <w:tcPr>
            <w:tcW w:w="2176" w:type="dxa"/>
            <w:vMerge/>
            <w:vAlign w:val="center"/>
            <w:hideMark/>
          </w:tcPr>
          <w:p w:rsidR="006A413A" w:rsidRPr="002033AE" w:rsidRDefault="006A413A" w:rsidP="006A413A">
            <w:pPr>
              <w:spacing w:after="0" w:line="240" w:lineRule="auto"/>
              <w:jc w:val="left"/>
              <w:rPr>
                <w:rFonts w:eastAsia="Times New Roman" w:cs="Times New Roman"/>
                <w:sz w:val="20"/>
                <w:szCs w:val="20"/>
                <w:lang w:eastAsia="pl-PL"/>
              </w:rPr>
            </w:pPr>
          </w:p>
        </w:tc>
        <w:tc>
          <w:tcPr>
            <w:tcW w:w="241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optymistyczny</w:t>
            </w:r>
          </w:p>
        </w:tc>
        <w:tc>
          <w:tcPr>
            <w:tcW w:w="140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35,55%</w:t>
            </w:r>
          </w:p>
        </w:tc>
        <w:tc>
          <w:tcPr>
            <w:tcW w:w="1843"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64,45%</w:t>
            </w:r>
          </w:p>
        </w:tc>
      </w:tr>
      <w:tr w:rsidR="006A413A" w:rsidRPr="002033AE" w:rsidTr="00137A70">
        <w:trPr>
          <w:trHeight w:hRule="exact" w:val="255"/>
        </w:trPr>
        <w:tc>
          <w:tcPr>
            <w:tcW w:w="1243" w:type="dxa"/>
            <w:vMerge w:val="restart"/>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2055</w:t>
            </w:r>
            <w:r>
              <w:rPr>
                <w:rFonts w:eastAsia="Times New Roman" w:cs="Times New Roman"/>
                <w:sz w:val="20"/>
                <w:szCs w:val="20"/>
                <w:lang w:eastAsia="pl-PL"/>
              </w:rPr>
              <w:t xml:space="preserve"> r.</w:t>
            </w:r>
          </w:p>
        </w:tc>
        <w:tc>
          <w:tcPr>
            <w:tcW w:w="2176" w:type="dxa"/>
            <w:vMerge w:val="restart"/>
            <w:shd w:val="clear" w:color="auto" w:fill="auto"/>
            <w:vAlign w:val="center"/>
            <w:hideMark/>
          </w:tcPr>
          <w:p w:rsidR="006A413A"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 xml:space="preserve">kolejowy </w:t>
            </w:r>
            <w:r>
              <w:rPr>
                <w:rFonts w:eastAsia="Times New Roman" w:cs="Times New Roman"/>
                <w:sz w:val="20"/>
                <w:szCs w:val="20"/>
                <w:lang w:eastAsia="pl-PL"/>
              </w:rPr>
              <w:t>–</w:t>
            </w:r>
            <w:r w:rsidRPr="002033AE">
              <w:rPr>
                <w:rFonts w:eastAsia="Times New Roman" w:cs="Times New Roman"/>
                <w:sz w:val="20"/>
                <w:szCs w:val="20"/>
                <w:lang w:eastAsia="pl-PL"/>
              </w:rPr>
              <w:t xml:space="preserve"> </w:t>
            </w:r>
          </w:p>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dodatkowe przystanki kolejowe</w:t>
            </w:r>
          </w:p>
        </w:tc>
        <w:tc>
          <w:tcPr>
            <w:tcW w:w="241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pesymistyczny</w:t>
            </w:r>
          </w:p>
        </w:tc>
        <w:tc>
          <w:tcPr>
            <w:tcW w:w="140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35,86%</w:t>
            </w:r>
          </w:p>
        </w:tc>
        <w:tc>
          <w:tcPr>
            <w:tcW w:w="1843"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64,14%</w:t>
            </w:r>
          </w:p>
        </w:tc>
      </w:tr>
      <w:tr w:rsidR="006A413A" w:rsidRPr="002033AE" w:rsidTr="00137A70">
        <w:trPr>
          <w:trHeight w:hRule="exact" w:val="255"/>
        </w:trPr>
        <w:tc>
          <w:tcPr>
            <w:tcW w:w="1243" w:type="dxa"/>
            <w:vMerge/>
            <w:vAlign w:val="center"/>
            <w:hideMark/>
          </w:tcPr>
          <w:p w:rsidR="006A413A" w:rsidRPr="002033AE" w:rsidRDefault="006A413A" w:rsidP="006A413A">
            <w:pPr>
              <w:spacing w:after="0" w:line="240" w:lineRule="auto"/>
              <w:jc w:val="left"/>
              <w:rPr>
                <w:rFonts w:eastAsia="Times New Roman" w:cs="Times New Roman"/>
                <w:sz w:val="20"/>
                <w:szCs w:val="20"/>
                <w:lang w:eastAsia="pl-PL"/>
              </w:rPr>
            </w:pPr>
          </w:p>
        </w:tc>
        <w:tc>
          <w:tcPr>
            <w:tcW w:w="2176" w:type="dxa"/>
            <w:vMerge/>
            <w:vAlign w:val="center"/>
            <w:hideMark/>
          </w:tcPr>
          <w:p w:rsidR="006A413A" w:rsidRPr="002033AE" w:rsidRDefault="006A413A" w:rsidP="006A413A">
            <w:pPr>
              <w:spacing w:after="0" w:line="240" w:lineRule="auto"/>
              <w:jc w:val="left"/>
              <w:rPr>
                <w:rFonts w:eastAsia="Times New Roman" w:cs="Times New Roman"/>
                <w:sz w:val="20"/>
                <w:szCs w:val="20"/>
                <w:lang w:eastAsia="pl-PL"/>
              </w:rPr>
            </w:pPr>
          </w:p>
        </w:tc>
        <w:tc>
          <w:tcPr>
            <w:tcW w:w="241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średni</w:t>
            </w:r>
          </w:p>
        </w:tc>
        <w:tc>
          <w:tcPr>
            <w:tcW w:w="140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35,90%</w:t>
            </w:r>
          </w:p>
        </w:tc>
        <w:tc>
          <w:tcPr>
            <w:tcW w:w="1843"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64,10%</w:t>
            </w:r>
          </w:p>
        </w:tc>
      </w:tr>
      <w:tr w:rsidR="006A413A" w:rsidRPr="002033AE" w:rsidTr="00137A70">
        <w:trPr>
          <w:trHeight w:hRule="exact" w:val="255"/>
        </w:trPr>
        <w:tc>
          <w:tcPr>
            <w:tcW w:w="1243" w:type="dxa"/>
            <w:vMerge/>
            <w:vAlign w:val="center"/>
            <w:hideMark/>
          </w:tcPr>
          <w:p w:rsidR="006A413A" w:rsidRPr="002033AE" w:rsidRDefault="006A413A" w:rsidP="006A413A">
            <w:pPr>
              <w:spacing w:after="0" w:line="240" w:lineRule="auto"/>
              <w:jc w:val="left"/>
              <w:rPr>
                <w:rFonts w:eastAsia="Times New Roman" w:cs="Times New Roman"/>
                <w:sz w:val="20"/>
                <w:szCs w:val="20"/>
                <w:lang w:eastAsia="pl-PL"/>
              </w:rPr>
            </w:pPr>
          </w:p>
        </w:tc>
        <w:tc>
          <w:tcPr>
            <w:tcW w:w="2176" w:type="dxa"/>
            <w:vMerge/>
            <w:vAlign w:val="center"/>
            <w:hideMark/>
          </w:tcPr>
          <w:p w:rsidR="006A413A" w:rsidRPr="002033AE" w:rsidRDefault="006A413A" w:rsidP="006A413A">
            <w:pPr>
              <w:spacing w:after="0" w:line="240" w:lineRule="auto"/>
              <w:jc w:val="left"/>
              <w:rPr>
                <w:rFonts w:eastAsia="Times New Roman" w:cs="Times New Roman"/>
                <w:sz w:val="20"/>
                <w:szCs w:val="20"/>
                <w:lang w:eastAsia="pl-PL"/>
              </w:rPr>
            </w:pPr>
          </w:p>
        </w:tc>
        <w:tc>
          <w:tcPr>
            <w:tcW w:w="241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optymistyczny</w:t>
            </w:r>
          </w:p>
        </w:tc>
        <w:tc>
          <w:tcPr>
            <w:tcW w:w="1400"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35,55%</w:t>
            </w:r>
          </w:p>
        </w:tc>
        <w:tc>
          <w:tcPr>
            <w:tcW w:w="1843" w:type="dxa"/>
            <w:shd w:val="clear" w:color="auto" w:fill="auto"/>
            <w:noWrap/>
            <w:vAlign w:val="center"/>
            <w:hideMark/>
          </w:tcPr>
          <w:p w:rsidR="006A413A" w:rsidRPr="002033AE" w:rsidRDefault="006A413A" w:rsidP="006A413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64,45%</w:t>
            </w:r>
          </w:p>
        </w:tc>
      </w:tr>
      <w:tr w:rsidR="0037155A" w:rsidRPr="002033AE" w:rsidTr="00137A70">
        <w:trPr>
          <w:trHeight w:hRule="exact" w:val="255"/>
        </w:trPr>
        <w:tc>
          <w:tcPr>
            <w:tcW w:w="1243" w:type="dxa"/>
            <w:vMerge w:val="restart"/>
            <w:vAlign w:val="center"/>
          </w:tcPr>
          <w:p w:rsidR="0037155A" w:rsidRPr="002033AE" w:rsidRDefault="0037155A" w:rsidP="0037155A">
            <w:pPr>
              <w:spacing w:after="0" w:line="240" w:lineRule="auto"/>
              <w:jc w:val="center"/>
              <w:rPr>
                <w:rFonts w:eastAsia="Times New Roman" w:cs="Times New Roman"/>
                <w:sz w:val="20"/>
                <w:szCs w:val="20"/>
                <w:lang w:eastAsia="pl-PL"/>
              </w:rPr>
            </w:pPr>
            <w:r>
              <w:rPr>
                <w:rFonts w:eastAsia="Times New Roman" w:cs="Times New Roman"/>
                <w:sz w:val="20"/>
                <w:szCs w:val="20"/>
                <w:lang w:eastAsia="pl-PL"/>
              </w:rPr>
              <w:t>2055 r.</w:t>
            </w:r>
          </w:p>
        </w:tc>
        <w:tc>
          <w:tcPr>
            <w:tcW w:w="2176" w:type="dxa"/>
            <w:vMerge w:val="restart"/>
            <w:vAlign w:val="center"/>
          </w:tcPr>
          <w:p w:rsidR="0037155A" w:rsidRDefault="0037155A" w:rsidP="0037155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 xml:space="preserve">kolejowy </w:t>
            </w:r>
            <w:r>
              <w:rPr>
                <w:rFonts w:eastAsia="Times New Roman" w:cs="Times New Roman"/>
                <w:sz w:val="20"/>
                <w:szCs w:val="20"/>
                <w:lang w:eastAsia="pl-PL"/>
              </w:rPr>
              <w:t>–</w:t>
            </w:r>
            <w:r w:rsidRPr="002033AE">
              <w:rPr>
                <w:rFonts w:eastAsia="Times New Roman" w:cs="Times New Roman"/>
                <w:sz w:val="20"/>
                <w:szCs w:val="20"/>
                <w:lang w:eastAsia="pl-PL"/>
              </w:rPr>
              <w:t xml:space="preserve"> </w:t>
            </w:r>
          </w:p>
          <w:p w:rsidR="0037155A" w:rsidRPr="002033AE" w:rsidRDefault="0037155A" w:rsidP="0037155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dodatkow</w:t>
            </w:r>
            <w:r>
              <w:rPr>
                <w:rFonts w:eastAsia="Times New Roman" w:cs="Times New Roman"/>
                <w:sz w:val="20"/>
                <w:szCs w:val="20"/>
                <w:lang w:eastAsia="pl-PL"/>
              </w:rPr>
              <w:t>a trasa do Pyrzowic</w:t>
            </w:r>
          </w:p>
        </w:tc>
        <w:tc>
          <w:tcPr>
            <w:tcW w:w="2410" w:type="dxa"/>
            <w:shd w:val="clear" w:color="auto" w:fill="auto"/>
            <w:noWrap/>
            <w:vAlign w:val="center"/>
          </w:tcPr>
          <w:p w:rsidR="0037155A" w:rsidRPr="002033AE" w:rsidRDefault="0037155A" w:rsidP="0037155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pesymistyczny</w:t>
            </w:r>
          </w:p>
        </w:tc>
        <w:tc>
          <w:tcPr>
            <w:tcW w:w="1400" w:type="dxa"/>
            <w:shd w:val="clear" w:color="auto" w:fill="auto"/>
            <w:noWrap/>
            <w:vAlign w:val="center"/>
          </w:tcPr>
          <w:p w:rsidR="0037155A" w:rsidRPr="002033AE" w:rsidRDefault="008E5271" w:rsidP="0037155A">
            <w:pPr>
              <w:spacing w:after="0" w:line="240" w:lineRule="auto"/>
              <w:jc w:val="center"/>
              <w:rPr>
                <w:rFonts w:eastAsia="Times New Roman" w:cs="Times New Roman"/>
                <w:sz w:val="20"/>
                <w:szCs w:val="20"/>
                <w:lang w:eastAsia="pl-PL"/>
              </w:rPr>
            </w:pPr>
            <w:r>
              <w:rPr>
                <w:rFonts w:eastAsia="Times New Roman" w:cs="Times New Roman"/>
                <w:sz w:val="20"/>
                <w:szCs w:val="20"/>
                <w:lang w:eastAsia="pl-PL"/>
              </w:rPr>
              <w:t>35,87%</w:t>
            </w:r>
          </w:p>
        </w:tc>
        <w:tc>
          <w:tcPr>
            <w:tcW w:w="1843" w:type="dxa"/>
            <w:shd w:val="clear" w:color="auto" w:fill="auto"/>
            <w:noWrap/>
            <w:vAlign w:val="center"/>
          </w:tcPr>
          <w:p w:rsidR="0037155A" w:rsidRPr="002033AE" w:rsidRDefault="008E5271" w:rsidP="0037155A">
            <w:pPr>
              <w:spacing w:after="0" w:line="240" w:lineRule="auto"/>
              <w:jc w:val="center"/>
              <w:rPr>
                <w:rFonts w:eastAsia="Times New Roman" w:cs="Times New Roman"/>
                <w:sz w:val="20"/>
                <w:szCs w:val="20"/>
                <w:lang w:eastAsia="pl-PL"/>
              </w:rPr>
            </w:pPr>
            <w:r>
              <w:rPr>
                <w:rFonts w:eastAsia="Times New Roman" w:cs="Times New Roman"/>
                <w:sz w:val="20"/>
                <w:szCs w:val="20"/>
                <w:lang w:eastAsia="pl-PL"/>
              </w:rPr>
              <w:t>64,13%</w:t>
            </w:r>
          </w:p>
        </w:tc>
      </w:tr>
      <w:tr w:rsidR="0037155A" w:rsidRPr="002033AE" w:rsidTr="00137A70">
        <w:trPr>
          <w:trHeight w:hRule="exact" w:val="255"/>
        </w:trPr>
        <w:tc>
          <w:tcPr>
            <w:tcW w:w="1243" w:type="dxa"/>
            <w:vMerge/>
            <w:vAlign w:val="center"/>
          </w:tcPr>
          <w:p w:rsidR="0037155A" w:rsidRPr="002033AE" w:rsidRDefault="0037155A" w:rsidP="0037155A">
            <w:pPr>
              <w:spacing w:after="0" w:line="240" w:lineRule="auto"/>
              <w:jc w:val="left"/>
              <w:rPr>
                <w:rFonts w:eastAsia="Times New Roman" w:cs="Times New Roman"/>
                <w:sz w:val="20"/>
                <w:szCs w:val="20"/>
                <w:lang w:eastAsia="pl-PL"/>
              </w:rPr>
            </w:pPr>
          </w:p>
        </w:tc>
        <w:tc>
          <w:tcPr>
            <w:tcW w:w="2176" w:type="dxa"/>
            <w:vMerge/>
            <w:vAlign w:val="center"/>
          </w:tcPr>
          <w:p w:rsidR="0037155A" w:rsidRPr="002033AE" w:rsidRDefault="0037155A" w:rsidP="0037155A">
            <w:pPr>
              <w:spacing w:after="0" w:line="240" w:lineRule="auto"/>
              <w:jc w:val="left"/>
              <w:rPr>
                <w:rFonts w:eastAsia="Times New Roman" w:cs="Times New Roman"/>
                <w:sz w:val="20"/>
                <w:szCs w:val="20"/>
                <w:lang w:eastAsia="pl-PL"/>
              </w:rPr>
            </w:pPr>
          </w:p>
        </w:tc>
        <w:tc>
          <w:tcPr>
            <w:tcW w:w="2410" w:type="dxa"/>
            <w:shd w:val="clear" w:color="auto" w:fill="auto"/>
            <w:noWrap/>
            <w:vAlign w:val="center"/>
          </w:tcPr>
          <w:p w:rsidR="0037155A" w:rsidRPr="002033AE" w:rsidRDefault="0037155A" w:rsidP="0037155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średni</w:t>
            </w:r>
          </w:p>
        </w:tc>
        <w:tc>
          <w:tcPr>
            <w:tcW w:w="1400" w:type="dxa"/>
            <w:shd w:val="clear" w:color="auto" w:fill="auto"/>
            <w:noWrap/>
            <w:vAlign w:val="center"/>
          </w:tcPr>
          <w:p w:rsidR="0037155A" w:rsidRPr="002033AE" w:rsidRDefault="008E5271" w:rsidP="0037155A">
            <w:pPr>
              <w:spacing w:after="0" w:line="240" w:lineRule="auto"/>
              <w:jc w:val="center"/>
              <w:rPr>
                <w:rFonts w:eastAsia="Times New Roman" w:cs="Times New Roman"/>
                <w:sz w:val="20"/>
                <w:szCs w:val="20"/>
                <w:lang w:eastAsia="pl-PL"/>
              </w:rPr>
            </w:pPr>
            <w:r>
              <w:rPr>
                <w:rFonts w:eastAsia="Times New Roman" w:cs="Times New Roman"/>
                <w:sz w:val="20"/>
                <w:szCs w:val="20"/>
                <w:lang w:eastAsia="pl-PL"/>
              </w:rPr>
              <w:t>35,91%</w:t>
            </w:r>
          </w:p>
        </w:tc>
        <w:tc>
          <w:tcPr>
            <w:tcW w:w="1843" w:type="dxa"/>
            <w:shd w:val="clear" w:color="auto" w:fill="auto"/>
            <w:noWrap/>
            <w:vAlign w:val="center"/>
          </w:tcPr>
          <w:p w:rsidR="0037155A" w:rsidRPr="002033AE" w:rsidRDefault="008E5271" w:rsidP="0037155A">
            <w:pPr>
              <w:spacing w:after="0" w:line="240" w:lineRule="auto"/>
              <w:jc w:val="center"/>
              <w:rPr>
                <w:rFonts w:eastAsia="Times New Roman" w:cs="Times New Roman"/>
                <w:sz w:val="20"/>
                <w:szCs w:val="20"/>
                <w:lang w:eastAsia="pl-PL"/>
              </w:rPr>
            </w:pPr>
            <w:r>
              <w:rPr>
                <w:rFonts w:eastAsia="Times New Roman" w:cs="Times New Roman"/>
                <w:sz w:val="20"/>
                <w:szCs w:val="20"/>
                <w:lang w:eastAsia="pl-PL"/>
              </w:rPr>
              <w:t>64,09%</w:t>
            </w:r>
          </w:p>
        </w:tc>
      </w:tr>
      <w:tr w:rsidR="0037155A" w:rsidRPr="002033AE" w:rsidTr="008E5271">
        <w:trPr>
          <w:trHeight w:hRule="exact" w:val="194"/>
        </w:trPr>
        <w:tc>
          <w:tcPr>
            <w:tcW w:w="1243" w:type="dxa"/>
            <w:vMerge/>
            <w:vAlign w:val="center"/>
          </w:tcPr>
          <w:p w:rsidR="0037155A" w:rsidRPr="002033AE" w:rsidRDefault="0037155A" w:rsidP="0037155A">
            <w:pPr>
              <w:spacing w:after="0" w:line="240" w:lineRule="auto"/>
              <w:jc w:val="left"/>
              <w:rPr>
                <w:rFonts w:eastAsia="Times New Roman" w:cs="Times New Roman"/>
                <w:sz w:val="20"/>
                <w:szCs w:val="20"/>
                <w:lang w:eastAsia="pl-PL"/>
              </w:rPr>
            </w:pPr>
          </w:p>
        </w:tc>
        <w:tc>
          <w:tcPr>
            <w:tcW w:w="2176" w:type="dxa"/>
            <w:vMerge/>
            <w:vAlign w:val="center"/>
          </w:tcPr>
          <w:p w:rsidR="0037155A" w:rsidRPr="002033AE" w:rsidRDefault="0037155A" w:rsidP="0037155A">
            <w:pPr>
              <w:spacing w:after="0" w:line="240" w:lineRule="auto"/>
              <w:jc w:val="left"/>
              <w:rPr>
                <w:rFonts w:eastAsia="Times New Roman" w:cs="Times New Roman"/>
                <w:sz w:val="20"/>
                <w:szCs w:val="20"/>
                <w:lang w:eastAsia="pl-PL"/>
              </w:rPr>
            </w:pPr>
          </w:p>
        </w:tc>
        <w:tc>
          <w:tcPr>
            <w:tcW w:w="2410" w:type="dxa"/>
            <w:shd w:val="clear" w:color="auto" w:fill="auto"/>
            <w:noWrap/>
            <w:vAlign w:val="center"/>
          </w:tcPr>
          <w:p w:rsidR="0037155A" w:rsidRPr="002033AE" w:rsidRDefault="0037155A" w:rsidP="0037155A">
            <w:pPr>
              <w:spacing w:after="0" w:line="240" w:lineRule="auto"/>
              <w:jc w:val="center"/>
              <w:rPr>
                <w:rFonts w:eastAsia="Times New Roman" w:cs="Times New Roman"/>
                <w:sz w:val="20"/>
                <w:szCs w:val="20"/>
                <w:lang w:eastAsia="pl-PL"/>
              </w:rPr>
            </w:pPr>
            <w:r w:rsidRPr="002033AE">
              <w:rPr>
                <w:rFonts w:eastAsia="Times New Roman" w:cs="Times New Roman"/>
                <w:sz w:val="20"/>
                <w:szCs w:val="20"/>
                <w:lang w:eastAsia="pl-PL"/>
              </w:rPr>
              <w:t>optymistyczny</w:t>
            </w:r>
          </w:p>
        </w:tc>
        <w:tc>
          <w:tcPr>
            <w:tcW w:w="1400" w:type="dxa"/>
            <w:shd w:val="clear" w:color="auto" w:fill="auto"/>
            <w:noWrap/>
            <w:vAlign w:val="center"/>
          </w:tcPr>
          <w:p w:rsidR="0037155A" w:rsidRPr="002033AE" w:rsidRDefault="008E5271" w:rsidP="0037155A">
            <w:pPr>
              <w:spacing w:after="0" w:line="240" w:lineRule="auto"/>
              <w:jc w:val="center"/>
              <w:rPr>
                <w:rFonts w:eastAsia="Times New Roman" w:cs="Times New Roman"/>
                <w:sz w:val="20"/>
                <w:szCs w:val="20"/>
                <w:lang w:eastAsia="pl-PL"/>
              </w:rPr>
            </w:pPr>
            <w:r>
              <w:rPr>
                <w:rFonts w:eastAsia="Times New Roman" w:cs="Times New Roman"/>
                <w:sz w:val="20"/>
                <w:szCs w:val="20"/>
                <w:lang w:eastAsia="pl-PL"/>
              </w:rPr>
              <w:t>35,56%</w:t>
            </w:r>
          </w:p>
        </w:tc>
        <w:tc>
          <w:tcPr>
            <w:tcW w:w="1843" w:type="dxa"/>
            <w:shd w:val="clear" w:color="auto" w:fill="auto"/>
            <w:noWrap/>
            <w:vAlign w:val="center"/>
          </w:tcPr>
          <w:p w:rsidR="0037155A" w:rsidRPr="002033AE" w:rsidRDefault="008E5271" w:rsidP="0037155A">
            <w:pPr>
              <w:spacing w:after="0" w:line="240" w:lineRule="auto"/>
              <w:jc w:val="center"/>
              <w:rPr>
                <w:rFonts w:eastAsia="Times New Roman" w:cs="Times New Roman"/>
                <w:sz w:val="20"/>
                <w:szCs w:val="20"/>
                <w:lang w:eastAsia="pl-PL"/>
              </w:rPr>
            </w:pPr>
            <w:r>
              <w:rPr>
                <w:rFonts w:eastAsia="Times New Roman" w:cs="Times New Roman"/>
                <w:sz w:val="20"/>
                <w:szCs w:val="20"/>
                <w:lang w:eastAsia="pl-PL"/>
              </w:rPr>
              <w:t>64,44%</w:t>
            </w:r>
          </w:p>
        </w:tc>
      </w:tr>
    </w:tbl>
    <w:p w:rsidR="006A413A" w:rsidRDefault="006A413A" w:rsidP="006A413A">
      <w:pPr>
        <w:pStyle w:val="stopkarysunku"/>
      </w:pPr>
      <w:r>
        <w:t>Źródło: Opracowanie własne.</w:t>
      </w:r>
    </w:p>
    <w:p w:rsidR="00C643B4" w:rsidRDefault="00C56FCF" w:rsidP="006A413A">
      <w:pPr>
        <w:pStyle w:val="Tre"/>
      </w:pPr>
      <w:r>
        <w:t>Warto zauważyć, że wyniki różnią się od siebie nieznacznie, największa różnica to około 0,71%, odpowiada to około 27 tys. podróży w dobie. Dlatego analiza tabeli nie powinna dotyczyć konkretnych wielkości zmian a bardziej kierunków w jaki</w:t>
      </w:r>
      <w:r w:rsidR="00B00FDE">
        <w:t>ch</w:t>
      </w:r>
      <w:r>
        <w:t xml:space="preserve"> te zmiany następują. </w:t>
      </w:r>
    </w:p>
    <w:p w:rsidR="00C56FCF" w:rsidRDefault="00C56FCF" w:rsidP="006A413A">
      <w:pPr>
        <w:pStyle w:val="Tre"/>
      </w:pPr>
      <w:r>
        <w:t>W wariancie odniesienia w stosunku do roku 2025 następują zmiany niekorzystne. Związane jest to głównie z bardziej niekorzystnym zagospodarowaniem obszaru</w:t>
      </w:r>
      <w:r w:rsidR="0014614E">
        <w:t xml:space="preserve"> Metropolii a w szczególności z </w:t>
      </w:r>
      <w:r>
        <w:t>ucieczką mieszkańców z dala od centrów miast, co skutkuje gorszą obsługą przez transport zbiorowy.</w:t>
      </w:r>
    </w:p>
    <w:p w:rsidR="00C56FCF" w:rsidRDefault="00C56FCF" w:rsidP="006A413A">
      <w:pPr>
        <w:pStyle w:val="Tre"/>
      </w:pPr>
      <w:r>
        <w:t xml:space="preserve">Porównując warianty rozwojowe najkorzystniej wypada wariant </w:t>
      </w:r>
      <w:r w:rsidR="00CA5E44">
        <w:t>mieszany</w:t>
      </w:r>
      <w:r w:rsidR="00B00FDE">
        <w:t>,</w:t>
      </w:r>
      <w:r w:rsidR="00CA5E44">
        <w:t xml:space="preserve"> w którym udział transportu zbiorowego we wszystkich scenariuszach jest najwyższy w horyzoncie czasowym 2055. Zwiększenie częstości kur</w:t>
      </w:r>
      <w:r w:rsidR="0072679F">
        <w:t>sowania pociągów nie wpływa na zmianę podziału zadań przewozowych.</w:t>
      </w:r>
    </w:p>
    <w:p w:rsidR="0072679F" w:rsidRDefault="0014614E" w:rsidP="006A413A">
      <w:pPr>
        <w:pStyle w:val="Tre"/>
      </w:pPr>
      <w:r>
        <w:t>Korzystnie przedstawia si</w:t>
      </w:r>
      <w:r w:rsidR="00D85E97">
        <w:t>ę</w:t>
      </w:r>
      <w:r w:rsidR="0072679F">
        <w:t xml:space="preserve"> również wariant kolejowy, ale z dodatkowymi przystankami.</w:t>
      </w:r>
    </w:p>
    <w:p w:rsidR="0072679F" w:rsidRDefault="0072679F" w:rsidP="006A413A">
      <w:pPr>
        <w:pStyle w:val="Tre"/>
      </w:pPr>
      <w:r>
        <w:t>Najgorzej prezentuje si</w:t>
      </w:r>
      <w:r w:rsidR="00137A70">
        <w:t>ę wariant peł</w:t>
      </w:r>
      <w:r>
        <w:t>n</w:t>
      </w:r>
      <w:r w:rsidR="00137A70">
        <w:t>y</w:t>
      </w:r>
      <w:r>
        <w:t>, w którym rozwój sieci drogowej powoduje pogorszenie podziału zadań przewozowych w stosunku do stanu odniesienia.</w:t>
      </w:r>
    </w:p>
    <w:p w:rsidR="006A413A" w:rsidRDefault="006A413A" w:rsidP="006A413A">
      <w:pPr>
        <w:pStyle w:val="Tre"/>
      </w:pPr>
      <w:r>
        <w:t xml:space="preserve">We wszystkich wariantach udział ruchu rowerowego pozostaje na poziomie ze stanu istniejącego. Jedynie w wariancie mieszanym wykonano dodatkowe badanie dla scenariusza pesymistycznego, w którym założono wzrost udziału ruchu rowerowego w podróżach niepieszych do poziomu 9,2%. </w:t>
      </w:r>
      <w:r w:rsidR="0017298C">
        <w:t>Z tej analizy wynika, że w</w:t>
      </w:r>
      <w:r>
        <w:t xml:space="preserve">zrost ten nie zmienia </w:t>
      </w:r>
      <w:r w:rsidR="00C30955">
        <w:t xml:space="preserve">podziału </w:t>
      </w:r>
      <w:r w:rsidR="0017298C">
        <w:t>modalnego podróży między</w:t>
      </w:r>
      <w:r>
        <w:t xml:space="preserve"> transport </w:t>
      </w:r>
      <w:r w:rsidR="0017298C">
        <w:t>zbiorowy i indywidualny</w:t>
      </w:r>
      <w:r>
        <w:t xml:space="preserve">. </w:t>
      </w:r>
    </w:p>
    <w:p w:rsidR="00062A2C" w:rsidRDefault="00062A2C" w:rsidP="00062A2C">
      <w:pPr>
        <w:pStyle w:val="tytupodrozdz"/>
      </w:pPr>
      <w:bookmarkStart w:id="63" w:name="_Toc527718268"/>
      <w:r>
        <w:t>Parametry funkcjonalne</w:t>
      </w:r>
      <w:bookmarkEnd w:id="63"/>
    </w:p>
    <w:p w:rsidR="00467715" w:rsidRDefault="0026644D" w:rsidP="00467715">
      <w:pPr>
        <w:pStyle w:val="Tre"/>
      </w:pPr>
      <w:r>
        <w:t>Parametry funkcjonalne środków transportu zbiorowego dla różnych wariantów i scenariuszy zebrano w tabelach poniżej.</w:t>
      </w:r>
    </w:p>
    <w:p w:rsidR="00467715" w:rsidRDefault="00467715" w:rsidP="001D160D">
      <w:pPr>
        <w:pStyle w:val="podpisrysunek"/>
      </w:pPr>
      <w:bookmarkStart w:id="64" w:name="_Toc527718204"/>
      <w:r>
        <w:t xml:space="preserve">Tabela </w:t>
      </w:r>
      <w:r w:rsidR="0082580A">
        <w:fldChar w:fldCharType="begin"/>
      </w:r>
      <w:r w:rsidR="00F5489B">
        <w:instrText xml:space="preserve"> SEQ Tabela \* ARABIC </w:instrText>
      </w:r>
      <w:r w:rsidR="0082580A">
        <w:fldChar w:fldCharType="separate"/>
      </w:r>
      <w:r w:rsidR="00641EF6">
        <w:t>41</w:t>
      </w:r>
      <w:r w:rsidR="0082580A">
        <w:fldChar w:fldCharType="end"/>
      </w:r>
      <w:r>
        <w:t xml:space="preserve"> </w:t>
      </w:r>
      <w:r w:rsidR="001D160D">
        <w:t>Wyniki rozkładu ruchu pasażerskiego w systemach transportu – 2025 r. – wariant: nic nie robić – scenariusz: pesymistyczny.</w:t>
      </w:r>
      <w:bookmarkEnd w:id="64"/>
    </w:p>
    <w:tbl>
      <w:tblPr>
        <w:tblW w:w="9072"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Layout w:type="fixed"/>
        <w:tblCellMar>
          <w:left w:w="70" w:type="dxa"/>
          <w:right w:w="70" w:type="dxa"/>
        </w:tblCellMar>
        <w:tblLook w:val="04A0" w:firstRow="1" w:lastRow="0" w:firstColumn="1" w:lastColumn="0" w:noHBand="0" w:noVBand="1"/>
      </w:tblPr>
      <w:tblGrid>
        <w:gridCol w:w="3472"/>
        <w:gridCol w:w="1843"/>
        <w:gridCol w:w="1985"/>
        <w:gridCol w:w="1772"/>
      </w:tblGrid>
      <w:tr w:rsidR="007C3326" w:rsidRPr="0014614E" w:rsidTr="003F4204">
        <w:trPr>
          <w:trHeight w:hRule="exact" w:val="227"/>
        </w:trPr>
        <w:tc>
          <w:tcPr>
            <w:tcW w:w="3472" w:type="dxa"/>
            <w:vMerge w:val="restart"/>
            <w:shd w:val="clear" w:color="auto" w:fill="auto"/>
            <w:vAlign w:val="center"/>
            <w:hideMark/>
          </w:tcPr>
          <w:p w:rsidR="007C3326" w:rsidRPr="007C3326" w:rsidRDefault="007C3326" w:rsidP="006A413A">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Środek transportu/</w:t>
            </w:r>
          </w:p>
          <w:p w:rsidR="007C3326" w:rsidRPr="007C3326" w:rsidRDefault="007C3326" w:rsidP="006A413A">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Operator</w:t>
            </w:r>
          </w:p>
        </w:tc>
        <w:tc>
          <w:tcPr>
            <w:tcW w:w="1843" w:type="dxa"/>
            <w:vMerge w:val="restart"/>
            <w:shd w:val="clear" w:color="auto" w:fill="auto"/>
            <w:noWrap/>
            <w:vAlign w:val="center"/>
            <w:hideMark/>
          </w:tcPr>
          <w:p w:rsidR="007C3326" w:rsidRPr="007C3326" w:rsidRDefault="007C3326"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kursów</w:t>
            </w:r>
          </w:p>
        </w:tc>
        <w:tc>
          <w:tcPr>
            <w:tcW w:w="3757" w:type="dxa"/>
            <w:gridSpan w:val="2"/>
            <w:shd w:val="clear" w:color="auto" w:fill="auto"/>
            <w:noWrap/>
            <w:vAlign w:val="center"/>
            <w:hideMark/>
          </w:tcPr>
          <w:p w:rsidR="007C3326" w:rsidRPr="007C3326" w:rsidRDefault="007C3326" w:rsidP="007C3326">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pasażerów</w:t>
            </w:r>
          </w:p>
          <w:p w:rsidR="007C3326" w:rsidRPr="007C3326" w:rsidRDefault="007C3326" w:rsidP="006A413A">
            <w:pPr>
              <w:spacing w:after="0" w:line="240" w:lineRule="auto"/>
              <w:jc w:val="left"/>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 </w:t>
            </w:r>
          </w:p>
        </w:tc>
      </w:tr>
      <w:tr w:rsidR="006A413A" w:rsidRPr="0014614E" w:rsidTr="003F4204">
        <w:trPr>
          <w:trHeight w:hRule="exact" w:val="227"/>
        </w:trPr>
        <w:tc>
          <w:tcPr>
            <w:tcW w:w="3472" w:type="dxa"/>
            <w:vMerge/>
            <w:vAlign w:val="center"/>
            <w:hideMark/>
          </w:tcPr>
          <w:p w:rsidR="006A413A" w:rsidRPr="007C3326" w:rsidRDefault="006A413A" w:rsidP="006A413A">
            <w:pPr>
              <w:spacing w:after="0" w:line="240" w:lineRule="auto"/>
              <w:jc w:val="left"/>
              <w:rPr>
                <w:rFonts w:ascii="Calibri" w:eastAsia="Times New Roman" w:hAnsi="Calibri" w:cs="Times New Roman"/>
                <w:b/>
                <w:color w:val="000000"/>
                <w:sz w:val="18"/>
                <w:szCs w:val="18"/>
                <w:lang w:eastAsia="pl-PL"/>
              </w:rPr>
            </w:pPr>
          </w:p>
        </w:tc>
        <w:tc>
          <w:tcPr>
            <w:tcW w:w="1843" w:type="dxa"/>
            <w:vMerge/>
            <w:vAlign w:val="center"/>
            <w:hideMark/>
          </w:tcPr>
          <w:p w:rsidR="006A413A" w:rsidRPr="007C3326" w:rsidRDefault="006A413A" w:rsidP="006A413A">
            <w:pPr>
              <w:spacing w:after="0" w:line="240" w:lineRule="auto"/>
              <w:jc w:val="left"/>
              <w:rPr>
                <w:rFonts w:ascii="Calibri" w:eastAsia="Times New Roman" w:hAnsi="Calibri" w:cs="Times New Roman"/>
                <w:b/>
                <w:sz w:val="18"/>
                <w:szCs w:val="18"/>
                <w:lang w:eastAsia="pl-PL"/>
              </w:rPr>
            </w:pPr>
          </w:p>
        </w:tc>
        <w:tc>
          <w:tcPr>
            <w:tcW w:w="1985" w:type="dxa"/>
            <w:shd w:val="clear" w:color="auto" w:fill="auto"/>
            <w:noWrap/>
            <w:vAlign w:val="center"/>
            <w:hideMark/>
          </w:tcPr>
          <w:p w:rsidR="006A413A" w:rsidRPr="007C3326" w:rsidRDefault="006A413A"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[pas/dobę]</w:t>
            </w:r>
          </w:p>
        </w:tc>
        <w:tc>
          <w:tcPr>
            <w:tcW w:w="1772" w:type="dxa"/>
            <w:shd w:val="clear" w:color="auto" w:fill="auto"/>
            <w:noWrap/>
            <w:vAlign w:val="center"/>
            <w:hideMark/>
          </w:tcPr>
          <w:p w:rsidR="006A413A" w:rsidRPr="007C3326" w:rsidRDefault="007C3326"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[paskm/pojkm]</w:t>
            </w:r>
          </w:p>
        </w:tc>
      </w:tr>
      <w:tr w:rsidR="00E3144F" w:rsidRPr="0014614E" w:rsidTr="003F4204">
        <w:trPr>
          <w:trHeight w:hRule="exact" w:val="227"/>
        </w:trPr>
        <w:tc>
          <w:tcPr>
            <w:tcW w:w="3472" w:type="dxa"/>
            <w:shd w:val="clear" w:color="auto" w:fill="auto"/>
            <w:noWrap/>
            <w:vAlign w:val="center"/>
            <w:hideMark/>
          </w:tcPr>
          <w:p w:rsidR="00E3144F" w:rsidRPr="0014614E" w:rsidRDefault="00E3144F" w:rsidP="00E3144F">
            <w:pPr>
              <w:spacing w:after="0" w:line="240" w:lineRule="auto"/>
              <w:jc w:val="left"/>
              <w:rPr>
                <w:rFonts w:ascii="Calibri" w:eastAsia="Times New Roman" w:hAnsi="Calibri" w:cs="Times New Roman"/>
                <w:color w:val="000000"/>
                <w:sz w:val="18"/>
                <w:szCs w:val="18"/>
                <w:lang w:eastAsia="pl-PL"/>
              </w:rPr>
            </w:pPr>
            <w:r w:rsidRPr="0014614E">
              <w:rPr>
                <w:rFonts w:ascii="Calibri" w:eastAsia="Times New Roman" w:hAnsi="Calibri" w:cs="Times New Roman"/>
                <w:color w:val="000000"/>
                <w:sz w:val="18"/>
                <w:szCs w:val="18"/>
                <w:lang w:eastAsia="pl-PL"/>
              </w:rPr>
              <w:t>Autobus KZKGOP</w:t>
            </w:r>
          </w:p>
        </w:tc>
        <w:tc>
          <w:tcPr>
            <w:tcW w:w="1843" w:type="dxa"/>
            <w:shd w:val="clear" w:color="auto" w:fill="auto"/>
            <w:noWrap/>
            <w:tcMar>
              <w:right w:w="454" w:type="dxa"/>
            </w:tcMar>
            <w:vAlign w:val="center"/>
            <w:hideMark/>
          </w:tcPr>
          <w:p w:rsidR="00E3144F" w:rsidRPr="00E3144F" w:rsidRDefault="00E3144F" w:rsidP="00E3144F">
            <w:pPr>
              <w:jc w:val="right"/>
              <w:rPr>
                <w:rFonts w:ascii="Calibri" w:hAnsi="Calibri"/>
                <w:color w:val="000000"/>
                <w:sz w:val="18"/>
                <w:szCs w:val="18"/>
              </w:rPr>
            </w:pPr>
            <w:r w:rsidRPr="00E3144F">
              <w:rPr>
                <w:rFonts w:ascii="Calibri" w:hAnsi="Calibri"/>
                <w:color w:val="000000"/>
                <w:sz w:val="18"/>
                <w:szCs w:val="18"/>
              </w:rPr>
              <w:t>9 849</w:t>
            </w:r>
          </w:p>
        </w:tc>
        <w:tc>
          <w:tcPr>
            <w:tcW w:w="1985" w:type="dxa"/>
            <w:shd w:val="clear" w:color="auto" w:fill="auto"/>
            <w:noWrap/>
            <w:tcMar>
              <w:right w:w="454" w:type="dxa"/>
            </w:tcMar>
            <w:vAlign w:val="center"/>
            <w:hideMark/>
          </w:tcPr>
          <w:p w:rsidR="00E3144F" w:rsidRPr="00E3144F" w:rsidRDefault="00E3144F" w:rsidP="00E3144F">
            <w:pPr>
              <w:jc w:val="right"/>
              <w:rPr>
                <w:rFonts w:ascii="Calibri" w:hAnsi="Calibri"/>
                <w:color w:val="000000"/>
                <w:sz w:val="18"/>
                <w:szCs w:val="18"/>
              </w:rPr>
            </w:pPr>
            <w:r w:rsidRPr="00E3144F">
              <w:rPr>
                <w:rFonts w:ascii="Calibri" w:hAnsi="Calibri"/>
                <w:color w:val="000000"/>
                <w:sz w:val="18"/>
                <w:szCs w:val="18"/>
              </w:rPr>
              <w:t>1 429 372</w:t>
            </w:r>
          </w:p>
        </w:tc>
        <w:tc>
          <w:tcPr>
            <w:tcW w:w="1772" w:type="dxa"/>
            <w:shd w:val="clear" w:color="auto" w:fill="auto"/>
            <w:noWrap/>
            <w:tcMar>
              <w:right w:w="454" w:type="dxa"/>
            </w:tcMar>
            <w:vAlign w:val="center"/>
            <w:hideMark/>
          </w:tcPr>
          <w:p w:rsidR="00E3144F" w:rsidRPr="00E3144F" w:rsidRDefault="00E3144F" w:rsidP="00E3144F">
            <w:pPr>
              <w:jc w:val="right"/>
              <w:rPr>
                <w:rFonts w:ascii="Calibri" w:hAnsi="Calibri"/>
                <w:color w:val="000000"/>
                <w:sz w:val="18"/>
                <w:szCs w:val="18"/>
              </w:rPr>
            </w:pPr>
            <w:r w:rsidRPr="00E3144F">
              <w:rPr>
                <w:rFonts w:ascii="Calibri" w:hAnsi="Calibri"/>
                <w:color w:val="000000"/>
                <w:sz w:val="18"/>
                <w:szCs w:val="18"/>
              </w:rPr>
              <w:t>47,9</w:t>
            </w:r>
          </w:p>
        </w:tc>
      </w:tr>
      <w:tr w:rsidR="00E3144F" w:rsidRPr="0014614E" w:rsidTr="003F4204">
        <w:trPr>
          <w:trHeight w:hRule="exact" w:val="227"/>
        </w:trPr>
        <w:tc>
          <w:tcPr>
            <w:tcW w:w="3472" w:type="dxa"/>
            <w:shd w:val="clear" w:color="auto" w:fill="auto"/>
            <w:noWrap/>
            <w:vAlign w:val="center"/>
            <w:hideMark/>
          </w:tcPr>
          <w:p w:rsidR="00E3144F" w:rsidRPr="0014614E" w:rsidRDefault="00E3144F" w:rsidP="00E3144F">
            <w:pPr>
              <w:spacing w:after="0" w:line="240" w:lineRule="auto"/>
              <w:jc w:val="left"/>
              <w:rPr>
                <w:rFonts w:ascii="Calibri" w:eastAsia="Times New Roman" w:hAnsi="Calibri" w:cs="Times New Roman"/>
                <w:color w:val="000000"/>
                <w:sz w:val="18"/>
                <w:szCs w:val="18"/>
                <w:lang w:eastAsia="pl-PL"/>
              </w:rPr>
            </w:pPr>
            <w:r w:rsidRPr="0014614E">
              <w:rPr>
                <w:rFonts w:ascii="Calibri" w:eastAsia="Times New Roman" w:hAnsi="Calibri" w:cs="Times New Roman"/>
                <w:color w:val="000000"/>
                <w:sz w:val="18"/>
                <w:szCs w:val="18"/>
                <w:lang w:eastAsia="pl-PL"/>
              </w:rPr>
              <w:t>Tramwaj</w:t>
            </w:r>
          </w:p>
        </w:tc>
        <w:tc>
          <w:tcPr>
            <w:tcW w:w="1843" w:type="dxa"/>
            <w:shd w:val="clear" w:color="auto" w:fill="auto"/>
            <w:noWrap/>
            <w:tcMar>
              <w:right w:w="454" w:type="dxa"/>
            </w:tcMar>
            <w:vAlign w:val="center"/>
            <w:hideMark/>
          </w:tcPr>
          <w:p w:rsidR="00E3144F" w:rsidRPr="00E3144F" w:rsidRDefault="00E3144F" w:rsidP="00E3144F">
            <w:pPr>
              <w:jc w:val="right"/>
              <w:rPr>
                <w:rFonts w:ascii="Calibri" w:hAnsi="Calibri"/>
                <w:color w:val="000000"/>
                <w:sz w:val="18"/>
                <w:szCs w:val="18"/>
              </w:rPr>
            </w:pPr>
            <w:r w:rsidRPr="00E3144F">
              <w:rPr>
                <w:rFonts w:ascii="Calibri" w:hAnsi="Calibri"/>
                <w:color w:val="000000"/>
                <w:sz w:val="18"/>
                <w:szCs w:val="18"/>
              </w:rPr>
              <w:t>2 471</w:t>
            </w:r>
          </w:p>
        </w:tc>
        <w:tc>
          <w:tcPr>
            <w:tcW w:w="1985" w:type="dxa"/>
            <w:shd w:val="clear" w:color="auto" w:fill="auto"/>
            <w:noWrap/>
            <w:tcMar>
              <w:right w:w="454" w:type="dxa"/>
            </w:tcMar>
            <w:vAlign w:val="center"/>
            <w:hideMark/>
          </w:tcPr>
          <w:p w:rsidR="00E3144F" w:rsidRPr="00E3144F" w:rsidRDefault="00E3144F" w:rsidP="00E3144F">
            <w:pPr>
              <w:jc w:val="right"/>
              <w:rPr>
                <w:rFonts w:ascii="Calibri" w:hAnsi="Calibri"/>
                <w:color w:val="000000"/>
                <w:sz w:val="18"/>
                <w:szCs w:val="18"/>
              </w:rPr>
            </w:pPr>
            <w:r w:rsidRPr="00E3144F">
              <w:rPr>
                <w:rFonts w:ascii="Calibri" w:hAnsi="Calibri"/>
                <w:color w:val="000000"/>
                <w:sz w:val="18"/>
                <w:szCs w:val="18"/>
              </w:rPr>
              <w:t>214 436</w:t>
            </w:r>
          </w:p>
        </w:tc>
        <w:tc>
          <w:tcPr>
            <w:tcW w:w="1772" w:type="dxa"/>
            <w:shd w:val="clear" w:color="auto" w:fill="auto"/>
            <w:noWrap/>
            <w:tcMar>
              <w:right w:w="454" w:type="dxa"/>
            </w:tcMar>
            <w:vAlign w:val="center"/>
            <w:hideMark/>
          </w:tcPr>
          <w:p w:rsidR="00E3144F" w:rsidRPr="00E3144F" w:rsidRDefault="00E3144F" w:rsidP="00E3144F">
            <w:pPr>
              <w:jc w:val="right"/>
              <w:rPr>
                <w:rFonts w:ascii="Calibri" w:hAnsi="Calibri"/>
                <w:color w:val="000000"/>
                <w:sz w:val="18"/>
                <w:szCs w:val="18"/>
              </w:rPr>
            </w:pPr>
            <w:r w:rsidRPr="00E3144F">
              <w:rPr>
                <w:rFonts w:ascii="Calibri" w:hAnsi="Calibri"/>
                <w:color w:val="000000"/>
                <w:sz w:val="18"/>
                <w:szCs w:val="18"/>
              </w:rPr>
              <w:t>26,5</w:t>
            </w:r>
          </w:p>
        </w:tc>
      </w:tr>
      <w:tr w:rsidR="00E3144F" w:rsidRPr="0014614E" w:rsidTr="003F4204">
        <w:trPr>
          <w:trHeight w:hRule="exact" w:val="227"/>
        </w:trPr>
        <w:tc>
          <w:tcPr>
            <w:tcW w:w="3472" w:type="dxa"/>
            <w:shd w:val="clear" w:color="auto" w:fill="auto"/>
            <w:noWrap/>
            <w:vAlign w:val="center"/>
            <w:hideMark/>
          </w:tcPr>
          <w:p w:rsidR="00E3144F" w:rsidRPr="0014614E" w:rsidRDefault="00E3144F" w:rsidP="00E3144F">
            <w:pPr>
              <w:spacing w:after="0" w:line="240" w:lineRule="auto"/>
              <w:jc w:val="left"/>
              <w:rPr>
                <w:rFonts w:ascii="Calibri" w:eastAsia="Times New Roman" w:hAnsi="Calibri" w:cs="Times New Roman"/>
                <w:color w:val="000000"/>
                <w:sz w:val="18"/>
                <w:szCs w:val="18"/>
                <w:lang w:eastAsia="pl-PL"/>
              </w:rPr>
            </w:pPr>
            <w:r w:rsidRPr="0014614E">
              <w:rPr>
                <w:rFonts w:ascii="Calibri" w:eastAsia="Times New Roman" w:hAnsi="Calibri" w:cs="Times New Roman"/>
                <w:color w:val="000000"/>
                <w:sz w:val="18"/>
                <w:szCs w:val="18"/>
                <w:lang w:eastAsia="pl-PL"/>
              </w:rPr>
              <w:t>Koleje Śląskie</w:t>
            </w:r>
          </w:p>
        </w:tc>
        <w:tc>
          <w:tcPr>
            <w:tcW w:w="1843" w:type="dxa"/>
            <w:shd w:val="clear" w:color="auto" w:fill="auto"/>
            <w:noWrap/>
            <w:tcMar>
              <w:right w:w="454" w:type="dxa"/>
            </w:tcMar>
            <w:vAlign w:val="center"/>
            <w:hideMark/>
          </w:tcPr>
          <w:p w:rsidR="00E3144F" w:rsidRPr="00E3144F" w:rsidRDefault="00E3144F" w:rsidP="00E3144F">
            <w:pPr>
              <w:jc w:val="right"/>
              <w:rPr>
                <w:rFonts w:ascii="Calibri" w:hAnsi="Calibri"/>
                <w:color w:val="000000"/>
                <w:sz w:val="18"/>
                <w:szCs w:val="18"/>
              </w:rPr>
            </w:pPr>
            <w:r w:rsidRPr="00E3144F">
              <w:rPr>
                <w:rFonts w:ascii="Calibri" w:hAnsi="Calibri"/>
                <w:color w:val="000000"/>
                <w:sz w:val="18"/>
                <w:szCs w:val="18"/>
              </w:rPr>
              <w:t>274</w:t>
            </w:r>
          </w:p>
        </w:tc>
        <w:tc>
          <w:tcPr>
            <w:tcW w:w="1985" w:type="dxa"/>
            <w:shd w:val="clear" w:color="auto" w:fill="auto"/>
            <w:noWrap/>
            <w:tcMar>
              <w:right w:w="454" w:type="dxa"/>
            </w:tcMar>
            <w:vAlign w:val="center"/>
            <w:hideMark/>
          </w:tcPr>
          <w:p w:rsidR="00E3144F" w:rsidRPr="00E3144F" w:rsidRDefault="00E3144F" w:rsidP="00E3144F">
            <w:pPr>
              <w:jc w:val="right"/>
              <w:rPr>
                <w:rFonts w:ascii="Calibri" w:hAnsi="Calibri"/>
                <w:color w:val="000000"/>
                <w:sz w:val="18"/>
                <w:szCs w:val="18"/>
              </w:rPr>
            </w:pPr>
            <w:r w:rsidRPr="00E3144F">
              <w:rPr>
                <w:rFonts w:ascii="Calibri" w:hAnsi="Calibri"/>
                <w:color w:val="000000"/>
                <w:sz w:val="18"/>
                <w:szCs w:val="18"/>
              </w:rPr>
              <w:t>62 251</w:t>
            </w:r>
          </w:p>
        </w:tc>
        <w:tc>
          <w:tcPr>
            <w:tcW w:w="1772" w:type="dxa"/>
            <w:shd w:val="clear" w:color="auto" w:fill="auto"/>
            <w:noWrap/>
            <w:tcMar>
              <w:right w:w="454" w:type="dxa"/>
            </w:tcMar>
            <w:vAlign w:val="center"/>
            <w:hideMark/>
          </w:tcPr>
          <w:p w:rsidR="00E3144F" w:rsidRPr="00E3144F" w:rsidRDefault="00E3144F" w:rsidP="00E3144F">
            <w:pPr>
              <w:jc w:val="right"/>
              <w:rPr>
                <w:rFonts w:ascii="Calibri" w:hAnsi="Calibri"/>
                <w:color w:val="000000"/>
                <w:sz w:val="18"/>
                <w:szCs w:val="18"/>
              </w:rPr>
            </w:pPr>
            <w:r w:rsidRPr="00E3144F">
              <w:rPr>
                <w:rFonts w:ascii="Calibri" w:hAnsi="Calibri"/>
                <w:color w:val="000000"/>
                <w:sz w:val="18"/>
                <w:szCs w:val="18"/>
              </w:rPr>
              <w:t>92,1</w:t>
            </w:r>
          </w:p>
        </w:tc>
      </w:tr>
      <w:tr w:rsidR="00E3144F" w:rsidRPr="0014614E" w:rsidTr="003F4204">
        <w:trPr>
          <w:trHeight w:hRule="exact" w:val="227"/>
        </w:trPr>
        <w:tc>
          <w:tcPr>
            <w:tcW w:w="3472" w:type="dxa"/>
            <w:shd w:val="clear" w:color="auto" w:fill="auto"/>
            <w:noWrap/>
            <w:vAlign w:val="center"/>
            <w:hideMark/>
          </w:tcPr>
          <w:p w:rsidR="00E3144F" w:rsidRPr="0014614E" w:rsidRDefault="00E3144F" w:rsidP="00E3144F">
            <w:pPr>
              <w:spacing w:after="0" w:line="240" w:lineRule="auto"/>
              <w:jc w:val="left"/>
              <w:rPr>
                <w:rFonts w:ascii="Calibri" w:eastAsia="Times New Roman" w:hAnsi="Calibri" w:cs="Times New Roman"/>
                <w:color w:val="000000"/>
                <w:sz w:val="18"/>
                <w:szCs w:val="18"/>
                <w:lang w:eastAsia="pl-PL"/>
              </w:rPr>
            </w:pPr>
            <w:r w:rsidRPr="0014614E">
              <w:rPr>
                <w:rFonts w:ascii="Calibri" w:eastAsia="Times New Roman" w:hAnsi="Calibri" w:cs="Times New Roman"/>
                <w:color w:val="000000"/>
                <w:sz w:val="18"/>
                <w:szCs w:val="18"/>
                <w:lang w:eastAsia="pl-PL"/>
              </w:rPr>
              <w:t>PolRegio</w:t>
            </w:r>
          </w:p>
        </w:tc>
        <w:tc>
          <w:tcPr>
            <w:tcW w:w="1843" w:type="dxa"/>
            <w:shd w:val="clear" w:color="auto" w:fill="auto"/>
            <w:noWrap/>
            <w:tcMar>
              <w:right w:w="454" w:type="dxa"/>
            </w:tcMar>
            <w:vAlign w:val="center"/>
            <w:hideMark/>
          </w:tcPr>
          <w:p w:rsidR="00E3144F" w:rsidRPr="00E3144F" w:rsidRDefault="00E3144F" w:rsidP="00E3144F">
            <w:pPr>
              <w:jc w:val="right"/>
              <w:rPr>
                <w:rFonts w:ascii="Calibri" w:hAnsi="Calibri"/>
                <w:color w:val="000000"/>
                <w:sz w:val="18"/>
                <w:szCs w:val="18"/>
              </w:rPr>
            </w:pPr>
            <w:r w:rsidRPr="00E3144F">
              <w:rPr>
                <w:rFonts w:ascii="Calibri" w:hAnsi="Calibri"/>
                <w:color w:val="000000"/>
                <w:sz w:val="18"/>
                <w:szCs w:val="18"/>
              </w:rPr>
              <w:t>87</w:t>
            </w:r>
          </w:p>
        </w:tc>
        <w:tc>
          <w:tcPr>
            <w:tcW w:w="1985" w:type="dxa"/>
            <w:shd w:val="clear" w:color="auto" w:fill="auto"/>
            <w:noWrap/>
            <w:tcMar>
              <w:right w:w="454" w:type="dxa"/>
            </w:tcMar>
            <w:vAlign w:val="center"/>
            <w:hideMark/>
          </w:tcPr>
          <w:p w:rsidR="00E3144F" w:rsidRPr="00E3144F" w:rsidRDefault="00E3144F" w:rsidP="00E3144F">
            <w:pPr>
              <w:jc w:val="right"/>
              <w:rPr>
                <w:rFonts w:ascii="Calibri" w:hAnsi="Calibri"/>
                <w:color w:val="000000"/>
                <w:sz w:val="18"/>
                <w:szCs w:val="18"/>
              </w:rPr>
            </w:pPr>
            <w:r w:rsidRPr="00E3144F">
              <w:rPr>
                <w:rFonts w:ascii="Calibri" w:hAnsi="Calibri"/>
                <w:color w:val="000000"/>
                <w:sz w:val="18"/>
                <w:szCs w:val="18"/>
              </w:rPr>
              <w:t>18 857</w:t>
            </w:r>
          </w:p>
        </w:tc>
        <w:tc>
          <w:tcPr>
            <w:tcW w:w="1772" w:type="dxa"/>
            <w:shd w:val="clear" w:color="auto" w:fill="auto"/>
            <w:noWrap/>
            <w:tcMar>
              <w:right w:w="454" w:type="dxa"/>
            </w:tcMar>
            <w:vAlign w:val="center"/>
            <w:hideMark/>
          </w:tcPr>
          <w:p w:rsidR="00E3144F" w:rsidRPr="00E3144F" w:rsidRDefault="00E3144F" w:rsidP="00E3144F">
            <w:pPr>
              <w:jc w:val="right"/>
              <w:rPr>
                <w:rFonts w:ascii="Calibri" w:hAnsi="Calibri"/>
                <w:color w:val="000000"/>
                <w:sz w:val="18"/>
                <w:szCs w:val="18"/>
              </w:rPr>
            </w:pPr>
            <w:r w:rsidRPr="00E3144F">
              <w:rPr>
                <w:rFonts w:ascii="Calibri" w:hAnsi="Calibri"/>
                <w:color w:val="000000"/>
                <w:sz w:val="18"/>
                <w:szCs w:val="18"/>
              </w:rPr>
              <w:t>158,3</w:t>
            </w:r>
          </w:p>
        </w:tc>
      </w:tr>
      <w:tr w:rsidR="00E3144F" w:rsidRPr="0014614E" w:rsidTr="003F4204">
        <w:trPr>
          <w:trHeight w:hRule="exact" w:val="227"/>
        </w:trPr>
        <w:tc>
          <w:tcPr>
            <w:tcW w:w="3472" w:type="dxa"/>
            <w:shd w:val="clear" w:color="auto" w:fill="auto"/>
            <w:noWrap/>
            <w:vAlign w:val="center"/>
            <w:hideMark/>
          </w:tcPr>
          <w:p w:rsidR="00E3144F" w:rsidRPr="0014614E" w:rsidRDefault="00E3144F" w:rsidP="00E3144F">
            <w:pPr>
              <w:spacing w:after="0" w:line="240" w:lineRule="auto"/>
              <w:jc w:val="left"/>
              <w:rPr>
                <w:rFonts w:ascii="Calibri" w:eastAsia="Times New Roman" w:hAnsi="Calibri" w:cs="Times New Roman"/>
                <w:color w:val="000000"/>
                <w:sz w:val="18"/>
                <w:szCs w:val="18"/>
                <w:lang w:eastAsia="pl-PL"/>
              </w:rPr>
            </w:pPr>
            <w:r w:rsidRPr="0014614E">
              <w:rPr>
                <w:rFonts w:ascii="Calibri" w:eastAsia="Times New Roman" w:hAnsi="Calibri" w:cs="Times New Roman"/>
                <w:color w:val="000000"/>
                <w:sz w:val="18"/>
                <w:szCs w:val="18"/>
                <w:lang w:eastAsia="pl-PL"/>
              </w:rPr>
              <w:t>PKP IC</w:t>
            </w:r>
          </w:p>
        </w:tc>
        <w:tc>
          <w:tcPr>
            <w:tcW w:w="1843" w:type="dxa"/>
            <w:shd w:val="clear" w:color="auto" w:fill="auto"/>
            <w:noWrap/>
            <w:tcMar>
              <w:right w:w="454" w:type="dxa"/>
            </w:tcMar>
            <w:vAlign w:val="center"/>
            <w:hideMark/>
          </w:tcPr>
          <w:p w:rsidR="00E3144F" w:rsidRPr="00E3144F" w:rsidRDefault="00E3144F" w:rsidP="00E3144F">
            <w:pPr>
              <w:jc w:val="right"/>
              <w:rPr>
                <w:rFonts w:ascii="Calibri" w:hAnsi="Calibri"/>
                <w:color w:val="000000"/>
                <w:sz w:val="18"/>
                <w:szCs w:val="18"/>
              </w:rPr>
            </w:pPr>
            <w:r w:rsidRPr="00E3144F">
              <w:rPr>
                <w:rFonts w:ascii="Calibri" w:hAnsi="Calibri"/>
                <w:color w:val="000000"/>
                <w:sz w:val="18"/>
                <w:szCs w:val="18"/>
              </w:rPr>
              <w:t>76</w:t>
            </w:r>
          </w:p>
        </w:tc>
        <w:tc>
          <w:tcPr>
            <w:tcW w:w="1985" w:type="dxa"/>
            <w:shd w:val="clear" w:color="auto" w:fill="auto"/>
            <w:noWrap/>
            <w:tcMar>
              <w:right w:w="454" w:type="dxa"/>
            </w:tcMar>
            <w:vAlign w:val="center"/>
            <w:hideMark/>
          </w:tcPr>
          <w:p w:rsidR="00E3144F" w:rsidRPr="00E3144F" w:rsidRDefault="00E3144F" w:rsidP="00E3144F">
            <w:pPr>
              <w:jc w:val="right"/>
              <w:rPr>
                <w:rFonts w:ascii="Calibri" w:hAnsi="Calibri"/>
                <w:color w:val="000000"/>
                <w:sz w:val="18"/>
                <w:szCs w:val="18"/>
              </w:rPr>
            </w:pPr>
            <w:r w:rsidRPr="00E3144F">
              <w:rPr>
                <w:rFonts w:ascii="Calibri" w:hAnsi="Calibri"/>
                <w:color w:val="000000"/>
                <w:sz w:val="18"/>
                <w:szCs w:val="18"/>
              </w:rPr>
              <w:t>15 192</w:t>
            </w:r>
          </w:p>
        </w:tc>
        <w:tc>
          <w:tcPr>
            <w:tcW w:w="1772" w:type="dxa"/>
            <w:shd w:val="clear" w:color="auto" w:fill="auto"/>
            <w:noWrap/>
            <w:tcMar>
              <w:right w:w="454" w:type="dxa"/>
            </w:tcMar>
            <w:vAlign w:val="center"/>
            <w:hideMark/>
          </w:tcPr>
          <w:p w:rsidR="00E3144F" w:rsidRPr="00E3144F" w:rsidRDefault="00E3144F" w:rsidP="00E3144F">
            <w:pPr>
              <w:jc w:val="right"/>
              <w:rPr>
                <w:rFonts w:ascii="Calibri" w:hAnsi="Calibri"/>
                <w:color w:val="000000"/>
                <w:sz w:val="18"/>
                <w:szCs w:val="18"/>
              </w:rPr>
            </w:pPr>
            <w:r w:rsidRPr="00E3144F">
              <w:rPr>
                <w:rFonts w:ascii="Calibri" w:hAnsi="Calibri"/>
                <w:color w:val="000000"/>
                <w:sz w:val="18"/>
                <w:szCs w:val="18"/>
              </w:rPr>
              <w:t>71,0</w:t>
            </w:r>
          </w:p>
        </w:tc>
      </w:tr>
      <w:tr w:rsidR="00E3144F" w:rsidRPr="0014614E" w:rsidTr="003F4204">
        <w:trPr>
          <w:trHeight w:hRule="exact" w:val="227"/>
        </w:trPr>
        <w:tc>
          <w:tcPr>
            <w:tcW w:w="3472" w:type="dxa"/>
            <w:shd w:val="clear" w:color="auto" w:fill="auto"/>
            <w:noWrap/>
            <w:vAlign w:val="center"/>
            <w:hideMark/>
          </w:tcPr>
          <w:p w:rsidR="00E3144F" w:rsidRPr="0014614E" w:rsidRDefault="00E3144F" w:rsidP="00E3144F">
            <w:pPr>
              <w:spacing w:after="0" w:line="240" w:lineRule="auto"/>
              <w:jc w:val="left"/>
              <w:rPr>
                <w:rFonts w:ascii="Calibri" w:eastAsia="Times New Roman" w:hAnsi="Calibri" w:cs="Times New Roman"/>
                <w:color w:val="000000"/>
                <w:sz w:val="18"/>
                <w:szCs w:val="18"/>
                <w:lang w:eastAsia="pl-PL"/>
              </w:rPr>
            </w:pPr>
            <w:r w:rsidRPr="0014614E">
              <w:rPr>
                <w:rFonts w:ascii="Calibri" w:eastAsia="Times New Roman" w:hAnsi="Calibri" w:cs="Times New Roman"/>
                <w:color w:val="000000"/>
                <w:sz w:val="18"/>
                <w:szCs w:val="18"/>
                <w:lang w:eastAsia="pl-PL"/>
              </w:rPr>
              <w:t>Autobusy pozostałe</w:t>
            </w:r>
          </w:p>
        </w:tc>
        <w:tc>
          <w:tcPr>
            <w:tcW w:w="1843" w:type="dxa"/>
            <w:shd w:val="clear" w:color="auto" w:fill="auto"/>
            <w:noWrap/>
            <w:tcMar>
              <w:right w:w="454" w:type="dxa"/>
            </w:tcMar>
            <w:vAlign w:val="center"/>
            <w:hideMark/>
          </w:tcPr>
          <w:p w:rsidR="00E3144F" w:rsidRPr="00E3144F" w:rsidRDefault="00E3144F" w:rsidP="00E3144F">
            <w:pPr>
              <w:jc w:val="right"/>
              <w:rPr>
                <w:rFonts w:ascii="Calibri" w:hAnsi="Calibri"/>
                <w:color w:val="000000"/>
                <w:sz w:val="18"/>
                <w:szCs w:val="18"/>
              </w:rPr>
            </w:pPr>
            <w:r w:rsidRPr="00E3144F">
              <w:rPr>
                <w:rFonts w:ascii="Calibri" w:hAnsi="Calibri"/>
                <w:color w:val="000000"/>
                <w:sz w:val="18"/>
                <w:szCs w:val="18"/>
              </w:rPr>
              <w:t>3 916</w:t>
            </w:r>
          </w:p>
        </w:tc>
        <w:tc>
          <w:tcPr>
            <w:tcW w:w="1985" w:type="dxa"/>
            <w:shd w:val="clear" w:color="auto" w:fill="auto"/>
            <w:noWrap/>
            <w:tcMar>
              <w:right w:w="454" w:type="dxa"/>
            </w:tcMar>
            <w:vAlign w:val="center"/>
            <w:hideMark/>
          </w:tcPr>
          <w:p w:rsidR="00E3144F" w:rsidRPr="00E3144F" w:rsidRDefault="00E3144F" w:rsidP="00E3144F">
            <w:pPr>
              <w:jc w:val="right"/>
              <w:rPr>
                <w:rFonts w:ascii="Calibri" w:hAnsi="Calibri"/>
                <w:color w:val="000000"/>
                <w:sz w:val="18"/>
                <w:szCs w:val="18"/>
              </w:rPr>
            </w:pPr>
            <w:r w:rsidRPr="00E3144F">
              <w:rPr>
                <w:rFonts w:ascii="Calibri" w:hAnsi="Calibri"/>
                <w:color w:val="000000"/>
                <w:sz w:val="18"/>
                <w:szCs w:val="18"/>
              </w:rPr>
              <w:t>400 824</w:t>
            </w:r>
          </w:p>
        </w:tc>
        <w:tc>
          <w:tcPr>
            <w:tcW w:w="1772" w:type="dxa"/>
            <w:shd w:val="clear" w:color="auto" w:fill="auto"/>
            <w:noWrap/>
            <w:tcMar>
              <w:right w:w="454" w:type="dxa"/>
            </w:tcMar>
            <w:vAlign w:val="center"/>
            <w:hideMark/>
          </w:tcPr>
          <w:p w:rsidR="00E3144F" w:rsidRPr="00E3144F" w:rsidRDefault="00E3144F" w:rsidP="00E3144F">
            <w:pPr>
              <w:jc w:val="right"/>
              <w:rPr>
                <w:rFonts w:ascii="Calibri" w:hAnsi="Calibri"/>
                <w:color w:val="000000"/>
                <w:sz w:val="18"/>
                <w:szCs w:val="18"/>
              </w:rPr>
            </w:pPr>
            <w:r w:rsidRPr="00E3144F">
              <w:rPr>
                <w:rFonts w:ascii="Calibri" w:hAnsi="Calibri"/>
                <w:color w:val="000000"/>
                <w:sz w:val="18"/>
                <w:szCs w:val="18"/>
              </w:rPr>
              <w:t>42,7</w:t>
            </w:r>
          </w:p>
        </w:tc>
      </w:tr>
      <w:tr w:rsidR="00E3144F" w:rsidRPr="0014614E" w:rsidTr="003F4204">
        <w:trPr>
          <w:trHeight w:hRule="exact" w:val="227"/>
        </w:trPr>
        <w:tc>
          <w:tcPr>
            <w:tcW w:w="3472" w:type="dxa"/>
            <w:shd w:val="clear" w:color="auto" w:fill="auto"/>
            <w:noWrap/>
            <w:vAlign w:val="center"/>
            <w:hideMark/>
          </w:tcPr>
          <w:p w:rsidR="00E3144F" w:rsidRPr="0014614E" w:rsidRDefault="00E3144F" w:rsidP="00E3144F">
            <w:pPr>
              <w:spacing w:after="0" w:line="240" w:lineRule="auto"/>
              <w:jc w:val="left"/>
              <w:rPr>
                <w:rFonts w:ascii="Calibri" w:eastAsia="Times New Roman" w:hAnsi="Calibri" w:cs="Times New Roman"/>
                <w:color w:val="000000"/>
                <w:sz w:val="18"/>
                <w:szCs w:val="18"/>
                <w:lang w:eastAsia="pl-PL"/>
              </w:rPr>
            </w:pPr>
            <w:r w:rsidRPr="0014614E">
              <w:rPr>
                <w:rFonts w:ascii="Calibri" w:eastAsia="Times New Roman" w:hAnsi="Calibri" w:cs="Times New Roman"/>
                <w:color w:val="000000"/>
                <w:sz w:val="18"/>
                <w:szCs w:val="18"/>
                <w:lang w:eastAsia="pl-PL"/>
              </w:rPr>
              <w:t>SUMA</w:t>
            </w:r>
          </w:p>
        </w:tc>
        <w:tc>
          <w:tcPr>
            <w:tcW w:w="1843" w:type="dxa"/>
            <w:shd w:val="clear" w:color="auto" w:fill="auto"/>
            <w:noWrap/>
            <w:tcMar>
              <w:right w:w="454" w:type="dxa"/>
            </w:tcMar>
            <w:vAlign w:val="center"/>
            <w:hideMark/>
          </w:tcPr>
          <w:p w:rsidR="00E3144F" w:rsidRPr="00E3144F" w:rsidRDefault="00E3144F" w:rsidP="00E3144F">
            <w:pPr>
              <w:jc w:val="right"/>
              <w:rPr>
                <w:rFonts w:ascii="Calibri" w:hAnsi="Calibri"/>
                <w:color w:val="000000"/>
                <w:sz w:val="18"/>
                <w:szCs w:val="18"/>
              </w:rPr>
            </w:pPr>
            <w:r w:rsidRPr="00E3144F">
              <w:rPr>
                <w:rFonts w:ascii="Calibri" w:hAnsi="Calibri"/>
                <w:color w:val="000000"/>
                <w:sz w:val="18"/>
                <w:szCs w:val="18"/>
              </w:rPr>
              <w:t>16 673</w:t>
            </w:r>
          </w:p>
        </w:tc>
        <w:tc>
          <w:tcPr>
            <w:tcW w:w="1985" w:type="dxa"/>
            <w:shd w:val="clear" w:color="auto" w:fill="auto"/>
            <w:noWrap/>
            <w:tcMar>
              <w:right w:w="454" w:type="dxa"/>
            </w:tcMar>
            <w:vAlign w:val="center"/>
            <w:hideMark/>
          </w:tcPr>
          <w:p w:rsidR="00E3144F" w:rsidRPr="00E3144F" w:rsidRDefault="00E3144F" w:rsidP="00E3144F">
            <w:pPr>
              <w:jc w:val="right"/>
              <w:rPr>
                <w:rFonts w:ascii="Calibri" w:hAnsi="Calibri"/>
                <w:color w:val="000000"/>
                <w:sz w:val="18"/>
                <w:szCs w:val="18"/>
              </w:rPr>
            </w:pPr>
            <w:r w:rsidRPr="00E3144F">
              <w:rPr>
                <w:rFonts w:ascii="Calibri" w:hAnsi="Calibri"/>
                <w:color w:val="000000"/>
                <w:sz w:val="18"/>
                <w:szCs w:val="18"/>
              </w:rPr>
              <w:t>2 140 932</w:t>
            </w:r>
          </w:p>
        </w:tc>
        <w:tc>
          <w:tcPr>
            <w:tcW w:w="1772" w:type="dxa"/>
            <w:shd w:val="clear" w:color="auto" w:fill="auto"/>
            <w:noWrap/>
            <w:tcMar>
              <w:right w:w="454" w:type="dxa"/>
            </w:tcMar>
            <w:vAlign w:val="center"/>
            <w:hideMark/>
          </w:tcPr>
          <w:p w:rsidR="00E3144F" w:rsidRPr="00E3144F" w:rsidRDefault="00E3144F" w:rsidP="00E3144F">
            <w:pPr>
              <w:jc w:val="right"/>
              <w:rPr>
                <w:rFonts w:ascii="Calibri" w:hAnsi="Calibri"/>
                <w:color w:val="000000"/>
                <w:sz w:val="18"/>
                <w:szCs w:val="18"/>
              </w:rPr>
            </w:pPr>
            <w:r w:rsidRPr="00E3144F">
              <w:rPr>
                <w:rFonts w:ascii="Calibri" w:hAnsi="Calibri"/>
                <w:color w:val="000000"/>
                <w:sz w:val="18"/>
                <w:szCs w:val="18"/>
              </w:rPr>
              <w:t>46,7</w:t>
            </w:r>
          </w:p>
        </w:tc>
      </w:tr>
    </w:tbl>
    <w:p w:rsidR="006A413A" w:rsidRDefault="0014614E" w:rsidP="0014614E">
      <w:pPr>
        <w:pStyle w:val="stopkarysunku"/>
      </w:pPr>
      <w:r>
        <w:t>Źródło: Opracowanie własne</w:t>
      </w:r>
    </w:p>
    <w:p w:rsidR="006A413A" w:rsidRDefault="00467715" w:rsidP="001D160D">
      <w:pPr>
        <w:pStyle w:val="podpisrysunek"/>
      </w:pPr>
      <w:bookmarkStart w:id="65" w:name="_Toc527718205"/>
      <w:r>
        <w:t xml:space="preserve">Tabela </w:t>
      </w:r>
      <w:r w:rsidR="0082580A">
        <w:fldChar w:fldCharType="begin"/>
      </w:r>
      <w:r w:rsidR="00F5489B">
        <w:instrText xml:space="preserve"> SEQ Tabela \* ARABIC </w:instrText>
      </w:r>
      <w:r w:rsidR="0082580A">
        <w:fldChar w:fldCharType="separate"/>
      </w:r>
      <w:r w:rsidR="00641EF6">
        <w:t>42</w:t>
      </w:r>
      <w:r w:rsidR="0082580A">
        <w:fldChar w:fldCharType="end"/>
      </w:r>
      <w:r>
        <w:t xml:space="preserve"> </w:t>
      </w:r>
      <w:r w:rsidR="001D160D">
        <w:t>Wyniki rozkładu ruchu pasażerskiego w systemach transportu – 2025 r. – wariant: nic nie robić – scenariusz: średni.</w:t>
      </w:r>
      <w:bookmarkEnd w:id="65"/>
    </w:p>
    <w:tbl>
      <w:tblPr>
        <w:tblW w:w="9072"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439"/>
        <w:gridCol w:w="1876"/>
        <w:gridCol w:w="1913"/>
        <w:gridCol w:w="1844"/>
      </w:tblGrid>
      <w:tr w:rsidR="007C3326" w:rsidRPr="00320F2F" w:rsidTr="003F4204">
        <w:trPr>
          <w:trHeight w:hRule="exact" w:val="227"/>
        </w:trPr>
        <w:tc>
          <w:tcPr>
            <w:tcW w:w="3439" w:type="dxa"/>
            <w:vMerge w:val="restart"/>
            <w:shd w:val="clear" w:color="auto" w:fill="auto"/>
            <w:vAlign w:val="center"/>
            <w:hideMark/>
          </w:tcPr>
          <w:p w:rsidR="007C3326" w:rsidRPr="007C3326" w:rsidRDefault="007C3326" w:rsidP="006A413A">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Środek transportu/</w:t>
            </w:r>
          </w:p>
          <w:p w:rsidR="007C3326" w:rsidRPr="007C3326" w:rsidRDefault="007C3326" w:rsidP="006A413A">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Operator</w:t>
            </w:r>
          </w:p>
        </w:tc>
        <w:tc>
          <w:tcPr>
            <w:tcW w:w="1876" w:type="dxa"/>
            <w:vMerge w:val="restart"/>
            <w:shd w:val="clear" w:color="auto" w:fill="auto"/>
            <w:noWrap/>
            <w:vAlign w:val="center"/>
            <w:hideMark/>
          </w:tcPr>
          <w:p w:rsidR="007C3326" w:rsidRPr="007C3326" w:rsidRDefault="007C3326"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kursów</w:t>
            </w:r>
          </w:p>
        </w:tc>
        <w:tc>
          <w:tcPr>
            <w:tcW w:w="3757" w:type="dxa"/>
            <w:gridSpan w:val="2"/>
            <w:shd w:val="clear" w:color="auto" w:fill="auto"/>
            <w:noWrap/>
            <w:vAlign w:val="center"/>
            <w:hideMark/>
          </w:tcPr>
          <w:p w:rsidR="007C3326" w:rsidRPr="007C3326" w:rsidRDefault="007C3326" w:rsidP="007C3326">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pasażerów</w:t>
            </w:r>
          </w:p>
          <w:p w:rsidR="007C3326" w:rsidRPr="007C3326" w:rsidRDefault="007C3326" w:rsidP="007C3326">
            <w:pPr>
              <w:spacing w:after="0" w:line="240" w:lineRule="auto"/>
              <w:jc w:val="center"/>
              <w:rPr>
                <w:rFonts w:ascii="Calibri" w:eastAsia="Times New Roman" w:hAnsi="Calibri" w:cs="Times New Roman"/>
                <w:b/>
                <w:sz w:val="18"/>
                <w:szCs w:val="18"/>
                <w:lang w:eastAsia="pl-PL"/>
              </w:rPr>
            </w:pPr>
          </w:p>
          <w:p w:rsidR="007C3326" w:rsidRPr="007C3326" w:rsidRDefault="007C3326" w:rsidP="006A413A">
            <w:pPr>
              <w:spacing w:after="0" w:line="240" w:lineRule="auto"/>
              <w:jc w:val="left"/>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 </w:t>
            </w:r>
          </w:p>
        </w:tc>
      </w:tr>
      <w:tr w:rsidR="006A413A" w:rsidRPr="00320F2F" w:rsidTr="003F4204">
        <w:trPr>
          <w:trHeight w:hRule="exact" w:val="227"/>
        </w:trPr>
        <w:tc>
          <w:tcPr>
            <w:tcW w:w="3439" w:type="dxa"/>
            <w:vMerge/>
            <w:vAlign w:val="center"/>
            <w:hideMark/>
          </w:tcPr>
          <w:p w:rsidR="006A413A" w:rsidRPr="007C3326" w:rsidRDefault="006A413A" w:rsidP="006A413A">
            <w:pPr>
              <w:spacing w:after="0" w:line="240" w:lineRule="auto"/>
              <w:jc w:val="left"/>
              <w:rPr>
                <w:rFonts w:ascii="Calibri" w:eastAsia="Times New Roman" w:hAnsi="Calibri" w:cs="Times New Roman"/>
                <w:b/>
                <w:color w:val="000000"/>
                <w:sz w:val="18"/>
                <w:szCs w:val="18"/>
                <w:lang w:eastAsia="pl-PL"/>
              </w:rPr>
            </w:pPr>
          </w:p>
        </w:tc>
        <w:tc>
          <w:tcPr>
            <w:tcW w:w="1876" w:type="dxa"/>
            <w:vMerge/>
            <w:vAlign w:val="center"/>
            <w:hideMark/>
          </w:tcPr>
          <w:p w:rsidR="006A413A" w:rsidRPr="007C3326" w:rsidRDefault="006A413A" w:rsidP="006A413A">
            <w:pPr>
              <w:spacing w:after="0" w:line="240" w:lineRule="auto"/>
              <w:jc w:val="left"/>
              <w:rPr>
                <w:rFonts w:ascii="Calibri" w:eastAsia="Times New Roman" w:hAnsi="Calibri" w:cs="Times New Roman"/>
                <w:b/>
                <w:sz w:val="18"/>
                <w:szCs w:val="18"/>
                <w:lang w:eastAsia="pl-PL"/>
              </w:rPr>
            </w:pPr>
          </w:p>
        </w:tc>
        <w:tc>
          <w:tcPr>
            <w:tcW w:w="1913" w:type="dxa"/>
            <w:shd w:val="clear" w:color="auto" w:fill="auto"/>
            <w:noWrap/>
            <w:vAlign w:val="center"/>
            <w:hideMark/>
          </w:tcPr>
          <w:p w:rsidR="006A413A" w:rsidRPr="007C3326" w:rsidRDefault="006A413A"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[pas/dobę]</w:t>
            </w:r>
          </w:p>
        </w:tc>
        <w:tc>
          <w:tcPr>
            <w:tcW w:w="1844" w:type="dxa"/>
            <w:shd w:val="clear" w:color="auto" w:fill="auto"/>
            <w:noWrap/>
            <w:vAlign w:val="center"/>
            <w:hideMark/>
          </w:tcPr>
          <w:p w:rsidR="006A413A" w:rsidRPr="007C3326" w:rsidRDefault="007C3326"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[paskm/pojkm]</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Autobus KZKGOP</w:t>
            </w:r>
          </w:p>
        </w:tc>
        <w:tc>
          <w:tcPr>
            <w:tcW w:w="1876" w:type="dxa"/>
            <w:shd w:val="clear" w:color="auto" w:fill="auto"/>
            <w:noWrap/>
            <w:tcMar>
              <w:right w:w="454" w:type="dxa"/>
            </w:tcMar>
            <w:vAlign w:val="center"/>
            <w:hideMark/>
          </w:tcPr>
          <w:p w:rsidR="00E3144F" w:rsidRPr="00E3144F" w:rsidRDefault="00E3144F" w:rsidP="00E3144F">
            <w:pPr>
              <w:jc w:val="right"/>
              <w:rPr>
                <w:rFonts w:ascii="Calibri" w:hAnsi="Calibri"/>
                <w:color w:val="000000"/>
                <w:sz w:val="18"/>
                <w:szCs w:val="18"/>
              </w:rPr>
            </w:pPr>
            <w:r w:rsidRPr="00E3144F">
              <w:rPr>
                <w:rFonts w:ascii="Calibri" w:hAnsi="Calibri"/>
                <w:color w:val="000000"/>
                <w:sz w:val="18"/>
                <w:szCs w:val="18"/>
              </w:rPr>
              <w:t>9 849</w:t>
            </w:r>
          </w:p>
        </w:tc>
        <w:tc>
          <w:tcPr>
            <w:tcW w:w="1913" w:type="dxa"/>
            <w:shd w:val="clear" w:color="auto" w:fill="auto"/>
            <w:noWrap/>
            <w:tcMar>
              <w:right w:w="454" w:type="dxa"/>
            </w:tcMar>
            <w:vAlign w:val="center"/>
            <w:hideMark/>
          </w:tcPr>
          <w:p w:rsidR="00E3144F" w:rsidRPr="00E3144F" w:rsidRDefault="00E3144F" w:rsidP="00E3144F">
            <w:pPr>
              <w:jc w:val="right"/>
              <w:rPr>
                <w:rFonts w:ascii="Calibri" w:hAnsi="Calibri"/>
                <w:color w:val="000000"/>
                <w:sz w:val="18"/>
                <w:szCs w:val="18"/>
              </w:rPr>
            </w:pPr>
            <w:r w:rsidRPr="00E3144F">
              <w:rPr>
                <w:rFonts w:ascii="Calibri" w:hAnsi="Calibri"/>
                <w:color w:val="000000"/>
                <w:sz w:val="18"/>
                <w:szCs w:val="18"/>
              </w:rPr>
              <w:t>1 429 372</w:t>
            </w:r>
          </w:p>
        </w:tc>
        <w:tc>
          <w:tcPr>
            <w:tcW w:w="1844" w:type="dxa"/>
            <w:shd w:val="clear" w:color="auto" w:fill="auto"/>
            <w:noWrap/>
            <w:tcMar>
              <w:right w:w="454" w:type="dxa"/>
            </w:tcMar>
            <w:vAlign w:val="center"/>
            <w:hideMark/>
          </w:tcPr>
          <w:p w:rsidR="00E3144F" w:rsidRPr="00E3144F" w:rsidRDefault="00E3144F" w:rsidP="00E3144F">
            <w:pPr>
              <w:jc w:val="right"/>
              <w:rPr>
                <w:rFonts w:ascii="Calibri" w:hAnsi="Calibri"/>
                <w:color w:val="000000"/>
                <w:sz w:val="18"/>
                <w:szCs w:val="18"/>
              </w:rPr>
            </w:pPr>
            <w:r w:rsidRPr="00E3144F">
              <w:rPr>
                <w:rFonts w:ascii="Calibri" w:hAnsi="Calibri"/>
                <w:color w:val="000000"/>
                <w:sz w:val="18"/>
                <w:szCs w:val="18"/>
              </w:rPr>
              <w:t>47,9</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Tramwaj</w:t>
            </w:r>
          </w:p>
        </w:tc>
        <w:tc>
          <w:tcPr>
            <w:tcW w:w="1876" w:type="dxa"/>
            <w:shd w:val="clear" w:color="auto" w:fill="auto"/>
            <w:noWrap/>
            <w:tcMar>
              <w:right w:w="454" w:type="dxa"/>
            </w:tcMar>
            <w:vAlign w:val="center"/>
            <w:hideMark/>
          </w:tcPr>
          <w:p w:rsidR="00E3144F" w:rsidRPr="00E3144F" w:rsidRDefault="00E3144F" w:rsidP="00E3144F">
            <w:pPr>
              <w:jc w:val="right"/>
              <w:rPr>
                <w:rFonts w:ascii="Calibri" w:hAnsi="Calibri"/>
                <w:color w:val="000000"/>
                <w:sz w:val="18"/>
                <w:szCs w:val="18"/>
              </w:rPr>
            </w:pPr>
            <w:r w:rsidRPr="00E3144F">
              <w:rPr>
                <w:rFonts w:ascii="Calibri" w:hAnsi="Calibri"/>
                <w:color w:val="000000"/>
                <w:sz w:val="18"/>
                <w:szCs w:val="18"/>
              </w:rPr>
              <w:t>2 471</w:t>
            </w:r>
          </w:p>
        </w:tc>
        <w:tc>
          <w:tcPr>
            <w:tcW w:w="1913" w:type="dxa"/>
            <w:shd w:val="clear" w:color="auto" w:fill="auto"/>
            <w:noWrap/>
            <w:tcMar>
              <w:right w:w="454" w:type="dxa"/>
            </w:tcMar>
            <w:vAlign w:val="center"/>
            <w:hideMark/>
          </w:tcPr>
          <w:p w:rsidR="00E3144F" w:rsidRPr="00E3144F" w:rsidRDefault="00E3144F" w:rsidP="00E3144F">
            <w:pPr>
              <w:jc w:val="right"/>
              <w:rPr>
                <w:rFonts w:ascii="Calibri" w:hAnsi="Calibri"/>
                <w:color w:val="000000"/>
                <w:sz w:val="18"/>
                <w:szCs w:val="18"/>
              </w:rPr>
            </w:pPr>
            <w:r w:rsidRPr="00E3144F">
              <w:rPr>
                <w:rFonts w:ascii="Calibri" w:hAnsi="Calibri"/>
                <w:color w:val="000000"/>
                <w:sz w:val="18"/>
                <w:szCs w:val="18"/>
              </w:rPr>
              <w:t>214 436</w:t>
            </w:r>
          </w:p>
        </w:tc>
        <w:tc>
          <w:tcPr>
            <w:tcW w:w="1844" w:type="dxa"/>
            <w:shd w:val="clear" w:color="auto" w:fill="auto"/>
            <w:noWrap/>
            <w:tcMar>
              <w:right w:w="454" w:type="dxa"/>
            </w:tcMar>
            <w:vAlign w:val="center"/>
            <w:hideMark/>
          </w:tcPr>
          <w:p w:rsidR="00E3144F" w:rsidRPr="00E3144F" w:rsidRDefault="00E3144F" w:rsidP="00E3144F">
            <w:pPr>
              <w:jc w:val="right"/>
              <w:rPr>
                <w:rFonts w:ascii="Calibri" w:hAnsi="Calibri"/>
                <w:color w:val="000000"/>
                <w:sz w:val="18"/>
                <w:szCs w:val="18"/>
              </w:rPr>
            </w:pPr>
            <w:r w:rsidRPr="00E3144F">
              <w:rPr>
                <w:rFonts w:ascii="Calibri" w:hAnsi="Calibri"/>
                <w:color w:val="000000"/>
                <w:sz w:val="18"/>
                <w:szCs w:val="18"/>
              </w:rPr>
              <w:t>26,5</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Koleje Śląskie</w:t>
            </w:r>
          </w:p>
        </w:tc>
        <w:tc>
          <w:tcPr>
            <w:tcW w:w="1876" w:type="dxa"/>
            <w:shd w:val="clear" w:color="auto" w:fill="auto"/>
            <w:noWrap/>
            <w:tcMar>
              <w:right w:w="454" w:type="dxa"/>
            </w:tcMar>
            <w:vAlign w:val="center"/>
            <w:hideMark/>
          </w:tcPr>
          <w:p w:rsidR="00E3144F" w:rsidRPr="00E3144F" w:rsidRDefault="00E3144F" w:rsidP="00E3144F">
            <w:pPr>
              <w:jc w:val="right"/>
              <w:rPr>
                <w:rFonts w:ascii="Calibri" w:hAnsi="Calibri"/>
                <w:color w:val="000000"/>
                <w:sz w:val="18"/>
                <w:szCs w:val="18"/>
              </w:rPr>
            </w:pPr>
            <w:r w:rsidRPr="00E3144F">
              <w:rPr>
                <w:rFonts w:ascii="Calibri" w:hAnsi="Calibri"/>
                <w:color w:val="000000"/>
                <w:sz w:val="18"/>
                <w:szCs w:val="18"/>
              </w:rPr>
              <w:t>274</w:t>
            </w:r>
          </w:p>
        </w:tc>
        <w:tc>
          <w:tcPr>
            <w:tcW w:w="1913" w:type="dxa"/>
            <w:shd w:val="clear" w:color="auto" w:fill="auto"/>
            <w:noWrap/>
            <w:tcMar>
              <w:right w:w="454" w:type="dxa"/>
            </w:tcMar>
            <w:vAlign w:val="center"/>
            <w:hideMark/>
          </w:tcPr>
          <w:p w:rsidR="00E3144F" w:rsidRPr="00E3144F" w:rsidRDefault="00E3144F" w:rsidP="00E3144F">
            <w:pPr>
              <w:jc w:val="right"/>
              <w:rPr>
                <w:rFonts w:ascii="Calibri" w:hAnsi="Calibri"/>
                <w:color w:val="000000"/>
                <w:sz w:val="18"/>
                <w:szCs w:val="18"/>
              </w:rPr>
            </w:pPr>
            <w:r w:rsidRPr="00E3144F">
              <w:rPr>
                <w:rFonts w:ascii="Calibri" w:hAnsi="Calibri"/>
                <w:color w:val="000000"/>
                <w:sz w:val="18"/>
                <w:szCs w:val="18"/>
              </w:rPr>
              <w:t>62 251</w:t>
            </w:r>
          </w:p>
        </w:tc>
        <w:tc>
          <w:tcPr>
            <w:tcW w:w="1844" w:type="dxa"/>
            <w:shd w:val="clear" w:color="auto" w:fill="auto"/>
            <w:noWrap/>
            <w:tcMar>
              <w:right w:w="454" w:type="dxa"/>
            </w:tcMar>
            <w:vAlign w:val="center"/>
            <w:hideMark/>
          </w:tcPr>
          <w:p w:rsidR="00E3144F" w:rsidRPr="00E3144F" w:rsidRDefault="00E3144F" w:rsidP="00E3144F">
            <w:pPr>
              <w:jc w:val="right"/>
              <w:rPr>
                <w:rFonts w:ascii="Calibri" w:hAnsi="Calibri"/>
                <w:color w:val="000000"/>
                <w:sz w:val="18"/>
                <w:szCs w:val="18"/>
              </w:rPr>
            </w:pPr>
            <w:r w:rsidRPr="00E3144F">
              <w:rPr>
                <w:rFonts w:ascii="Calibri" w:hAnsi="Calibri"/>
                <w:color w:val="000000"/>
                <w:sz w:val="18"/>
                <w:szCs w:val="18"/>
              </w:rPr>
              <w:t>92,1</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PolRegio</w:t>
            </w:r>
          </w:p>
        </w:tc>
        <w:tc>
          <w:tcPr>
            <w:tcW w:w="1876" w:type="dxa"/>
            <w:shd w:val="clear" w:color="auto" w:fill="auto"/>
            <w:noWrap/>
            <w:tcMar>
              <w:right w:w="454" w:type="dxa"/>
            </w:tcMar>
            <w:vAlign w:val="center"/>
            <w:hideMark/>
          </w:tcPr>
          <w:p w:rsidR="00E3144F" w:rsidRPr="00E3144F" w:rsidRDefault="00E3144F" w:rsidP="00E3144F">
            <w:pPr>
              <w:jc w:val="right"/>
              <w:rPr>
                <w:rFonts w:ascii="Calibri" w:hAnsi="Calibri"/>
                <w:color w:val="000000"/>
                <w:sz w:val="18"/>
                <w:szCs w:val="18"/>
              </w:rPr>
            </w:pPr>
            <w:r w:rsidRPr="00E3144F">
              <w:rPr>
                <w:rFonts w:ascii="Calibri" w:hAnsi="Calibri"/>
                <w:color w:val="000000"/>
                <w:sz w:val="18"/>
                <w:szCs w:val="18"/>
              </w:rPr>
              <w:t>87</w:t>
            </w:r>
          </w:p>
        </w:tc>
        <w:tc>
          <w:tcPr>
            <w:tcW w:w="1913" w:type="dxa"/>
            <w:shd w:val="clear" w:color="auto" w:fill="auto"/>
            <w:noWrap/>
            <w:tcMar>
              <w:right w:w="454" w:type="dxa"/>
            </w:tcMar>
            <w:vAlign w:val="center"/>
            <w:hideMark/>
          </w:tcPr>
          <w:p w:rsidR="00E3144F" w:rsidRPr="00E3144F" w:rsidRDefault="00E3144F" w:rsidP="00E3144F">
            <w:pPr>
              <w:jc w:val="right"/>
              <w:rPr>
                <w:rFonts w:ascii="Calibri" w:hAnsi="Calibri"/>
                <w:color w:val="000000"/>
                <w:sz w:val="18"/>
                <w:szCs w:val="18"/>
              </w:rPr>
            </w:pPr>
            <w:r w:rsidRPr="00E3144F">
              <w:rPr>
                <w:rFonts w:ascii="Calibri" w:hAnsi="Calibri"/>
                <w:color w:val="000000"/>
                <w:sz w:val="18"/>
                <w:szCs w:val="18"/>
              </w:rPr>
              <w:t>18 857</w:t>
            </w:r>
          </w:p>
        </w:tc>
        <w:tc>
          <w:tcPr>
            <w:tcW w:w="1844" w:type="dxa"/>
            <w:shd w:val="clear" w:color="auto" w:fill="auto"/>
            <w:noWrap/>
            <w:tcMar>
              <w:right w:w="454" w:type="dxa"/>
            </w:tcMar>
            <w:vAlign w:val="center"/>
            <w:hideMark/>
          </w:tcPr>
          <w:p w:rsidR="00E3144F" w:rsidRPr="00E3144F" w:rsidRDefault="00E3144F" w:rsidP="00E3144F">
            <w:pPr>
              <w:jc w:val="right"/>
              <w:rPr>
                <w:rFonts w:ascii="Calibri" w:hAnsi="Calibri"/>
                <w:color w:val="000000"/>
                <w:sz w:val="18"/>
                <w:szCs w:val="18"/>
              </w:rPr>
            </w:pPr>
            <w:r w:rsidRPr="00E3144F">
              <w:rPr>
                <w:rFonts w:ascii="Calibri" w:hAnsi="Calibri"/>
                <w:color w:val="000000"/>
                <w:sz w:val="18"/>
                <w:szCs w:val="18"/>
              </w:rPr>
              <w:t>158,3</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PKP IC</w:t>
            </w:r>
          </w:p>
        </w:tc>
        <w:tc>
          <w:tcPr>
            <w:tcW w:w="1876" w:type="dxa"/>
            <w:shd w:val="clear" w:color="auto" w:fill="auto"/>
            <w:noWrap/>
            <w:tcMar>
              <w:right w:w="454" w:type="dxa"/>
            </w:tcMar>
            <w:vAlign w:val="center"/>
            <w:hideMark/>
          </w:tcPr>
          <w:p w:rsidR="00E3144F" w:rsidRPr="00E3144F" w:rsidRDefault="00E3144F" w:rsidP="00E3144F">
            <w:pPr>
              <w:jc w:val="right"/>
              <w:rPr>
                <w:rFonts w:ascii="Calibri" w:hAnsi="Calibri"/>
                <w:color w:val="000000"/>
                <w:sz w:val="18"/>
                <w:szCs w:val="18"/>
              </w:rPr>
            </w:pPr>
            <w:r w:rsidRPr="00E3144F">
              <w:rPr>
                <w:rFonts w:ascii="Calibri" w:hAnsi="Calibri"/>
                <w:color w:val="000000"/>
                <w:sz w:val="18"/>
                <w:szCs w:val="18"/>
              </w:rPr>
              <w:t>76</w:t>
            </w:r>
          </w:p>
        </w:tc>
        <w:tc>
          <w:tcPr>
            <w:tcW w:w="1913" w:type="dxa"/>
            <w:shd w:val="clear" w:color="auto" w:fill="auto"/>
            <w:noWrap/>
            <w:tcMar>
              <w:right w:w="454" w:type="dxa"/>
            </w:tcMar>
            <w:vAlign w:val="center"/>
            <w:hideMark/>
          </w:tcPr>
          <w:p w:rsidR="00E3144F" w:rsidRPr="00E3144F" w:rsidRDefault="00E3144F" w:rsidP="00E3144F">
            <w:pPr>
              <w:jc w:val="right"/>
              <w:rPr>
                <w:rFonts w:ascii="Calibri" w:hAnsi="Calibri"/>
                <w:color w:val="000000"/>
                <w:sz w:val="18"/>
                <w:szCs w:val="18"/>
              </w:rPr>
            </w:pPr>
            <w:r w:rsidRPr="00E3144F">
              <w:rPr>
                <w:rFonts w:ascii="Calibri" w:hAnsi="Calibri"/>
                <w:color w:val="000000"/>
                <w:sz w:val="18"/>
                <w:szCs w:val="18"/>
              </w:rPr>
              <w:t>15 192</w:t>
            </w:r>
          </w:p>
        </w:tc>
        <w:tc>
          <w:tcPr>
            <w:tcW w:w="1844" w:type="dxa"/>
            <w:shd w:val="clear" w:color="auto" w:fill="auto"/>
            <w:noWrap/>
            <w:tcMar>
              <w:right w:w="454" w:type="dxa"/>
            </w:tcMar>
            <w:vAlign w:val="center"/>
            <w:hideMark/>
          </w:tcPr>
          <w:p w:rsidR="00E3144F" w:rsidRPr="00E3144F" w:rsidRDefault="00E3144F" w:rsidP="00E3144F">
            <w:pPr>
              <w:jc w:val="right"/>
              <w:rPr>
                <w:rFonts w:ascii="Calibri" w:hAnsi="Calibri"/>
                <w:color w:val="000000"/>
                <w:sz w:val="18"/>
                <w:szCs w:val="18"/>
              </w:rPr>
            </w:pPr>
            <w:r w:rsidRPr="00E3144F">
              <w:rPr>
                <w:rFonts w:ascii="Calibri" w:hAnsi="Calibri"/>
                <w:color w:val="000000"/>
                <w:sz w:val="18"/>
                <w:szCs w:val="18"/>
              </w:rPr>
              <w:t>71,0</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Autobusy pozostałe</w:t>
            </w:r>
          </w:p>
        </w:tc>
        <w:tc>
          <w:tcPr>
            <w:tcW w:w="1876" w:type="dxa"/>
            <w:shd w:val="clear" w:color="auto" w:fill="auto"/>
            <w:noWrap/>
            <w:tcMar>
              <w:right w:w="454" w:type="dxa"/>
            </w:tcMar>
            <w:vAlign w:val="center"/>
            <w:hideMark/>
          </w:tcPr>
          <w:p w:rsidR="00E3144F" w:rsidRPr="00E3144F" w:rsidRDefault="00E3144F" w:rsidP="00E3144F">
            <w:pPr>
              <w:jc w:val="right"/>
              <w:rPr>
                <w:rFonts w:ascii="Calibri" w:hAnsi="Calibri"/>
                <w:color w:val="000000"/>
                <w:sz w:val="18"/>
                <w:szCs w:val="18"/>
              </w:rPr>
            </w:pPr>
            <w:r w:rsidRPr="00E3144F">
              <w:rPr>
                <w:rFonts w:ascii="Calibri" w:hAnsi="Calibri"/>
                <w:color w:val="000000"/>
                <w:sz w:val="18"/>
                <w:szCs w:val="18"/>
              </w:rPr>
              <w:t>3 916</w:t>
            </w:r>
          </w:p>
        </w:tc>
        <w:tc>
          <w:tcPr>
            <w:tcW w:w="1913" w:type="dxa"/>
            <w:shd w:val="clear" w:color="auto" w:fill="auto"/>
            <w:noWrap/>
            <w:tcMar>
              <w:right w:w="454" w:type="dxa"/>
            </w:tcMar>
            <w:vAlign w:val="center"/>
            <w:hideMark/>
          </w:tcPr>
          <w:p w:rsidR="00E3144F" w:rsidRPr="00E3144F" w:rsidRDefault="00E3144F" w:rsidP="00E3144F">
            <w:pPr>
              <w:jc w:val="right"/>
              <w:rPr>
                <w:rFonts w:ascii="Calibri" w:hAnsi="Calibri"/>
                <w:color w:val="000000"/>
                <w:sz w:val="18"/>
                <w:szCs w:val="18"/>
              </w:rPr>
            </w:pPr>
            <w:r w:rsidRPr="00E3144F">
              <w:rPr>
                <w:rFonts w:ascii="Calibri" w:hAnsi="Calibri"/>
                <w:color w:val="000000"/>
                <w:sz w:val="18"/>
                <w:szCs w:val="18"/>
              </w:rPr>
              <w:t>400 824</w:t>
            </w:r>
          </w:p>
        </w:tc>
        <w:tc>
          <w:tcPr>
            <w:tcW w:w="1844" w:type="dxa"/>
            <w:shd w:val="clear" w:color="auto" w:fill="auto"/>
            <w:noWrap/>
            <w:tcMar>
              <w:right w:w="454" w:type="dxa"/>
            </w:tcMar>
            <w:vAlign w:val="center"/>
            <w:hideMark/>
          </w:tcPr>
          <w:p w:rsidR="00E3144F" w:rsidRPr="00E3144F" w:rsidRDefault="00E3144F" w:rsidP="00E3144F">
            <w:pPr>
              <w:jc w:val="right"/>
              <w:rPr>
                <w:rFonts w:ascii="Calibri" w:hAnsi="Calibri"/>
                <w:color w:val="000000"/>
                <w:sz w:val="18"/>
                <w:szCs w:val="18"/>
              </w:rPr>
            </w:pPr>
            <w:r w:rsidRPr="00E3144F">
              <w:rPr>
                <w:rFonts w:ascii="Calibri" w:hAnsi="Calibri"/>
                <w:color w:val="000000"/>
                <w:sz w:val="18"/>
                <w:szCs w:val="18"/>
              </w:rPr>
              <w:t>42,7</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SUMA</w:t>
            </w:r>
          </w:p>
        </w:tc>
        <w:tc>
          <w:tcPr>
            <w:tcW w:w="1876" w:type="dxa"/>
            <w:shd w:val="clear" w:color="auto" w:fill="auto"/>
            <w:noWrap/>
            <w:tcMar>
              <w:right w:w="454" w:type="dxa"/>
            </w:tcMar>
            <w:vAlign w:val="center"/>
            <w:hideMark/>
          </w:tcPr>
          <w:p w:rsidR="00E3144F" w:rsidRPr="00E3144F" w:rsidRDefault="00E3144F" w:rsidP="00E3144F">
            <w:pPr>
              <w:jc w:val="right"/>
              <w:rPr>
                <w:rFonts w:ascii="Calibri" w:hAnsi="Calibri"/>
                <w:color w:val="000000"/>
                <w:sz w:val="18"/>
                <w:szCs w:val="18"/>
              </w:rPr>
            </w:pPr>
            <w:r w:rsidRPr="00E3144F">
              <w:rPr>
                <w:rFonts w:ascii="Calibri" w:hAnsi="Calibri"/>
                <w:color w:val="000000"/>
                <w:sz w:val="18"/>
                <w:szCs w:val="18"/>
              </w:rPr>
              <w:t>16 673</w:t>
            </w:r>
          </w:p>
        </w:tc>
        <w:tc>
          <w:tcPr>
            <w:tcW w:w="1913" w:type="dxa"/>
            <w:shd w:val="clear" w:color="auto" w:fill="auto"/>
            <w:noWrap/>
            <w:tcMar>
              <w:right w:w="454" w:type="dxa"/>
            </w:tcMar>
            <w:vAlign w:val="center"/>
            <w:hideMark/>
          </w:tcPr>
          <w:p w:rsidR="00E3144F" w:rsidRPr="00E3144F" w:rsidRDefault="00E3144F" w:rsidP="00E3144F">
            <w:pPr>
              <w:jc w:val="right"/>
              <w:rPr>
                <w:rFonts w:ascii="Calibri" w:hAnsi="Calibri"/>
                <w:color w:val="000000"/>
                <w:sz w:val="18"/>
                <w:szCs w:val="18"/>
              </w:rPr>
            </w:pPr>
            <w:r w:rsidRPr="00E3144F">
              <w:rPr>
                <w:rFonts w:ascii="Calibri" w:hAnsi="Calibri"/>
                <w:color w:val="000000"/>
                <w:sz w:val="18"/>
                <w:szCs w:val="18"/>
              </w:rPr>
              <w:t>2 140 932</w:t>
            </w:r>
          </w:p>
        </w:tc>
        <w:tc>
          <w:tcPr>
            <w:tcW w:w="1844" w:type="dxa"/>
            <w:shd w:val="clear" w:color="auto" w:fill="auto"/>
            <w:noWrap/>
            <w:tcMar>
              <w:right w:w="454" w:type="dxa"/>
            </w:tcMar>
            <w:vAlign w:val="center"/>
            <w:hideMark/>
          </w:tcPr>
          <w:p w:rsidR="00E3144F" w:rsidRPr="00E3144F" w:rsidRDefault="00E3144F" w:rsidP="00E3144F">
            <w:pPr>
              <w:jc w:val="right"/>
              <w:rPr>
                <w:rFonts w:ascii="Calibri" w:hAnsi="Calibri"/>
                <w:color w:val="000000"/>
                <w:sz w:val="18"/>
                <w:szCs w:val="18"/>
              </w:rPr>
            </w:pPr>
            <w:r w:rsidRPr="00E3144F">
              <w:rPr>
                <w:rFonts w:ascii="Calibri" w:hAnsi="Calibri"/>
                <w:color w:val="000000"/>
                <w:sz w:val="18"/>
                <w:szCs w:val="18"/>
              </w:rPr>
              <w:t>46,7</w:t>
            </w:r>
          </w:p>
        </w:tc>
      </w:tr>
    </w:tbl>
    <w:p w:rsidR="006A413A" w:rsidRDefault="0014614E" w:rsidP="0014614E">
      <w:pPr>
        <w:pStyle w:val="stopkarysunku"/>
      </w:pPr>
      <w:r>
        <w:t>Źródło: Opracowanie własne</w:t>
      </w:r>
    </w:p>
    <w:p w:rsidR="006A413A" w:rsidRDefault="00467715" w:rsidP="001D160D">
      <w:pPr>
        <w:pStyle w:val="podpisrysunek"/>
      </w:pPr>
      <w:bookmarkStart w:id="66" w:name="_Toc527718206"/>
      <w:r>
        <w:t xml:space="preserve">Tabela </w:t>
      </w:r>
      <w:r w:rsidR="0082580A">
        <w:fldChar w:fldCharType="begin"/>
      </w:r>
      <w:r w:rsidR="00F5489B">
        <w:instrText xml:space="preserve"> SEQ Tabela \* ARABIC </w:instrText>
      </w:r>
      <w:r w:rsidR="0082580A">
        <w:fldChar w:fldCharType="separate"/>
      </w:r>
      <w:r w:rsidR="00641EF6">
        <w:t>43</w:t>
      </w:r>
      <w:r w:rsidR="0082580A">
        <w:fldChar w:fldCharType="end"/>
      </w:r>
      <w:r>
        <w:t xml:space="preserve"> </w:t>
      </w:r>
      <w:r w:rsidR="001D160D">
        <w:t>Wyniki rozkładu ruchu pasażerskiego w systemach transportu – 2025 r. – wariant: nic nie robić – scenariusz: optymistyczny.</w:t>
      </w:r>
      <w:bookmarkEnd w:id="66"/>
    </w:p>
    <w:tbl>
      <w:tblPr>
        <w:tblW w:w="9072" w:type="dxa"/>
        <w:tblInd w:w="53"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439"/>
        <w:gridCol w:w="1823"/>
        <w:gridCol w:w="1966"/>
        <w:gridCol w:w="1844"/>
      </w:tblGrid>
      <w:tr w:rsidR="007C3326" w:rsidRPr="00320F2F" w:rsidTr="003F4204">
        <w:trPr>
          <w:trHeight w:hRule="exact" w:val="227"/>
        </w:trPr>
        <w:tc>
          <w:tcPr>
            <w:tcW w:w="3439" w:type="dxa"/>
            <w:vMerge w:val="restart"/>
            <w:shd w:val="clear" w:color="auto" w:fill="auto"/>
            <w:vAlign w:val="center"/>
            <w:hideMark/>
          </w:tcPr>
          <w:p w:rsidR="007C3326" w:rsidRPr="007C3326" w:rsidRDefault="007C3326" w:rsidP="006A413A">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Środek transportu/</w:t>
            </w:r>
          </w:p>
          <w:p w:rsidR="007C3326" w:rsidRPr="007C3326" w:rsidRDefault="007C3326" w:rsidP="006A413A">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Operator</w:t>
            </w:r>
          </w:p>
        </w:tc>
        <w:tc>
          <w:tcPr>
            <w:tcW w:w="1823" w:type="dxa"/>
            <w:vMerge w:val="restart"/>
            <w:shd w:val="clear" w:color="auto" w:fill="auto"/>
            <w:noWrap/>
            <w:vAlign w:val="center"/>
            <w:hideMark/>
          </w:tcPr>
          <w:p w:rsidR="007C3326" w:rsidRPr="007C3326" w:rsidRDefault="007C3326"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kursów</w:t>
            </w:r>
          </w:p>
        </w:tc>
        <w:tc>
          <w:tcPr>
            <w:tcW w:w="3810" w:type="dxa"/>
            <w:gridSpan w:val="2"/>
            <w:shd w:val="clear" w:color="auto" w:fill="auto"/>
            <w:noWrap/>
            <w:vAlign w:val="center"/>
            <w:hideMark/>
          </w:tcPr>
          <w:p w:rsidR="007C3326" w:rsidRPr="007C3326" w:rsidRDefault="007C3326" w:rsidP="007C3326">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pasażerów</w:t>
            </w:r>
          </w:p>
          <w:p w:rsidR="007C3326" w:rsidRPr="007C3326" w:rsidRDefault="007C3326" w:rsidP="006A413A">
            <w:pPr>
              <w:spacing w:after="0" w:line="240" w:lineRule="auto"/>
              <w:jc w:val="left"/>
              <w:rPr>
                <w:rFonts w:ascii="Calibri" w:eastAsia="Times New Roman" w:hAnsi="Calibri" w:cs="Times New Roman"/>
                <w:b/>
                <w:sz w:val="18"/>
                <w:szCs w:val="18"/>
                <w:lang w:eastAsia="pl-PL"/>
              </w:rPr>
            </w:pPr>
          </w:p>
        </w:tc>
      </w:tr>
      <w:tr w:rsidR="006A413A" w:rsidRPr="00320F2F" w:rsidTr="003F4204">
        <w:trPr>
          <w:trHeight w:hRule="exact" w:val="227"/>
        </w:trPr>
        <w:tc>
          <w:tcPr>
            <w:tcW w:w="3439" w:type="dxa"/>
            <w:vMerge/>
            <w:vAlign w:val="center"/>
            <w:hideMark/>
          </w:tcPr>
          <w:p w:rsidR="006A413A" w:rsidRPr="007C3326" w:rsidRDefault="006A413A" w:rsidP="006A413A">
            <w:pPr>
              <w:spacing w:after="0" w:line="240" w:lineRule="auto"/>
              <w:jc w:val="left"/>
              <w:rPr>
                <w:rFonts w:ascii="Calibri" w:eastAsia="Times New Roman" w:hAnsi="Calibri" w:cs="Times New Roman"/>
                <w:b/>
                <w:color w:val="000000"/>
                <w:sz w:val="18"/>
                <w:szCs w:val="18"/>
                <w:lang w:eastAsia="pl-PL"/>
              </w:rPr>
            </w:pPr>
          </w:p>
        </w:tc>
        <w:tc>
          <w:tcPr>
            <w:tcW w:w="1823" w:type="dxa"/>
            <w:vMerge/>
            <w:vAlign w:val="center"/>
            <w:hideMark/>
          </w:tcPr>
          <w:p w:rsidR="006A413A" w:rsidRPr="007C3326" w:rsidRDefault="006A413A" w:rsidP="006A413A">
            <w:pPr>
              <w:spacing w:after="0" w:line="240" w:lineRule="auto"/>
              <w:jc w:val="left"/>
              <w:rPr>
                <w:rFonts w:ascii="Calibri" w:eastAsia="Times New Roman" w:hAnsi="Calibri" w:cs="Times New Roman"/>
                <w:b/>
                <w:sz w:val="18"/>
                <w:szCs w:val="18"/>
                <w:lang w:eastAsia="pl-PL"/>
              </w:rPr>
            </w:pPr>
          </w:p>
        </w:tc>
        <w:tc>
          <w:tcPr>
            <w:tcW w:w="1966" w:type="dxa"/>
            <w:shd w:val="clear" w:color="auto" w:fill="auto"/>
            <w:noWrap/>
            <w:vAlign w:val="center"/>
            <w:hideMark/>
          </w:tcPr>
          <w:p w:rsidR="006A413A" w:rsidRPr="007C3326" w:rsidRDefault="006A413A"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[pas/dobę]</w:t>
            </w:r>
          </w:p>
        </w:tc>
        <w:tc>
          <w:tcPr>
            <w:tcW w:w="1844" w:type="dxa"/>
            <w:shd w:val="clear" w:color="auto" w:fill="auto"/>
            <w:noWrap/>
            <w:vAlign w:val="center"/>
            <w:hideMark/>
          </w:tcPr>
          <w:p w:rsidR="006A413A" w:rsidRPr="007C3326" w:rsidRDefault="007C3326"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[paskm/pojkm]</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Autobus KZKGOP</w:t>
            </w:r>
          </w:p>
        </w:tc>
        <w:tc>
          <w:tcPr>
            <w:tcW w:w="182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9 849</w:t>
            </w:r>
          </w:p>
        </w:tc>
        <w:tc>
          <w:tcPr>
            <w:tcW w:w="196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1 514 091</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51,5</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Tramwaj</w:t>
            </w:r>
          </w:p>
        </w:tc>
        <w:tc>
          <w:tcPr>
            <w:tcW w:w="182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2 471</w:t>
            </w:r>
          </w:p>
        </w:tc>
        <w:tc>
          <w:tcPr>
            <w:tcW w:w="196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226 955</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28,5</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Koleje Śląskie</w:t>
            </w:r>
          </w:p>
        </w:tc>
        <w:tc>
          <w:tcPr>
            <w:tcW w:w="182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274</w:t>
            </w:r>
          </w:p>
        </w:tc>
        <w:tc>
          <w:tcPr>
            <w:tcW w:w="196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67 793</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100,2</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PolRegio</w:t>
            </w:r>
          </w:p>
        </w:tc>
        <w:tc>
          <w:tcPr>
            <w:tcW w:w="182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87</w:t>
            </w:r>
          </w:p>
        </w:tc>
        <w:tc>
          <w:tcPr>
            <w:tcW w:w="196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20 668</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173,4</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PKP IC</w:t>
            </w:r>
          </w:p>
        </w:tc>
        <w:tc>
          <w:tcPr>
            <w:tcW w:w="182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76</w:t>
            </w:r>
          </w:p>
        </w:tc>
        <w:tc>
          <w:tcPr>
            <w:tcW w:w="196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16 650</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77,5</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Autobusy pozostałe</w:t>
            </w:r>
          </w:p>
        </w:tc>
        <w:tc>
          <w:tcPr>
            <w:tcW w:w="182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3 916</w:t>
            </w:r>
          </w:p>
        </w:tc>
        <w:tc>
          <w:tcPr>
            <w:tcW w:w="196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422 805</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45,8</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SUMA</w:t>
            </w:r>
          </w:p>
        </w:tc>
        <w:tc>
          <w:tcPr>
            <w:tcW w:w="182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16 673</w:t>
            </w:r>
          </w:p>
        </w:tc>
        <w:tc>
          <w:tcPr>
            <w:tcW w:w="196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2 268 962</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50,3</w:t>
            </w:r>
          </w:p>
        </w:tc>
      </w:tr>
    </w:tbl>
    <w:p w:rsidR="006A413A" w:rsidRDefault="0014614E" w:rsidP="0014614E">
      <w:pPr>
        <w:pStyle w:val="stopkarysunku"/>
      </w:pPr>
      <w:r>
        <w:t>Źródło: Opracowanie własne</w:t>
      </w:r>
    </w:p>
    <w:p w:rsidR="006A413A" w:rsidRDefault="00467715" w:rsidP="001D160D">
      <w:pPr>
        <w:pStyle w:val="podpisrysunek"/>
      </w:pPr>
      <w:bookmarkStart w:id="67" w:name="_Toc527718207"/>
      <w:r>
        <w:t xml:space="preserve">Tabela </w:t>
      </w:r>
      <w:r w:rsidR="0082580A">
        <w:fldChar w:fldCharType="begin"/>
      </w:r>
      <w:r w:rsidR="00F5489B">
        <w:instrText xml:space="preserve"> SEQ Tabela \* ARABIC </w:instrText>
      </w:r>
      <w:r w:rsidR="0082580A">
        <w:fldChar w:fldCharType="separate"/>
      </w:r>
      <w:r w:rsidR="00641EF6">
        <w:t>44</w:t>
      </w:r>
      <w:r w:rsidR="0082580A">
        <w:fldChar w:fldCharType="end"/>
      </w:r>
      <w:r>
        <w:t xml:space="preserve"> </w:t>
      </w:r>
      <w:r w:rsidR="001D160D">
        <w:t>Wyniki rozkładu ruchu pasażerskiego w systemach transportu – 2025 r. – wariant: odniesienia – scenariusz: pesymistyczny.</w:t>
      </w:r>
      <w:bookmarkEnd w:id="67"/>
    </w:p>
    <w:tbl>
      <w:tblPr>
        <w:tblW w:w="9072" w:type="dxa"/>
        <w:tblInd w:w="53"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439"/>
        <w:gridCol w:w="1824"/>
        <w:gridCol w:w="1965"/>
        <w:gridCol w:w="1844"/>
      </w:tblGrid>
      <w:tr w:rsidR="007C3326" w:rsidRPr="00320F2F" w:rsidTr="003F4204">
        <w:trPr>
          <w:trHeight w:hRule="exact" w:val="227"/>
        </w:trPr>
        <w:tc>
          <w:tcPr>
            <w:tcW w:w="3439" w:type="dxa"/>
            <w:vMerge w:val="restart"/>
            <w:shd w:val="clear" w:color="auto" w:fill="auto"/>
            <w:vAlign w:val="center"/>
            <w:hideMark/>
          </w:tcPr>
          <w:p w:rsidR="007C3326" w:rsidRPr="007C3326" w:rsidRDefault="007C3326" w:rsidP="006A413A">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Środek transportu/Operator</w:t>
            </w:r>
          </w:p>
        </w:tc>
        <w:tc>
          <w:tcPr>
            <w:tcW w:w="1824" w:type="dxa"/>
            <w:vMerge w:val="restart"/>
            <w:shd w:val="clear" w:color="auto" w:fill="auto"/>
            <w:noWrap/>
            <w:vAlign w:val="center"/>
            <w:hideMark/>
          </w:tcPr>
          <w:p w:rsidR="007C3326" w:rsidRPr="007C3326" w:rsidRDefault="007C3326"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kursów</w:t>
            </w:r>
          </w:p>
        </w:tc>
        <w:tc>
          <w:tcPr>
            <w:tcW w:w="3809" w:type="dxa"/>
            <w:gridSpan w:val="2"/>
            <w:shd w:val="clear" w:color="auto" w:fill="auto"/>
            <w:noWrap/>
            <w:vAlign w:val="center"/>
            <w:hideMark/>
          </w:tcPr>
          <w:p w:rsidR="007C3326" w:rsidRPr="007C3326" w:rsidRDefault="007C3326" w:rsidP="007C3326">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pasażerów</w:t>
            </w:r>
          </w:p>
          <w:p w:rsidR="007C3326" w:rsidRPr="007C3326" w:rsidRDefault="007C3326" w:rsidP="006A413A">
            <w:pPr>
              <w:spacing w:after="0" w:line="240" w:lineRule="auto"/>
              <w:jc w:val="left"/>
              <w:rPr>
                <w:rFonts w:ascii="Calibri" w:eastAsia="Times New Roman" w:hAnsi="Calibri" w:cs="Times New Roman"/>
                <w:b/>
                <w:sz w:val="18"/>
                <w:szCs w:val="18"/>
                <w:lang w:eastAsia="pl-PL"/>
              </w:rPr>
            </w:pPr>
          </w:p>
        </w:tc>
      </w:tr>
      <w:tr w:rsidR="006A413A" w:rsidRPr="00320F2F" w:rsidTr="003F4204">
        <w:trPr>
          <w:trHeight w:hRule="exact" w:val="227"/>
        </w:trPr>
        <w:tc>
          <w:tcPr>
            <w:tcW w:w="3439" w:type="dxa"/>
            <w:vMerge/>
            <w:vAlign w:val="center"/>
            <w:hideMark/>
          </w:tcPr>
          <w:p w:rsidR="006A413A" w:rsidRPr="007C3326" w:rsidRDefault="006A413A" w:rsidP="006A413A">
            <w:pPr>
              <w:spacing w:after="0" w:line="240" w:lineRule="auto"/>
              <w:jc w:val="left"/>
              <w:rPr>
                <w:rFonts w:ascii="Calibri" w:eastAsia="Times New Roman" w:hAnsi="Calibri" w:cs="Times New Roman"/>
                <w:b/>
                <w:color w:val="000000"/>
                <w:sz w:val="18"/>
                <w:szCs w:val="18"/>
                <w:lang w:eastAsia="pl-PL"/>
              </w:rPr>
            </w:pPr>
          </w:p>
        </w:tc>
        <w:tc>
          <w:tcPr>
            <w:tcW w:w="1824" w:type="dxa"/>
            <w:vMerge/>
            <w:vAlign w:val="center"/>
            <w:hideMark/>
          </w:tcPr>
          <w:p w:rsidR="006A413A" w:rsidRPr="007C3326" w:rsidRDefault="006A413A" w:rsidP="006A413A">
            <w:pPr>
              <w:spacing w:after="0" w:line="240" w:lineRule="auto"/>
              <w:jc w:val="left"/>
              <w:rPr>
                <w:rFonts w:ascii="Calibri" w:eastAsia="Times New Roman" w:hAnsi="Calibri" w:cs="Times New Roman"/>
                <w:b/>
                <w:sz w:val="18"/>
                <w:szCs w:val="18"/>
                <w:lang w:eastAsia="pl-PL"/>
              </w:rPr>
            </w:pPr>
          </w:p>
        </w:tc>
        <w:tc>
          <w:tcPr>
            <w:tcW w:w="1965" w:type="dxa"/>
            <w:shd w:val="clear" w:color="auto" w:fill="auto"/>
            <w:noWrap/>
            <w:vAlign w:val="center"/>
            <w:hideMark/>
          </w:tcPr>
          <w:p w:rsidR="006A413A" w:rsidRPr="007C3326" w:rsidRDefault="006A413A"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[pas/dobę]</w:t>
            </w:r>
          </w:p>
        </w:tc>
        <w:tc>
          <w:tcPr>
            <w:tcW w:w="1844" w:type="dxa"/>
            <w:shd w:val="clear" w:color="auto" w:fill="auto"/>
            <w:noWrap/>
            <w:vAlign w:val="center"/>
            <w:hideMark/>
          </w:tcPr>
          <w:p w:rsidR="006A413A" w:rsidRPr="007C3326" w:rsidRDefault="007C3326"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[paskm/pojkm]</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Autobus KZKGOP</w:t>
            </w:r>
          </w:p>
        </w:tc>
        <w:tc>
          <w:tcPr>
            <w:tcW w:w="182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9 849</w:t>
            </w:r>
          </w:p>
        </w:tc>
        <w:tc>
          <w:tcPr>
            <w:tcW w:w="1965"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1 410 033</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47,3</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Tramwaj</w:t>
            </w:r>
          </w:p>
        </w:tc>
        <w:tc>
          <w:tcPr>
            <w:tcW w:w="182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2 471</w:t>
            </w:r>
          </w:p>
        </w:tc>
        <w:tc>
          <w:tcPr>
            <w:tcW w:w="1965"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221 482</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27,1</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Koleje Śląskie</w:t>
            </w:r>
          </w:p>
        </w:tc>
        <w:tc>
          <w:tcPr>
            <w:tcW w:w="182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274</w:t>
            </w:r>
          </w:p>
        </w:tc>
        <w:tc>
          <w:tcPr>
            <w:tcW w:w="1965"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61 845</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91,6</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PolRegio</w:t>
            </w:r>
          </w:p>
        </w:tc>
        <w:tc>
          <w:tcPr>
            <w:tcW w:w="182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87</w:t>
            </w:r>
          </w:p>
        </w:tc>
        <w:tc>
          <w:tcPr>
            <w:tcW w:w="1965"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18 876</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158,2</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PKP IC</w:t>
            </w:r>
          </w:p>
        </w:tc>
        <w:tc>
          <w:tcPr>
            <w:tcW w:w="182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76</w:t>
            </w:r>
          </w:p>
        </w:tc>
        <w:tc>
          <w:tcPr>
            <w:tcW w:w="1965"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15 149</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70,8</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Autobusy pozostałe</w:t>
            </w:r>
          </w:p>
        </w:tc>
        <w:tc>
          <w:tcPr>
            <w:tcW w:w="182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3 916</w:t>
            </w:r>
          </w:p>
        </w:tc>
        <w:tc>
          <w:tcPr>
            <w:tcW w:w="1965"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397 522</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42,4</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SUMA</w:t>
            </w:r>
          </w:p>
        </w:tc>
        <w:tc>
          <w:tcPr>
            <w:tcW w:w="182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16 673</w:t>
            </w:r>
          </w:p>
        </w:tc>
        <w:tc>
          <w:tcPr>
            <w:tcW w:w="1965"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2 124 907</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46,2</w:t>
            </w:r>
          </w:p>
        </w:tc>
      </w:tr>
    </w:tbl>
    <w:p w:rsidR="006A413A" w:rsidRDefault="0014614E" w:rsidP="0014614E">
      <w:pPr>
        <w:pStyle w:val="stopkarysunku"/>
      </w:pPr>
      <w:r>
        <w:t>Źródło: Opracowanie własne</w:t>
      </w:r>
    </w:p>
    <w:p w:rsidR="006A413A" w:rsidRDefault="00467715" w:rsidP="001D160D">
      <w:pPr>
        <w:pStyle w:val="podpisrysunek"/>
      </w:pPr>
      <w:bookmarkStart w:id="68" w:name="_Toc527718208"/>
      <w:r>
        <w:t xml:space="preserve">Tabela </w:t>
      </w:r>
      <w:r w:rsidR="0082580A">
        <w:fldChar w:fldCharType="begin"/>
      </w:r>
      <w:r w:rsidR="00F5489B">
        <w:instrText xml:space="preserve"> SEQ Tabela \* ARABIC </w:instrText>
      </w:r>
      <w:r w:rsidR="0082580A">
        <w:fldChar w:fldCharType="separate"/>
      </w:r>
      <w:r w:rsidR="00641EF6">
        <w:t>45</w:t>
      </w:r>
      <w:r w:rsidR="0082580A">
        <w:fldChar w:fldCharType="end"/>
      </w:r>
      <w:r>
        <w:t xml:space="preserve"> </w:t>
      </w:r>
      <w:r w:rsidR="001D160D">
        <w:t>Wyniki rozkładu ruchu pasażerskiego w systemach transportu – 2025 r. – wariant: odniesienia – scenariusz: średni.</w:t>
      </w:r>
      <w:bookmarkEnd w:id="68"/>
    </w:p>
    <w:tbl>
      <w:tblPr>
        <w:tblW w:w="9072" w:type="dxa"/>
        <w:tblInd w:w="53"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439"/>
        <w:gridCol w:w="1824"/>
        <w:gridCol w:w="1965"/>
        <w:gridCol w:w="1844"/>
      </w:tblGrid>
      <w:tr w:rsidR="007C3326" w:rsidRPr="00320F2F" w:rsidTr="003F4204">
        <w:trPr>
          <w:trHeight w:hRule="exact" w:val="227"/>
        </w:trPr>
        <w:tc>
          <w:tcPr>
            <w:tcW w:w="3439" w:type="dxa"/>
            <w:vMerge w:val="restart"/>
            <w:shd w:val="clear" w:color="auto" w:fill="auto"/>
            <w:vAlign w:val="center"/>
            <w:hideMark/>
          </w:tcPr>
          <w:p w:rsidR="007C3326" w:rsidRPr="007C3326" w:rsidRDefault="007C3326" w:rsidP="006A413A">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Środek transportu/</w:t>
            </w:r>
          </w:p>
          <w:p w:rsidR="007C3326" w:rsidRPr="007C3326" w:rsidRDefault="007C3326" w:rsidP="006A413A">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Operator</w:t>
            </w:r>
          </w:p>
        </w:tc>
        <w:tc>
          <w:tcPr>
            <w:tcW w:w="1824" w:type="dxa"/>
            <w:vMerge w:val="restart"/>
            <w:shd w:val="clear" w:color="auto" w:fill="auto"/>
            <w:noWrap/>
            <w:vAlign w:val="center"/>
            <w:hideMark/>
          </w:tcPr>
          <w:p w:rsidR="007C3326" w:rsidRPr="007C3326" w:rsidRDefault="007C3326"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kursów</w:t>
            </w:r>
          </w:p>
        </w:tc>
        <w:tc>
          <w:tcPr>
            <w:tcW w:w="3809" w:type="dxa"/>
            <w:gridSpan w:val="2"/>
            <w:shd w:val="clear" w:color="auto" w:fill="auto"/>
            <w:noWrap/>
            <w:vAlign w:val="center"/>
            <w:hideMark/>
          </w:tcPr>
          <w:p w:rsidR="007C3326" w:rsidRPr="007C3326" w:rsidRDefault="007C3326" w:rsidP="007C3326">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pasażerów</w:t>
            </w:r>
          </w:p>
          <w:p w:rsidR="007C3326" w:rsidRPr="007C3326" w:rsidRDefault="007C3326" w:rsidP="006A413A">
            <w:pPr>
              <w:spacing w:after="0" w:line="240" w:lineRule="auto"/>
              <w:jc w:val="left"/>
              <w:rPr>
                <w:rFonts w:ascii="Calibri" w:eastAsia="Times New Roman" w:hAnsi="Calibri" w:cs="Times New Roman"/>
                <w:b/>
                <w:sz w:val="18"/>
                <w:szCs w:val="18"/>
                <w:lang w:eastAsia="pl-PL"/>
              </w:rPr>
            </w:pPr>
          </w:p>
        </w:tc>
      </w:tr>
      <w:tr w:rsidR="006A413A" w:rsidRPr="00320F2F" w:rsidTr="003F4204">
        <w:trPr>
          <w:trHeight w:hRule="exact" w:val="227"/>
        </w:trPr>
        <w:tc>
          <w:tcPr>
            <w:tcW w:w="3439" w:type="dxa"/>
            <w:vMerge/>
            <w:vAlign w:val="center"/>
            <w:hideMark/>
          </w:tcPr>
          <w:p w:rsidR="006A413A" w:rsidRPr="007C3326" w:rsidRDefault="006A413A" w:rsidP="006A413A">
            <w:pPr>
              <w:spacing w:after="0" w:line="240" w:lineRule="auto"/>
              <w:jc w:val="left"/>
              <w:rPr>
                <w:rFonts w:ascii="Calibri" w:eastAsia="Times New Roman" w:hAnsi="Calibri" w:cs="Times New Roman"/>
                <w:b/>
                <w:color w:val="000000"/>
                <w:sz w:val="18"/>
                <w:szCs w:val="18"/>
                <w:lang w:eastAsia="pl-PL"/>
              </w:rPr>
            </w:pPr>
          </w:p>
        </w:tc>
        <w:tc>
          <w:tcPr>
            <w:tcW w:w="1824" w:type="dxa"/>
            <w:vMerge/>
            <w:vAlign w:val="center"/>
            <w:hideMark/>
          </w:tcPr>
          <w:p w:rsidR="006A413A" w:rsidRPr="007C3326" w:rsidRDefault="006A413A" w:rsidP="006A413A">
            <w:pPr>
              <w:spacing w:after="0" w:line="240" w:lineRule="auto"/>
              <w:jc w:val="left"/>
              <w:rPr>
                <w:rFonts w:ascii="Calibri" w:eastAsia="Times New Roman" w:hAnsi="Calibri" w:cs="Times New Roman"/>
                <w:b/>
                <w:sz w:val="18"/>
                <w:szCs w:val="18"/>
                <w:lang w:eastAsia="pl-PL"/>
              </w:rPr>
            </w:pPr>
          </w:p>
        </w:tc>
        <w:tc>
          <w:tcPr>
            <w:tcW w:w="1965" w:type="dxa"/>
            <w:shd w:val="clear" w:color="auto" w:fill="auto"/>
            <w:noWrap/>
            <w:vAlign w:val="center"/>
            <w:hideMark/>
          </w:tcPr>
          <w:p w:rsidR="006A413A" w:rsidRPr="007C3326" w:rsidRDefault="006A413A"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[pas/dobę]</w:t>
            </w:r>
          </w:p>
        </w:tc>
        <w:tc>
          <w:tcPr>
            <w:tcW w:w="1844" w:type="dxa"/>
            <w:shd w:val="clear" w:color="auto" w:fill="auto"/>
            <w:noWrap/>
            <w:vAlign w:val="center"/>
            <w:hideMark/>
          </w:tcPr>
          <w:p w:rsidR="006A413A" w:rsidRPr="007C3326" w:rsidRDefault="007C3326"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[paskm/pojkm]</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Autobus KZKGOP</w:t>
            </w:r>
          </w:p>
        </w:tc>
        <w:tc>
          <w:tcPr>
            <w:tcW w:w="182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9 849</w:t>
            </w:r>
          </w:p>
        </w:tc>
        <w:tc>
          <w:tcPr>
            <w:tcW w:w="1965"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1 410 033</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47,3</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Tramwaj</w:t>
            </w:r>
          </w:p>
        </w:tc>
        <w:tc>
          <w:tcPr>
            <w:tcW w:w="182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2 471</w:t>
            </w:r>
          </w:p>
        </w:tc>
        <w:tc>
          <w:tcPr>
            <w:tcW w:w="1965"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221 482</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27,1</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Koleje Śląskie</w:t>
            </w:r>
          </w:p>
        </w:tc>
        <w:tc>
          <w:tcPr>
            <w:tcW w:w="182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274</w:t>
            </w:r>
          </w:p>
        </w:tc>
        <w:tc>
          <w:tcPr>
            <w:tcW w:w="1965"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61 845</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91,6</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PolRegio</w:t>
            </w:r>
          </w:p>
        </w:tc>
        <w:tc>
          <w:tcPr>
            <w:tcW w:w="182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87</w:t>
            </w:r>
          </w:p>
        </w:tc>
        <w:tc>
          <w:tcPr>
            <w:tcW w:w="1965"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18 876</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158,2</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PKP IC</w:t>
            </w:r>
          </w:p>
        </w:tc>
        <w:tc>
          <w:tcPr>
            <w:tcW w:w="182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76</w:t>
            </w:r>
          </w:p>
        </w:tc>
        <w:tc>
          <w:tcPr>
            <w:tcW w:w="1965"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15 149</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70,8</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Autobusy pozostałe</w:t>
            </w:r>
          </w:p>
        </w:tc>
        <w:tc>
          <w:tcPr>
            <w:tcW w:w="182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3 916</w:t>
            </w:r>
          </w:p>
        </w:tc>
        <w:tc>
          <w:tcPr>
            <w:tcW w:w="1965"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397 522</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42,4</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SUMA</w:t>
            </w:r>
          </w:p>
        </w:tc>
        <w:tc>
          <w:tcPr>
            <w:tcW w:w="182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16 673</w:t>
            </w:r>
          </w:p>
        </w:tc>
        <w:tc>
          <w:tcPr>
            <w:tcW w:w="1965"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2 124 907</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46,2</w:t>
            </w:r>
          </w:p>
        </w:tc>
      </w:tr>
    </w:tbl>
    <w:p w:rsidR="006A413A" w:rsidRDefault="0014614E" w:rsidP="0014614E">
      <w:pPr>
        <w:pStyle w:val="stopkarysunku"/>
      </w:pPr>
      <w:r>
        <w:t>Źródło: Opracowanie własne</w:t>
      </w:r>
    </w:p>
    <w:p w:rsidR="006A413A" w:rsidRDefault="00467715" w:rsidP="001D160D">
      <w:pPr>
        <w:pStyle w:val="podpisrysunek"/>
      </w:pPr>
      <w:bookmarkStart w:id="69" w:name="_Toc527718209"/>
      <w:r>
        <w:t xml:space="preserve">Tabela </w:t>
      </w:r>
      <w:r w:rsidR="0082580A">
        <w:fldChar w:fldCharType="begin"/>
      </w:r>
      <w:r w:rsidR="00F5489B">
        <w:instrText xml:space="preserve"> SEQ Tabela \* ARABIC </w:instrText>
      </w:r>
      <w:r w:rsidR="0082580A">
        <w:fldChar w:fldCharType="separate"/>
      </w:r>
      <w:r w:rsidR="00641EF6">
        <w:t>46</w:t>
      </w:r>
      <w:r w:rsidR="0082580A">
        <w:fldChar w:fldCharType="end"/>
      </w:r>
      <w:r>
        <w:t xml:space="preserve"> </w:t>
      </w:r>
      <w:r w:rsidR="001D160D">
        <w:t>Wyniki rozkładu ruchu pasażerskiego w systemach transportu – 2025 r. – wariant: odniesienia – scenariusz: optymistyczny.</w:t>
      </w:r>
      <w:bookmarkEnd w:id="69"/>
    </w:p>
    <w:tbl>
      <w:tblPr>
        <w:tblW w:w="9072" w:type="dxa"/>
        <w:tblInd w:w="53"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439"/>
        <w:gridCol w:w="1824"/>
        <w:gridCol w:w="1965"/>
        <w:gridCol w:w="1844"/>
      </w:tblGrid>
      <w:tr w:rsidR="007C3326" w:rsidRPr="00320F2F" w:rsidTr="003F4204">
        <w:trPr>
          <w:trHeight w:hRule="exact" w:val="227"/>
        </w:trPr>
        <w:tc>
          <w:tcPr>
            <w:tcW w:w="3439" w:type="dxa"/>
            <w:vMerge w:val="restart"/>
            <w:shd w:val="clear" w:color="auto" w:fill="auto"/>
            <w:vAlign w:val="center"/>
            <w:hideMark/>
          </w:tcPr>
          <w:p w:rsidR="007C3326" w:rsidRPr="007C3326" w:rsidRDefault="007C3326" w:rsidP="006A413A">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Środek transportu/</w:t>
            </w:r>
          </w:p>
          <w:p w:rsidR="007C3326" w:rsidRPr="007C3326" w:rsidRDefault="007C3326" w:rsidP="006A413A">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Operator</w:t>
            </w:r>
          </w:p>
        </w:tc>
        <w:tc>
          <w:tcPr>
            <w:tcW w:w="1824" w:type="dxa"/>
            <w:vMerge w:val="restart"/>
            <w:shd w:val="clear" w:color="auto" w:fill="auto"/>
            <w:noWrap/>
            <w:vAlign w:val="center"/>
            <w:hideMark/>
          </w:tcPr>
          <w:p w:rsidR="007C3326" w:rsidRPr="007C3326" w:rsidRDefault="007C3326"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kursów</w:t>
            </w:r>
          </w:p>
        </w:tc>
        <w:tc>
          <w:tcPr>
            <w:tcW w:w="3809" w:type="dxa"/>
            <w:gridSpan w:val="2"/>
            <w:shd w:val="clear" w:color="auto" w:fill="auto"/>
            <w:noWrap/>
            <w:vAlign w:val="center"/>
            <w:hideMark/>
          </w:tcPr>
          <w:p w:rsidR="007C3326" w:rsidRPr="007C3326" w:rsidRDefault="007C3326" w:rsidP="007C3326">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pasażerów</w:t>
            </w:r>
          </w:p>
          <w:p w:rsidR="007C3326" w:rsidRPr="007C3326" w:rsidRDefault="007C3326" w:rsidP="006A413A">
            <w:pPr>
              <w:spacing w:after="0" w:line="240" w:lineRule="auto"/>
              <w:jc w:val="left"/>
              <w:rPr>
                <w:rFonts w:ascii="Calibri" w:eastAsia="Times New Roman" w:hAnsi="Calibri" w:cs="Times New Roman"/>
                <w:b/>
                <w:sz w:val="18"/>
                <w:szCs w:val="18"/>
                <w:lang w:eastAsia="pl-PL"/>
              </w:rPr>
            </w:pPr>
          </w:p>
        </w:tc>
      </w:tr>
      <w:tr w:rsidR="006A413A" w:rsidRPr="00320F2F" w:rsidTr="003F4204">
        <w:trPr>
          <w:trHeight w:hRule="exact" w:val="227"/>
        </w:trPr>
        <w:tc>
          <w:tcPr>
            <w:tcW w:w="3439" w:type="dxa"/>
            <w:vMerge/>
            <w:vAlign w:val="center"/>
            <w:hideMark/>
          </w:tcPr>
          <w:p w:rsidR="006A413A" w:rsidRPr="007C3326" w:rsidRDefault="006A413A" w:rsidP="006A413A">
            <w:pPr>
              <w:spacing w:after="0" w:line="240" w:lineRule="auto"/>
              <w:jc w:val="left"/>
              <w:rPr>
                <w:rFonts w:ascii="Calibri" w:eastAsia="Times New Roman" w:hAnsi="Calibri" w:cs="Times New Roman"/>
                <w:b/>
                <w:color w:val="000000"/>
                <w:sz w:val="18"/>
                <w:szCs w:val="18"/>
                <w:lang w:eastAsia="pl-PL"/>
              </w:rPr>
            </w:pPr>
          </w:p>
        </w:tc>
        <w:tc>
          <w:tcPr>
            <w:tcW w:w="1824" w:type="dxa"/>
            <w:vMerge/>
            <w:vAlign w:val="center"/>
            <w:hideMark/>
          </w:tcPr>
          <w:p w:rsidR="006A413A" w:rsidRPr="007C3326" w:rsidRDefault="006A413A" w:rsidP="006A413A">
            <w:pPr>
              <w:spacing w:after="0" w:line="240" w:lineRule="auto"/>
              <w:jc w:val="left"/>
              <w:rPr>
                <w:rFonts w:ascii="Calibri" w:eastAsia="Times New Roman" w:hAnsi="Calibri" w:cs="Times New Roman"/>
                <w:b/>
                <w:sz w:val="18"/>
                <w:szCs w:val="18"/>
                <w:lang w:eastAsia="pl-PL"/>
              </w:rPr>
            </w:pPr>
          </w:p>
        </w:tc>
        <w:tc>
          <w:tcPr>
            <w:tcW w:w="1965" w:type="dxa"/>
            <w:shd w:val="clear" w:color="auto" w:fill="auto"/>
            <w:noWrap/>
            <w:vAlign w:val="center"/>
            <w:hideMark/>
          </w:tcPr>
          <w:p w:rsidR="006A413A" w:rsidRPr="007C3326" w:rsidRDefault="006A413A"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[pas/dobę]</w:t>
            </w:r>
          </w:p>
        </w:tc>
        <w:tc>
          <w:tcPr>
            <w:tcW w:w="1844" w:type="dxa"/>
            <w:shd w:val="clear" w:color="auto" w:fill="auto"/>
            <w:noWrap/>
            <w:vAlign w:val="center"/>
            <w:hideMark/>
          </w:tcPr>
          <w:p w:rsidR="006A413A" w:rsidRPr="007C3326" w:rsidRDefault="007C3326"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[paskm/pojkm]</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Autobus KZKGOP</w:t>
            </w:r>
          </w:p>
        </w:tc>
        <w:tc>
          <w:tcPr>
            <w:tcW w:w="182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9 849</w:t>
            </w:r>
          </w:p>
        </w:tc>
        <w:tc>
          <w:tcPr>
            <w:tcW w:w="1965"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1 492 548</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50,9</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Tramwaj</w:t>
            </w:r>
          </w:p>
        </w:tc>
        <w:tc>
          <w:tcPr>
            <w:tcW w:w="182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2 471</w:t>
            </w:r>
          </w:p>
        </w:tc>
        <w:tc>
          <w:tcPr>
            <w:tcW w:w="1965"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234 248</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29,2</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Koleje Śląskie</w:t>
            </w:r>
          </w:p>
        </w:tc>
        <w:tc>
          <w:tcPr>
            <w:tcW w:w="182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274</w:t>
            </w:r>
          </w:p>
        </w:tc>
        <w:tc>
          <w:tcPr>
            <w:tcW w:w="1965"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67 317</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99,7</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PolRegio</w:t>
            </w:r>
          </w:p>
        </w:tc>
        <w:tc>
          <w:tcPr>
            <w:tcW w:w="182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87</w:t>
            </w:r>
          </w:p>
        </w:tc>
        <w:tc>
          <w:tcPr>
            <w:tcW w:w="1965"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20 681</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173,2</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PKP IC</w:t>
            </w:r>
          </w:p>
        </w:tc>
        <w:tc>
          <w:tcPr>
            <w:tcW w:w="182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76</w:t>
            </w:r>
          </w:p>
        </w:tc>
        <w:tc>
          <w:tcPr>
            <w:tcW w:w="1965"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16 594</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77,4</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Autobusy pozostałe</w:t>
            </w:r>
          </w:p>
        </w:tc>
        <w:tc>
          <w:tcPr>
            <w:tcW w:w="182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3 916</w:t>
            </w:r>
          </w:p>
        </w:tc>
        <w:tc>
          <w:tcPr>
            <w:tcW w:w="1965"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419 063</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45,4</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SUMA</w:t>
            </w:r>
          </w:p>
        </w:tc>
        <w:tc>
          <w:tcPr>
            <w:tcW w:w="182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16 673</w:t>
            </w:r>
          </w:p>
        </w:tc>
        <w:tc>
          <w:tcPr>
            <w:tcW w:w="1965"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2 250 451</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49,8</w:t>
            </w:r>
          </w:p>
        </w:tc>
      </w:tr>
    </w:tbl>
    <w:p w:rsidR="006A413A" w:rsidRDefault="0014614E" w:rsidP="0014614E">
      <w:pPr>
        <w:pStyle w:val="stopkarysunku"/>
      </w:pPr>
      <w:r>
        <w:t>Źródło: Opracowanie własne</w:t>
      </w:r>
    </w:p>
    <w:p w:rsidR="006A413A" w:rsidRDefault="00467715" w:rsidP="001D160D">
      <w:pPr>
        <w:pStyle w:val="podpisrysunek"/>
      </w:pPr>
      <w:bookmarkStart w:id="70" w:name="_Toc527718210"/>
      <w:r>
        <w:t xml:space="preserve">Tabela </w:t>
      </w:r>
      <w:r w:rsidR="0082580A">
        <w:fldChar w:fldCharType="begin"/>
      </w:r>
      <w:r w:rsidR="00F5489B">
        <w:instrText xml:space="preserve"> SEQ Tabela \* ARABIC </w:instrText>
      </w:r>
      <w:r w:rsidR="0082580A">
        <w:fldChar w:fldCharType="separate"/>
      </w:r>
      <w:r w:rsidR="00641EF6">
        <w:t>47</w:t>
      </w:r>
      <w:r w:rsidR="0082580A">
        <w:fldChar w:fldCharType="end"/>
      </w:r>
      <w:r>
        <w:t xml:space="preserve"> </w:t>
      </w:r>
      <w:r w:rsidR="001D160D">
        <w:t>Wyniki rozkładu ruchu pasażerskiego w systemach transportu – 2055 r. – wariant: odniesienia – scenariusz: pesymistyczny.</w:t>
      </w:r>
      <w:bookmarkEnd w:id="70"/>
    </w:p>
    <w:tbl>
      <w:tblPr>
        <w:tblW w:w="9072"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439"/>
        <w:gridCol w:w="1877"/>
        <w:gridCol w:w="1912"/>
        <w:gridCol w:w="1844"/>
      </w:tblGrid>
      <w:tr w:rsidR="007C3326" w:rsidRPr="00320F2F" w:rsidTr="003F4204">
        <w:trPr>
          <w:trHeight w:hRule="exact" w:val="227"/>
        </w:trPr>
        <w:tc>
          <w:tcPr>
            <w:tcW w:w="3439" w:type="dxa"/>
            <w:vMerge w:val="restart"/>
            <w:shd w:val="clear" w:color="auto" w:fill="auto"/>
            <w:vAlign w:val="center"/>
            <w:hideMark/>
          </w:tcPr>
          <w:p w:rsidR="007C3326" w:rsidRPr="007C3326" w:rsidRDefault="007C3326" w:rsidP="006A413A">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Środek transportu/</w:t>
            </w:r>
          </w:p>
          <w:p w:rsidR="007C3326" w:rsidRPr="007C3326" w:rsidRDefault="007C3326" w:rsidP="006A413A">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Operator</w:t>
            </w:r>
          </w:p>
        </w:tc>
        <w:tc>
          <w:tcPr>
            <w:tcW w:w="1877" w:type="dxa"/>
            <w:vMerge w:val="restart"/>
            <w:shd w:val="clear" w:color="auto" w:fill="auto"/>
            <w:noWrap/>
            <w:vAlign w:val="center"/>
            <w:hideMark/>
          </w:tcPr>
          <w:p w:rsidR="007C3326" w:rsidRPr="007C3326" w:rsidRDefault="007C3326"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kursów</w:t>
            </w:r>
          </w:p>
        </w:tc>
        <w:tc>
          <w:tcPr>
            <w:tcW w:w="3756" w:type="dxa"/>
            <w:gridSpan w:val="2"/>
            <w:shd w:val="clear" w:color="auto" w:fill="auto"/>
            <w:noWrap/>
            <w:vAlign w:val="center"/>
            <w:hideMark/>
          </w:tcPr>
          <w:p w:rsidR="007C3326" w:rsidRPr="007C3326" w:rsidRDefault="007C3326" w:rsidP="007C3326">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pasażerów</w:t>
            </w:r>
          </w:p>
          <w:p w:rsidR="007C3326" w:rsidRPr="007C3326" w:rsidRDefault="007C3326" w:rsidP="006A413A">
            <w:pPr>
              <w:spacing w:after="0" w:line="240" w:lineRule="auto"/>
              <w:jc w:val="left"/>
              <w:rPr>
                <w:rFonts w:ascii="Calibri" w:eastAsia="Times New Roman" w:hAnsi="Calibri" w:cs="Times New Roman"/>
                <w:b/>
                <w:sz w:val="18"/>
                <w:szCs w:val="18"/>
                <w:lang w:eastAsia="pl-PL"/>
              </w:rPr>
            </w:pPr>
          </w:p>
        </w:tc>
      </w:tr>
      <w:tr w:rsidR="006A413A" w:rsidRPr="00320F2F" w:rsidTr="003F4204">
        <w:trPr>
          <w:trHeight w:hRule="exact" w:val="227"/>
        </w:trPr>
        <w:tc>
          <w:tcPr>
            <w:tcW w:w="3439" w:type="dxa"/>
            <w:vMerge/>
            <w:vAlign w:val="center"/>
            <w:hideMark/>
          </w:tcPr>
          <w:p w:rsidR="006A413A" w:rsidRPr="007C3326" w:rsidRDefault="006A413A" w:rsidP="006A413A">
            <w:pPr>
              <w:spacing w:after="0" w:line="240" w:lineRule="auto"/>
              <w:jc w:val="left"/>
              <w:rPr>
                <w:rFonts w:ascii="Calibri" w:eastAsia="Times New Roman" w:hAnsi="Calibri" w:cs="Times New Roman"/>
                <w:b/>
                <w:color w:val="000000"/>
                <w:sz w:val="18"/>
                <w:szCs w:val="18"/>
                <w:lang w:eastAsia="pl-PL"/>
              </w:rPr>
            </w:pPr>
          </w:p>
        </w:tc>
        <w:tc>
          <w:tcPr>
            <w:tcW w:w="1877" w:type="dxa"/>
            <w:vMerge/>
            <w:vAlign w:val="center"/>
            <w:hideMark/>
          </w:tcPr>
          <w:p w:rsidR="006A413A" w:rsidRPr="007C3326" w:rsidRDefault="006A413A" w:rsidP="006A413A">
            <w:pPr>
              <w:spacing w:after="0" w:line="240" w:lineRule="auto"/>
              <w:jc w:val="left"/>
              <w:rPr>
                <w:rFonts w:ascii="Calibri" w:eastAsia="Times New Roman" w:hAnsi="Calibri" w:cs="Times New Roman"/>
                <w:b/>
                <w:sz w:val="18"/>
                <w:szCs w:val="18"/>
                <w:lang w:eastAsia="pl-PL"/>
              </w:rPr>
            </w:pPr>
          </w:p>
        </w:tc>
        <w:tc>
          <w:tcPr>
            <w:tcW w:w="1912" w:type="dxa"/>
            <w:shd w:val="clear" w:color="auto" w:fill="auto"/>
            <w:noWrap/>
            <w:vAlign w:val="center"/>
            <w:hideMark/>
          </w:tcPr>
          <w:p w:rsidR="006A413A" w:rsidRPr="007C3326" w:rsidRDefault="006A413A"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[pas/dobę]</w:t>
            </w:r>
          </w:p>
        </w:tc>
        <w:tc>
          <w:tcPr>
            <w:tcW w:w="1844" w:type="dxa"/>
            <w:shd w:val="clear" w:color="auto" w:fill="auto"/>
            <w:noWrap/>
            <w:vAlign w:val="center"/>
            <w:hideMark/>
          </w:tcPr>
          <w:p w:rsidR="006A413A" w:rsidRPr="007C3326" w:rsidRDefault="007C3326"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[paskm/pojkm]</w:t>
            </w:r>
          </w:p>
        </w:tc>
      </w:tr>
      <w:tr w:rsidR="00E3144F" w:rsidRPr="00320F2F" w:rsidTr="00E3144F">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Autobus KZKGOP</w:t>
            </w:r>
          </w:p>
        </w:tc>
        <w:tc>
          <w:tcPr>
            <w:tcW w:w="1877"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9 849</w:t>
            </w:r>
          </w:p>
        </w:tc>
        <w:tc>
          <w:tcPr>
            <w:tcW w:w="1912"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1 151 995</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35,8</w:t>
            </w:r>
          </w:p>
        </w:tc>
      </w:tr>
      <w:tr w:rsidR="00E3144F" w:rsidRPr="00320F2F" w:rsidTr="00E3144F">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Tramwaj</w:t>
            </w:r>
          </w:p>
        </w:tc>
        <w:tc>
          <w:tcPr>
            <w:tcW w:w="1877"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2 471</w:t>
            </w:r>
          </w:p>
        </w:tc>
        <w:tc>
          <w:tcPr>
            <w:tcW w:w="1912"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170 118</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18,6</w:t>
            </w:r>
          </w:p>
        </w:tc>
      </w:tr>
      <w:tr w:rsidR="00E3144F" w:rsidRPr="00320F2F" w:rsidTr="00E3144F">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Koleje Śląskie</w:t>
            </w:r>
          </w:p>
        </w:tc>
        <w:tc>
          <w:tcPr>
            <w:tcW w:w="1877"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274</w:t>
            </w:r>
          </w:p>
        </w:tc>
        <w:tc>
          <w:tcPr>
            <w:tcW w:w="1912"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47 210</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66,3</w:t>
            </w:r>
          </w:p>
        </w:tc>
      </w:tr>
      <w:tr w:rsidR="00E3144F" w:rsidRPr="00320F2F" w:rsidTr="00E3144F">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PolRegio</w:t>
            </w:r>
          </w:p>
        </w:tc>
        <w:tc>
          <w:tcPr>
            <w:tcW w:w="1877"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87</w:t>
            </w:r>
          </w:p>
        </w:tc>
        <w:tc>
          <w:tcPr>
            <w:tcW w:w="1912"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14 781</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126,3</w:t>
            </w:r>
          </w:p>
        </w:tc>
      </w:tr>
      <w:tr w:rsidR="00E3144F" w:rsidRPr="00320F2F" w:rsidTr="00E3144F">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PKP IC</w:t>
            </w:r>
          </w:p>
        </w:tc>
        <w:tc>
          <w:tcPr>
            <w:tcW w:w="1877"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76</w:t>
            </w:r>
          </w:p>
        </w:tc>
        <w:tc>
          <w:tcPr>
            <w:tcW w:w="1912"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11 647</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52,5</w:t>
            </w:r>
          </w:p>
        </w:tc>
      </w:tr>
      <w:tr w:rsidR="00E3144F" w:rsidRPr="00320F2F" w:rsidTr="00E3144F">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Autobusy pozostałe</w:t>
            </w:r>
          </w:p>
        </w:tc>
        <w:tc>
          <w:tcPr>
            <w:tcW w:w="1877"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3 916</w:t>
            </w:r>
          </w:p>
        </w:tc>
        <w:tc>
          <w:tcPr>
            <w:tcW w:w="1912"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361 604</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35,4</w:t>
            </w:r>
          </w:p>
        </w:tc>
      </w:tr>
      <w:tr w:rsidR="00E3144F" w:rsidRPr="00320F2F" w:rsidTr="00E3144F">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SUMA</w:t>
            </w:r>
          </w:p>
        </w:tc>
        <w:tc>
          <w:tcPr>
            <w:tcW w:w="1877"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16 673</w:t>
            </w:r>
          </w:p>
        </w:tc>
        <w:tc>
          <w:tcPr>
            <w:tcW w:w="1912"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1 757 355</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35,5</w:t>
            </w:r>
          </w:p>
        </w:tc>
      </w:tr>
    </w:tbl>
    <w:p w:rsidR="006A413A" w:rsidRDefault="0014614E" w:rsidP="0014614E">
      <w:pPr>
        <w:pStyle w:val="stopkarysunku"/>
      </w:pPr>
      <w:r>
        <w:t>Źródło: Opracowanie własne</w:t>
      </w:r>
    </w:p>
    <w:p w:rsidR="00137A70" w:rsidRDefault="00137A70">
      <w:pPr>
        <w:jc w:val="left"/>
        <w:rPr>
          <w:i/>
          <w:iCs/>
          <w:noProof/>
          <w:color w:val="1F4E79" w:themeColor="accent5" w:themeShade="80"/>
        </w:rPr>
      </w:pPr>
      <w:r>
        <w:br w:type="page"/>
      </w:r>
    </w:p>
    <w:p w:rsidR="006A413A" w:rsidRDefault="00467715" w:rsidP="001D160D">
      <w:pPr>
        <w:pStyle w:val="podpisrysunek"/>
      </w:pPr>
      <w:bookmarkStart w:id="71" w:name="_Toc527718211"/>
      <w:r>
        <w:t xml:space="preserve">Tabela </w:t>
      </w:r>
      <w:r w:rsidR="0082580A">
        <w:fldChar w:fldCharType="begin"/>
      </w:r>
      <w:r w:rsidR="00F5489B">
        <w:instrText xml:space="preserve"> SEQ Tabela \* ARABIC </w:instrText>
      </w:r>
      <w:r w:rsidR="0082580A">
        <w:fldChar w:fldCharType="separate"/>
      </w:r>
      <w:r w:rsidR="00641EF6">
        <w:t>48</w:t>
      </w:r>
      <w:r w:rsidR="0082580A">
        <w:fldChar w:fldCharType="end"/>
      </w:r>
      <w:r>
        <w:t xml:space="preserve"> </w:t>
      </w:r>
      <w:r w:rsidR="001D160D">
        <w:t>Wyniki rozkładu ruchu pasażerskiego w systemach transportu – 2055 r. – wariant: odniesienia – scenariusz: średni.</w:t>
      </w:r>
      <w:bookmarkEnd w:id="71"/>
    </w:p>
    <w:tbl>
      <w:tblPr>
        <w:tblW w:w="9072"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439"/>
        <w:gridCol w:w="1876"/>
        <w:gridCol w:w="1913"/>
        <w:gridCol w:w="1844"/>
      </w:tblGrid>
      <w:tr w:rsidR="007C3326" w:rsidRPr="00320F2F" w:rsidTr="003F4204">
        <w:trPr>
          <w:trHeight w:hRule="exact" w:val="227"/>
        </w:trPr>
        <w:tc>
          <w:tcPr>
            <w:tcW w:w="3439" w:type="dxa"/>
            <w:vMerge w:val="restart"/>
            <w:shd w:val="clear" w:color="auto" w:fill="auto"/>
            <w:vAlign w:val="center"/>
            <w:hideMark/>
          </w:tcPr>
          <w:p w:rsidR="007C3326" w:rsidRPr="007C3326" w:rsidRDefault="007C3326" w:rsidP="006A413A">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Środek transportu/</w:t>
            </w:r>
          </w:p>
          <w:p w:rsidR="007C3326" w:rsidRPr="007C3326" w:rsidRDefault="007C3326" w:rsidP="006A413A">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Operator</w:t>
            </w:r>
          </w:p>
        </w:tc>
        <w:tc>
          <w:tcPr>
            <w:tcW w:w="1876" w:type="dxa"/>
            <w:vMerge w:val="restart"/>
            <w:shd w:val="clear" w:color="auto" w:fill="auto"/>
            <w:noWrap/>
            <w:vAlign w:val="center"/>
            <w:hideMark/>
          </w:tcPr>
          <w:p w:rsidR="007C3326" w:rsidRPr="007C3326" w:rsidRDefault="007C3326"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kursów</w:t>
            </w:r>
          </w:p>
        </w:tc>
        <w:tc>
          <w:tcPr>
            <w:tcW w:w="3757" w:type="dxa"/>
            <w:gridSpan w:val="2"/>
            <w:shd w:val="clear" w:color="auto" w:fill="auto"/>
            <w:noWrap/>
            <w:vAlign w:val="center"/>
            <w:hideMark/>
          </w:tcPr>
          <w:p w:rsidR="007C3326" w:rsidRPr="007C3326" w:rsidRDefault="007C3326" w:rsidP="007C3326">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pasażerów</w:t>
            </w:r>
          </w:p>
          <w:p w:rsidR="007C3326" w:rsidRPr="007C3326" w:rsidRDefault="007C3326" w:rsidP="006A413A">
            <w:pPr>
              <w:spacing w:after="0" w:line="240" w:lineRule="auto"/>
              <w:jc w:val="left"/>
              <w:rPr>
                <w:rFonts w:ascii="Calibri" w:eastAsia="Times New Roman" w:hAnsi="Calibri" w:cs="Times New Roman"/>
                <w:b/>
                <w:sz w:val="18"/>
                <w:szCs w:val="18"/>
                <w:lang w:eastAsia="pl-PL"/>
              </w:rPr>
            </w:pPr>
          </w:p>
        </w:tc>
      </w:tr>
      <w:tr w:rsidR="006A413A" w:rsidRPr="00320F2F" w:rsidTr="003F4204">
        <w:trPr>
          <w:trHeight w:hRule="exact" w:val="227"/>
        </w:trPr>
        <w:tc>
          <w:tcPr>
            <w:tcW w:w="3439" w:type="dxa"/>
            <w:vMerge/>
            <w:vAlign w:val="center"/>
            <w:hideMark/>
          </w:tcPr>
          <w:p w:rsidR="006A413A" w:rsidRPr="007C3326" w:rsidRDefault="006A413A" w:rsidP="006A413A">
            <w:pPr>
              <w:spacing w:after="0" w:line="240" w:lineRule="auto"/>
              <w:jc w:val="left"/>
              <w:rPr>
                <w:rFonts w:ascii="Calibri" w:eastAsia="Times New Roman" w:hAnsi="Calibri" w:cs="Times New Roman"/>
                <w:b/>
                <w:color w:val="000000"/>
                <w:sz w:val="18"/>
                <w:szCs w:val="18"/>
                <w:lang w:eastAsia="pl-PL"/>
              </w:rPr>
            </w:pPr>
          </w:p>
        </w:tc>
        <w:tc>
          <w:tcPr>
            <w:tcW w:w="1876" w:type="dxa"/>
            <w:vMerge/>
            <w:vAlign w:val="center"/>
            <w:hideMark/>
          </w:tcPr>
          <w:p w:rsidR="006A413A" w:rsidRPr="007C3326" w:rsidRDefault="006A413A" w:rsidP="006A413A">
            <w:pPr>
              <w:spacing w:after="0" w:line="240" w:lineRule="auto"/>
              <w:jc w:val="left"/>
              <w:rPr>
                <w:rFonts w:ascii="Calibri" w:eastAsia="Times New Roman" w:hAnsi="Calibri" w:cs="Times New Roman"/>
                <w:b/>
                <w:sz w:val="18"/>
                <w:szCs w:val="18"/>
                <w:lang w:eastAsia="pl-PL"/>
              </w:rPr>
            </w:pPr>
          </w:p>
        </w:tc>
        <w:tc>
          <w:tcPr>
            <w:tcW w:w="1913" w:type="dxa"/>
            <w:shd w:val="clear" w:color="auto" w:fill="auto"/>
            <w:noWrap/>
            <w:vAlign w:val="center"/>
            <w:hideMark/>
          </w:tcPr>
          <w:p w:rsidR="006A413A" w:rsidRPr="007C3326" w:rsidRDefault="006A413A"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[pas/dobę]</w:t>
            </w:r>
          </w:p>
        </w:tc>
        <w:tc>
          <w:tcPr>
            <w:tcW w:w="1844" w:type="dxa"/>
            <w:shd w:val="clear" w:color="auto" w:fill="auto"/>
            <w:noWrap/>
            <w:vAlign w:val="center"/>
            <w:hideMark/>
          </w:tcPr>
          <w:p w:rsidR="006A413A" w:rsidRPr="007C3326" w:rsidRDefault="007C3326"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[paskm/pojkm]</w:t>
            </w:r>
          </w:p>
        </w:tc>
      </w:tr>
      <w:tr w:rsidR="00E3144F" w:rsidRPr="00320F2F" w:rsidTr="00454306">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Autobus KZKGOP</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9 849</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1 153 476</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35,8</w:t>
            </w:r>
          </w:p>
        </w:tc>
      </w:tr>
      <w:tr w:rsidR="00E3144F" w:rsidRPr="00320F2F" w:rsidTr="00454306">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Tramwaj</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2 471</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170 355</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18,6</w:t>
            </w:r>
          </w:p>
        </w:tc>
      </w:tr>
      <w:tr w:rsidR="00E3144F" w:rsidRPr="00320F2F" w:rsidTr="00454306">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Koleje Śląskie</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274</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47 253</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66,4</w:t>
            </w:r>
          </w:p>
        </w:tc>
      </w:tr>
      <w:tr w:rsidR="00E3144F" w:rsidRPr="00320F2F" w:rsidTr="00454306">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PolRegio</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87</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14 789</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126,3</w:t>
            </w:r>
          </w:p>
        </w:tc>
      </w:tr>
      <w:tr w:rsidR="00E3144F" w:rsidRPr="00320F2F" w:rsidTr="00454306">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PKP IC</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76</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11 654</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52,5</w:t>
            </w:r>
          </w:p>
        </w:tc>
      </w:tr>
      <w:tr w:rsidR="00E3144F" w:rsidRPr="00320F2F" w:rsidTr="00454306">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Autobusy pozostałe</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3 916</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362 160</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35,5</w:t>
            </w:r>
          </w:p>
        </w:tc>
      </w:tr>
      <w:tr w:rsidR="00E3144F" w:rsidRPr="00320F2F" w:rsidTr="00454306">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SUMA</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16 673</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1 759 687</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35,6</w:t>
            </w:r>
          </w:p>
        </w:tc>
      </w:tr>
    </w:tbl>
    <w:p w:rsidR="006A413A" w:rsidRDefault="0014614E" w:rsidP="0014614E">
      <w:pPr>
        <w:pStyle w:val="stopkarysunku"/>
      </w:pPr>
      <w:r>
        <w:t>Źródło: Opracowanie własne</w:t>
      </w:r>
    </w:p>
    <w:p w:rsidR="006A413A" w:rsidRDefault="00467715" w:rsidP="001D160D">
      <w:pPr>
        <w:pStyle w:val="podpisrysunek"/>
      </w:pPr>
      <w:bookmarkStart w:id="72" w:name="_Toc527718212"/>
      <w:r>
        <w:t xml:space="preserve">Tabela </w:t>
      </w:r>
      <w:r w:rsidR="0082580A">
        <w:fldChar w:fldCharType="begin"/>
      </w:r>
      <w:r w:rsidR="00F5489B">
        <w:instrText xml:space="preserve"> SEQ Tabela \* ARABIC </w:instrText>
      </w:r>
      <w:r w:rsidR="0082580A">
        <w:fldChar w:fldCharType="separate"/>
      </w:r>
      <w:r w:rsidR="00641EF6">
        <w:t>49</w:t>
      </w:r>
      <w:r w:rsidR="0082580A">
        <w:fldChar w:fldCharType="end"/>
      </w:r>
      <w:r>
        <w:t xml:space="preserve"> </w:t>
      </w:r>
      <w:r w:rsidR="001D160D">
        <w:t>Wyniki rozkładu ruchu pasażerskiego w systemach transportu – 2055 r. – wariant: odniesienia – scenariusz: optymistyczny.</w:t>
      </w:r>
      <w:bookmarkEnd w:id="72"/>
    </w:p>
    <w:tbl>
      <w:tblPr>
        <w:tblW w:w="9072"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439"/>
        <w:gridCol w:w="1876"/>
        <w:gridCol w:w="1913"/>
        <w:gridCol w:w="1844"/>
      </w:tblGrid>
      <w:tr w:rsidR="007C3326" w:rsidRPr="00320F2F" w:rsidTr="003F4204">
        <w:trPr>
          <w:trHeight w:hRule="exact" w:val="227"/>
        </w:trPr>
        <w:tc>
          <w:tcPr>
            <w:tcW w:w="3439" w:type="dxa"/>
            <w:vMerge w:val="restart"/>
            <w:shd w:val="clear" w:color="auto" w:fill="auto"/>
            <w:vAlign w:val="center"/>
            <w:hideMark/>
          </w:tcPr>
          <w:p w:rsidR="007C3326" w:rsidRPr="007C3326" w:rsidRDefault="007C3326" w:rsidP="006A413A">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Środek transportu/</w:t>
            </w:r>
          </w:p>
          <w:p w:rsidR="007C3326" w:rsidRPr="007C3326" w:rsidRDefault="007C3326" w:rsidP="006A413A">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Operator</w:t>
            </w:r>
          </w:p>
        </w:tc>
        <w:tc>
          <w:tcPr>
            <w:tcW w:w="1876" w:type="dxa"/>
            <w:vMerge w:val="restart"/>
            <w:shd w:val="clear" w:color="auto" w:fill="auto"/>
            <w:noWrap/>
            <w:vAlign w:val="center"/>
            <w:hideMark/>
          </w:tcPr>
          <w:p w:rsidR="007C3326" w:rsidRPr="007C3326" w:rsidRDefault="007C3326"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kursów</w:t>
            </w:r>
          </w:p>
        </w:tc>
        <w:tc>
          <w:tcPr>
            <w:tcW w:w="3757" w:type="dxa"/>
            <w:gridSpan w:val="2"/>
            <w:shd w:val="clear" w:color="auto" w:fill="auto"/>
            <w:noWrap/>
            <w:vAlign w:val="center"/>
            <w:hideMark/>
          </w:tcPr>
          <w:p w:rsidR="007C3326" w:rsidRPr="007C3326" w:rsidRDefault="007C3326" w:rsidP="007C3326">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pasażerów</w:t>
            </w:r>
          </w:p>
          <w:p w:rsidR="007C3326" w:rsidRPr="007C3326" w:rsidRDefault="007C3326" w:rsidP="006A413A">
            <w:pPr>
              <w:spacing w:after="0" w:line="240" w:lineRule="auto"/>
              <w:jc w:val="left"/>
              <w:rPr>
                <w:rFonts w:ascii="Calibri" w:eastAsia="Times New Roman" w:hAnsi="Calibri" w:cs="Times New Roman"/>
                <w:b/>
                <w:sz w:val="18"/>
                <w:szCs w:val="18"/>
                <w:lang w:eastAsia="pl-PL"/>
              </w:rPr>
            </w:pPr>
          </w:p>
        </w:tc>
      </w:tr>
      <w:tr w:rsidR="006A413A" w:rsidRPr="00320F2F" w:rsidTr="003F4204">
        <w:trPr>
          <w:trHeight w:hRule="exact" w:val="227"/>
        </w:trPr>
        <w:tc>
          <w:tcPr>
            <w:tcW w:w="3439" w:type="dxa"/>
            <w:vMerge/>
            <w:vAlign w:val="center"/>
            <w:hideMark/>
          </w:tcPr>
          <w:p w:rsidR="006A413A" w:rsidRPr="007C3326" w:rsidRDefault="006A413A" w:rsidP="006A413A">
            <w:pPr>
              <w:spacing w:after="0" w:line="240" w:lineRule="auto"/>
              <w:jc w:val="left"/>
              <w:rPr>
                <w:rFonts w:ascii="Calibri" w:eastAsia="Times New Roman" w:hAnsi="Calibri" w:cs="Times New Roman"/>
                <w:b/>
                <w:color w:val="000000"/>
                <w:sz w:val="18"/>
                <w:szCs w:val="18"/>
                <w:lang w:eastAsia="pl-PL"/>
              </w:rPr>
            </w:pPr>
          </w:p>
        </w:tc>
        <w:tc>
          <w:tcPr>
            <w:tcW w:w="1876" w:type="dxa"/>
            <w:vMerge/>
            <w:vAlign w:val="center"/>
            <w:hideMark/>
          </w:tcPr>
          <w:p w:rsidR="006A413A" w:rsidRPr="007C3326" w:rsidRDefault="006A413A" w:rsidP="006A413A">
            <w:pPr>
              <w:spacing w:after="0" w:line="240" w:lineRule="auto"/>
              <w:jc w:val="left"/>
              <w:rPr>
                <w:rFonts w:ascii="Calibri" w:eastAsia="Times New Roman" w:hAnsi="Calibri" w:cs="Times New Roman"/>
                <w:b/>
                <w:sz w:val="18"/>
                <w:szCs w:val="18"/>
                <w:lang w:eastAsia="pl-PL"/>
              </w:rPr>
            </w:pPr>
          </w:p>
        </w:tc>
        <w:tc>
          <w:tcPr>
            <w:tcW w:w="1913" w:type="dxa"/>
            <w:shd w:val="clear" w:color="auto" w:fill="auto"/>
            <w:noWrap/>
            <w:vAlign w:val="center"/>
            <w:hideMark/>
          </w:tcPr>
          <w:p w:rsidR="006A413A" w:rsidRPr="007C3326" w:rsidRDefault="006A413A"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[pas/dobę]</w:t>
            </w:r>
          </w:p>
        </w:tc>
        <w:tc>
          <w:tcPr>
            <w:tcW w:w="1844" w:type="dxa"/>
            <w:shd w:val="clear" w:color="auto" w:fill="auto"/>
            <w:noWrap/>
            <w:vAlign w:val="center"/>
            <w:hideMark/>
          </w:tcPr>
          <w:p w:rsidR="006A413A" w:rsidRPr="007C3326" w:rsidRDefault="007C3326"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[paskm/pojkm]</w:t>
            </w:r>
          </w:p>
        </w:tc>
      </w:tr>
      <w:tr w:rsidR="00E3144F" w:rsidRPr="00320F2F" w:rsidTr="00454306">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Autobus KZKGOP</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9 849</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1 692 996</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52,8</w:t>
            </w:r>
          </w:p>
        </w:tc>
      </w:tr>
      <w:tr w:rsidR="00E3144F" w:rsidRPr="00320F2F" w:rsidTr="00454306">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Tramwaj</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2 471</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257 744</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28,8</w:t>
            </w:r>
          </w:p>
        </w:tc>
      </w:tr>
      <w:tr w:rsidR="00E3144F" w:rsidRPr="00320F2F" w:rsidTr="00454306">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Koleje Śląskie</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274</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69 512</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94,6</w:t>
            </w:r>
          </w:p>
        </w:tc>
      </w:tr>
      <w:tr w:rsidR="00E3144F" w:rsidRPr="00320F2F" w:rsidTr="00454306">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PolRegio</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87</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21 090</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175,3</w:t>
            </w:r>
          </w:p>
        </w:tc>
      </w:tr>
      <w:tr w:rsidR="00E3144F" w:rsidRPr="00320F2F" w:rsidTr="00454306">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PKP IC</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76</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17 057</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74,5</w:t>
            </w:r>
          </w:p>
        </w:tc>
      </w:tr>
      <w:tr w:rsidR="00E3144F" w:rsidRPr="00320F2F" w:rsidTr="00454306">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Autobusy pozostałe</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3 916</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505 944</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49,1</w:t>
            </w:r>
          </w:p>
        </w:tc>
      </w:tr>
      <w:tr w:rsidR="00E3144F" w:rsidRPr="00320F2F" w:rsidTr="00454306">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SUMA</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16 673</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2 564 343</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51,6</w:t>
            </w:r>
          </w:p>
        </w:tc>
      </w:tr>
    </w:tbl>
    <w:p w:rsidR="006A413A" w:rsidRDefault="0014614E" w:rsidP="0014614E">
      <w:pPr>
        <w:pStyle w:val="stopkarysunku"/>
      </w:pPr>
      <w:r>
        <w:t>Źródło: Opracowanie własne</w:t>
      </w:r>
    </w:p>
    <w:p w:rsidR="006A413A" w:rsidRDefault="00467715" w:rsidP="001D160D">
      <w:pPr>
        <w:pStyle w:val="podpisrysunek"/>
      </w:pPr>
      <w:bookmarkStart w:id="73" w:name="_Toc527718213"/>
      <w:r>
        <w:t xml:space="preserve">Tabela </w:t>
      </w:r>
      <w:r w:rsidR="0082580A">
        <w:fldChar w:fldCharType="begin"/>
      </w:r>
      <w:r w:rsidR="00F5489B">
        <w:instrText xml:space="preserve"> SEQ Tabela \* ARABIC </w:instrText>
      </w:r>
      <w:r w:rsidR="0082580A">
        <w:fldChar w:fldCharType="separate"/>
      </w:r>
      <w:r w:rsidR="00641EF6">
        <w:t>50</w:t>
      </w:r>
      <w:r w:rsidR="0082580A">
        <w:fldChar w:fldCharType="end"/>
      </w:r>
      <w:r w:rsidR="001D160D">
        <w:t xml:space="preserve"> Wyniki rozkładu ruchu pasażerskiego w systemach transportu – 2055 r. – wariant: minimalny – scenariusz: pesymistyczny.</w:t>
      </w:r>
      <w:bookmarkEnd w:id="73"/>
    </w:p>
    <w:tbl>
      <w:tblPr>
        <w:tblW w:w="9072"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439"/>
        <w:gridCol w:w="1876"/>
        <w:gridCol w:w="1913"/>
        <w:gridCol w:w="1844"/>
      </w:tblGrid>
      <w:tr w:rsidR="007C3326" w:rsidRPr="00320F2F" w:rsidTr="003F4204">
        <w:trPr>
          <w:trHeight w:hRule="exact" w:val="227"/>
        </w:trPr>
        <w:tc>
          <w:tcPr>
            <w:tcW w:w="3439" w:type="dxa"/>
            <w:vMerge w:val="restart"/>
            <w:shd w:val="clear" w:color="auto" w:fill="auto"/>
            <w:vAlign w:val="center"/>
            <w:hideMark/>
          </w:tcPr>
          <w:p w:rsidR="007C3326" w:rsidRPr="007C3326" w:rsidRDefault="007C3326" w:rsidP="006A413A">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Środek transportu/</w:t>
            </w:r>
          </w:p>
          <w:p w:rsidR="007C3326" w:rsidRPr="007C3326" w:rsidRDefault="007C3326" w:rsidP="006A413A">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Operator</w:t>
            </w:r>
          </w:p>
        </w:tc>
        <w:tc>
          <w:tcPr>
            <w:tcW w:w="1876" w:type="dxa"/>
            <w:vMerge w:val="restart"/>
            <w:shd w:val="clear" w:color="auto" w:fill="auto"/>
            <w:noWrap/>
            <w:vAlign w:val="center"/>
            <w:hideMark/>
          </w:tcPr>
          <w:p w:rsidR="007C3326" w:rsidRPr="007C3326" w:rsidRDefault="007C3326"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kursów</w:t>
            </w:r>
          </w:p>
        </w:tc>
        <w:tc>
          <w:tcPr>
            <w:tcW w:w="3757" w:type="dxa"/>
            <w:gridSpan w:val="2"/>
            <w:shd w:val="clear" w:color="auto" w:fill="auto"/>
            <w:noWrap/>
            <w:vAlign w:val="center"/>
            <w:hideMark/>
          </w:tcPr>
          <w:p w:rsidR="007C3326" w:rsidRPr="007C3326" w:rsidRDefault="007C3326" w:rsidP="007C3326">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pasażerów</w:t>
            </w:r>
          </w:p>
          <w:p w:rsidR="007C3326" w:rsidRPr="007C3326" w:rsidRDefault="007C3326" w:rsidP="006A413A">
            <w:pPr>
              <w:spacing w:after="0" w:line="240" w:lineRule="auto"/>
              <w:jc w:val="left"/>
              <w:rPr>
                <w:rFonts w:ascii="Calibri" w:eastAsia="Times New Roman" w:hAnsi="Calibri" w:cs="Times New Roman"/>
                <w:b/>
                <w:sz w:val="18"/>
                <w:szCs w:val="18"/>
                <w:lang w:eastAsia="pl-PL"/>
              </w:rPr>
            </w:pPr>
          </w:p>
        </w:tc>
      </w:tr>
      <w:tr w:rsidR="006A413A" w:rsidRPr="00320F2F" w:rsidTr="003F4204">
        <w:trPr>
          <w:trHeight w:hRule="exact" w:val="227"/>
        </w:trPr>
        <w:tc>
          <w:tcPr>
            <w:tcW w:w="3439" w:type="dxa"/>
            <w:vMerge/>
            <w:vAlign w:val="center"/>
            <w:hideMark/>
          </w:tcPr>
          <w:p w:rsidR="006A413A" w:rsidRPr="007C3326" w:rsidRDefault="006A413A" w:rsidP="006A413A">
            <w:pPr>
              <w:spacing w:after="0" w:line="240" w:lineRule="auto"/>
              <w:jc w:val="left"/>
              <w:rPr>
                <w:rFonts w:ascii="Calibri" w:eastAsia="Times New Roman" w:hAnsi="Calibri" w:cs="Times New Roman"/>
                <w:b/>
                <w:color w:val="000000"/>
                <w:sz w:val="18"/>
                <w:szCs w:val="18"/>
                <w:lang w:eastAsia="pl-PL"/>
              </w:rPr>
            </w:pPr>
          </w:p>
        </w:tc>
        <w:tc>
          <w:tcPr>
            <w:tcW w:w="1876" w:type="dxa"/>
            <w:vMerge/>
            <w:vAlign w:val="center"/>
            <w:hideMark/>
          </w:tcPr>
          <w:p w:rsidR="006A413A" w:rsidRPr="007C3326" w:rsidRDefault="006A413A" w:rsidP="006A413A">
            <w:pPr>
              <w:spacing w:after="0" w:line="240" w:lineRule="auto"/>
              <w:jc w:val="left"/>
              <w:rPr>
                <w:rFonts w:ascii="Calibri" w:eastAsia="Times New Roman" w:hAnsi="Calibri" w:cs="Times New Roman"/>
                <w:b/>
                <w:sz w:val="18"/>
                <w:szCs w:val="18"/>
                <w:lang w:eastAsia="pl-PL"/>
              </w:rPr>
            </w:pPr>
          </w:p>
        </w:tc>
        <w:tc>
          <w:tcPr>
            <w:tcW w:w="1913" w:type="dxa"/>
            <w:shd w:val="clear" w:color="auto" w:fill="auto"/>
            <w:noWrap/>
            <w:vAlign w:val="center"/>
            <w:hideMark/>
          </w:tcPr>
          <w:p w:rsidR="006A413A" w:rsidRPr="007C3326" w:rsidRDefault="006A413A"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[pas/dobę]</w:t>
            </w:r>
          </w:p>
        </w:tc>
        <w:tc>
          <w:tcPr>
            <w:tcW w:w="1844" w:type="dxa"/>
            <w:shd w:val="clear" w:color="auto" w:fill="auto"/>
            <w:noWrap/>
            <w:vAlign w:val="center"/>
            <w:hideMark/>
          </w:tcPr>
          <w:p w:rsidR="006A413A" w:rsidRPr="007C3326" w:rsidRDefault="007C3326"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[paskm/pojkm]</w:t>
            </w:r>
          </w:p>
        </w:tc>
      </w:tr>
      <w:tr w:rsidR="00E3144F" w:rsidRPr="00320F2F" w:rsidTr="00454306">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Autobus KZKGOP</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9 849</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1 108 968</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32,5</w:t>
            </w:r>
          </w:p>
        </w:tc>
      </w:tr>
      <w:tr w:rsidR="00E3144F" w:rsidRPr="00320F2F" w:rsidTr="00454306">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Tramwaj</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2 471</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176 125</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19,5</w:t>
            </w:r>
          </w:p>
        </w:tc>
      </w:tr>
      <w:tr w:rsidR="00E3144F" w:rsidRPr="00320F2F" w:rsidTr="00454306">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Kolej Metropolitalna</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208</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65 367</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80,7</w:t>
            </w:r>
          </w:p>
        </w:tc>
      </w:tr>
      <w:tr w:rsidR="00E3144F" w:rsidRPr="00320F2F" w:rsidTr="00454306">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Koleje Śląskie</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274</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30 758</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42,1</w:t>
            </w:r>
          </w:p>
        </w:tc>
      </w:tr>
      <w:tr w:rsidR="00E3144F" w:rsidRPr="00320F2F" w:rsidTr="00454306">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PolRegio</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109</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18 811</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121,9</w:t>
            </w:r>
          </w:p>
        </w:tc>
      </w:tr>
      <w:tr w:rsidR="00E3144F" w:rsidRPr="00320F2F" w:rsidTr="00454306">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PKP IC</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76</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8 006</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36,4</w:t>
            </w:r>
          </w:p>
        </w:tc>
      </w:tr>
      <w:tr w:rsidR="00E3144F" w:rsidRPr="00320F2F" w:rsidTr="00454306">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Autobusy pozostałe</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3 916</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416 003</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40,2</w:t>
            </w:r>
          </w:p>
        </w:tc>
      </w:tr>
      <w:tr w:rsidR="00E3144F" w:rsidRPr="00320F2F" w:rsidTr="00454306">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SUMA</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16 903</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1 824 038</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36,2</w:t>
            </w:r>
          </w:p>
        </w:tc>
      </w:tr>
    </w:tbl>
    <w:p w:rsidR="006A413A" w:rsidRDefault="0014614E" w:rsidP="0014614E">
      <w:pPr>
        <w:pStyle w:val="stopkarysunku"/>
      </w:pPr>
      <w:r>
        <w:t>Źródło: Opracowanie własne</w:t>
      </w:r>
    </w:p>
    <w:p w:rsidR="006A413A" w:rsidRDefault="00467715" w:rsidP="00D910FF">
      <w:pPr>
        <w:pStyle w:val="podpisrysunek"/>
      </w:pPr>
      <w:bookmarkStart w:id="74" w:name="_Toc527718214"/>
      <w:r>
        <w:t xml:space="preserve">Tabela </w:t>
      </w:r>
      <w:r w:rsidR="0082580A">
        <w:fldChar w:fldCharType="begin"/>
      </w:r>
      <w:r w:rsidR="00F5489B">
        <w:instrText xml:space="preserve"> SEQ Tabela \* ARABIC </w:instrText>
      </w:r>
      <w:r w:rsidR="0082580A">
        <w:fldChar w:fldCharType="separate"/>
      </w:r>
      <w:r w:rsidR="00641EF6">
        <w:t>51</w:t>
      </w:r>
      <w:r w:rsidR="0082580A">
        <w:fldChar w:fldCharType="end"/>
      </w:r>
      <w:r>
        <w:t xml:space="preserve"> </w:t>
      </w:r>
      <w:r w:rsidR="00D910FF">
        <w:t>Wyniki rozkładu ruchu pasażerskiego w systemach transportu – 2055 r. – wariant: minimalny – scenariusz: średni.</w:t>
      </w:r>
      <w:bookmarkEnd w:id="74"/>
    </w:p>
    <w:tbl>
      <w:tblPr>
        <w:tblW w:w="9072"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439"/>
        <w:gridCol w:w="1876"/>
        <w:gridCol w:w="1913"/>
        <w:gridCol w:w="1844"/>
      </w:tblGrid>
      <w:tr w:rsidR="007C3326" w:rsidRPr="00320F2F" w:rsidTr="003F4204">
        <w:trPr>
          <w:trHeight w:hRule="exact" w:val="227"/>
        </w:trPr>
        <w:tc>
          <w:tcPr>
            <w:tcW w:w="3439" w:type="dxa"/>
            <w:vMerge w:val="restart"/>
            <w:shd w:val="clear" w:color="auto" w:fill="auto"/>
            <w:vAlign w:val="center"/>
            <w:hideMark/>
          </w:tcPr>
          <w:p w:rsidR="007C3326" w:rsidRPr="007C3326" w:rsidRDefault="007C3326" w:rsidP="006A413A">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Środek transportu/</w:t>
            </w:r>
          </w:p>
          <w:p w:rsidR="007C3326" w:rsidRPr="007C3326" w:rsidRDefault="007C3326" w:rsidP="006A413A">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Operator</w:t>
            </w:r>
          </w:p>
        </w:tc>
        <w:tc>
          <w:tcPr>
            <w:tcW w:w="1876" w:type="dxa"/>
            <w:vMerge w:val="restart"/>
            <w:shd w:val="clear" w:color="auto" w:fill="auto"/>
            <w:noWrap/>
            <w:vAlign w:val="center"/>
            <w:hideMark/>
          </w:tcPr>
          <w:p w:rsidR="007C3326" w:rsidRPr="007C3326" w:rsidRDefault="007C3326"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kursów</w:t>
            </w:r>
          </w:p>
        </w:tc>
        <w:tc>
          <w:tcPr>
            <w:tcW w:w="3757" w:type="dxa"/>
            <w:gridSpan w:val="2"/>
            <w:shd w:val="clear" w:color="auto" w:fill="auto"/>
            <w:noWrap/>
            <w:vAlign w:val="center"/>
            <w:hideMark/>
          </w:tcPr>
          <w:p w:rsidR="007C3326" w:rsidRPr="007C3326" w:rsidRDefault="007C3326" w:rsidP="007C3326">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pasażerów</w:t>
            </w:r>
          </w:p>
          <w:p w:rsidR="007C3326" w:rsidRPr="007C3326" w:rsidRDefault="007C3326" w:rsidP="006A413A">
            <w:pPr>
              <w:spacing w:after="0" w:line="240" w:lineRule="auto"/>
              <w:jc w:val="left"/>
              <w:rPr>
                <w:rFonts w:ascii="Calibri" w:eastAsia="Times New Roman" w:hAnsi="Calibri" w:cs="Times New Roman"/>
                <w:b/>
                <w:sz w:val="18"/>
                <w:szCs w:val="18"/>
                <w:lang w:eastAsia="pl-PL"/>
              </w:rPr>
            </w:pPr>
          </w:p>
        </w:tc>
      </w:tr>
      <w:tr w:rsidR="006A413A" w:rsidRPr="00320F2F" w:rsidTr="003F4204">
        <w:trPr>
          <w:trHeight w:hRule="exact" w:val="227"/>
        </w:trPr>
        <w:tc>
          <w:tcPr>
            <w:tcW w:w="3439" w:type="dxa"/>
            <w:vMerge/>
            <w:vAlign w:val="center"/>
            <w:hideMark/>
          </w:tcPr>
          <w:p w:rsidR="006A413A" w:rsidRPr="007C3326" w:rsidRDefault="006A413A" w:rsidP="006A413A">
            <w:pPr>
              <w:spacing w:after="0" w:line="240" w:lineRule="auto"/>
              <w:jc w:val="left"/>
              <w:rPr>
                <w:rFonts w:ascii="Calibri" w:eastAsia="Times New Roman" w:hAnsi="Calibri" w:cs="Times New Roman"/>
                <w:b/>
                <w:color w:val="000000"/>
                <w:sz w:val="18"/>
                <w:szCs w:val="18"/>
                <w:lang w:eastAsia="pl-PL"/>
              </w:rPr>
            </w:pPr>
          </w:p>
        </w:tc>
        <w:tc>
          <w:tcPr>
            <w:tcW w:w="1876" w:type="dxa"/>
            <w:vMerge/>
            <w:vAlign w:val="center"/>
            <w:hideMark/>
          </w:tcPr>
          <w:p w:rsidR="006A413A" w:rsidRPr="007C3326" w:rsidRDefault="006A413A" w:rsidP="006A413A">
            <w:pPr>
              <w:spacing w:after="0" w:line="240" w:lineRule="auto"/>
              <w:jc w:val="left"/>
              <w:rPr>
                <w:rFonts w:ascii="Calibri" w:eastAsia="Times New Roman" w:hAnsi="Calibri" w:cs="Times New Roman"/>
                <w:b/>
                <w:sz w:val="18"/>
                <w:szCs w:val="18"/>
                <w:lang w:eastAsia="pl-PL"/>
              </w:rPr>
            </w:pPr>
          </w:p>
        </w:tc>
        <w:tc>
          <w:tcPr>
            <w:tcW w:w="1913" w:type="dxa"/>
            <w:shd w:val="clear" w:color="auto" w:fill="auto"/>
            <w:noWrap/>
            <w:vAlign w:val="center"/>
            <w:hideMark/>
          </w:tcPr>
          <w:p w:rsidR="006A413A" w:rsidRPr="007C3326" w:rsidRDefault="006A413A"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[pas/dobę]</w:t>
            </w:r>
          </w:p>
        </w:tc>
        <w:tc>
          <w:tcPr>
            <w:tcW w:w="1844" w:type="dxa"/>
            <w:shd w:val="clear" w:color="auto" w:fill="auto"/>
            <w:noWrap/>
            <w:vAlign w:val="center"/>
            <w:hideMark/>
          </w:tcPr>
          <w:p w:rsidR="006A413A" w:rsidRPr="007C3326" w:rsidRDefault="007C3326"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[paskm/pojkm]</w:t>
            </w:r>
          </w:p>
        </w:tc>
      </w:tr>
      <w:tr w:rsidR="00E3144F" w:rsidRPr="00320F2F" w:rsidTr="00454306">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Autobus KZKGOP</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9 849</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1 110 390</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32,5</w:t>
            </w:r>
          </w:p>
        </w:tc>
      </w:tr>
      <w:tr w:rsidR="00E3144F" w:rsidRPr="00320F2F" w:rsidTr="00454306">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Tramwaj</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2 471</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176 365</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19,5</w:t>
            </w:r>
          </w:p>
        </w:tc>
      </w:tr>
      <w:tr w:rsidR="00E3144F" w:rsidRPr="00320F2F" w:rsidTr="00454306">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Kolej Metropolitalna</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208</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65 467</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80,8</w:t>
            </w:r>
          </w:p>
        </w:tc>
      </w:tr>
      <w:tr w:rsidR="00E3144F" w:rsidRPr="00320F2F" w:rsidTr="00454306">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Koleje Śląskie</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274</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30 779</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42,1</w:t>
            </w:r>
          </w:p>
        </w:tc>
      </w:tr>
      <w:tr w:rsidR="00E3144F" w:rsidRPr="00320F2F" w:rsidTr="00454306">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PolRegio</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109</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18 817</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121,9</w:t>
            </w:r>
          </w:p>
        </w:tc>
      </w:tr>
      <w:tr w:rsidR="00E3144F" w:rsidRPr="00320F2F" w:rsidTr="00454306">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PKP IC</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76</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8 007</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36,4</w:t>
            </w:r>
          </w:p>
        </w:tc>
      </w:tr>
      <w:tr w:rsidR="00E3144F" w:rsidRPr="00320F2F" w:rsidTr="00454306">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Autobusy pozostałe</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3 916</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416 642</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40,2</w:t>
            </w:r>
          </w:p>
        </w:tc>
      </w:tr>
      <w:tr w:rsidR="00E3144F" w:rsidRPr="00320F2F" w:rsidTr="00454306">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SUMA</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16 903</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1 826 467</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36,2</w:t>
            </w:r>
          </w:p>
        </w:tc>
      </w:tr>
    </w:tbl>
    <w:p w:rsidR="006A413A" w:rsidRDefault="0014614E" w:rsidP="0014614E">
      <w:pPr>
        <w:pStyle w:val="stopkarysunku"/>
      </w:pPr>
      <w:r>
        <w:t>Źródło: Opracowanie własne</w:t>
      </w:r>
    </w:p>
    <w:p w:rsidR="006A413A" w:rsidRDefault="00467715" w:rsidP="00137A70">
      <w:pPr>
        <w:pStyle w:val="podpisrysunek"/>
        <w:spacing w:after="0"/>
      </w:pPr>
      <w:bookmarkStart w:id="75" w:name="_Toc527718215"/>
      <w:r>
        <w:t xml:space="preserve">Tabela </w:t>
      </w:r>
      <w:r w:rsidR="0082580A">
        <w:fldChar w:fldCharType="begin"/>
      </w:r>
      <w:r w:rsidR="00F5489B">
        <w:instrText xml:space="preserve"> SEQ Tabela \* ARABIC </w:instrText>
      </w:r>
      <w:r w:rsidR="0082580A">
        <w:fldChar w:fldCharType="separate"/>
      </w:r>
      <w:r w:rsidR="00641EF6">
        <w:t>52</w:t>
      </w:r>
      <w:r w:rsidR="0082580A">
        <w:fldChar w:fldCharType="end"/>
      </w:r>
      <w:r>
        <w:t xml:space="preserve"> </w:t>
      </w:r>
      <w:r w:rsidR="00D910FF">
        <w:t>Wyniki rozkładu ruchu pasażerskiego w systemach transportu – 2055 r. – wariant: minimalny – scenariusz: optymistyczny.</w:t>
      </w:r>
      <w:bookmarkEnd w:id="75"/>
    </w:p>
    <w:tbl>
      <w:tblPr>
        <w:tblW w:w="9072"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439"/>
        <w:gridCol w:w="1877"/>
        <w:gridCol w:w="1912"/>
        <w:gridCol w:w="1844"/>
      </w:tblGrid>
      <w:tr w:rsidR="007C3326" w:rsidRPr="00320F2F" w:rsidTr="003F4204">
        <w:trPr>
          <w:trHeight w:hRule="exact" w:val="227"/>
        </w:trPr>
        <w:tc>
          <w:tcPr>
            <w:tcW w:w="3439" w:type="dxa"/>
            <w:vMerge w:val="restart"/>
            <w:shd w:val="clear" w:color="auto" w:fill="auto"/>
            <w:vAlign w:val="center"/>
            <w:hideMark/>
          </w:tcPr>
          <w:p w:rsidR="007C3326" w:rsidRPr="007C3326" w:rsidRDefault="007C3326" w:rsidP="006A413A">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Środek transportu/</w:t>
            </w:r>
          </w:p>
          <w:p w:rsidR="007C3326" w:rsidRPr="007C3326" w:rsidRDefault="007C3326" w:rsidP="006A413A">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Operator</w:t>
            </w:r>
          </w:p>
        </w:tc>
        <w:tc>
          <w:tcPr>
            <w:tcW w:w="1877" w:type="dxa"/>
            <w:vMerge w:val="restart"/>
            <w:shd w:val="clear" w:color="auto" w:fill="auto"/>
            <w:noWrap/>
            <w:vAlign w:val="center"/>
            <w:hideMark/>
          </w:tcPr>
          <w:p w:rsidR="007C3326" w:rsidRPr="007C3326" w:rsidRDefault="007C3326"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kursów</w:t>
            </w:r>
          </w:p>
        </w:tc>
        <w:tc>
          <w:tcPr>
            <w:tcW w:w="3756" w:type="dxa"/>
            <w:gridSpan w:val="2"/>
            <w:shd w:val="clear" w:color="auto" w:fill="auto"/>
            <w:noWrap/>
            <w:vAlign w:val="center"/>
            <w:hideMark/>
          </w:tcPr>
          <w:p w:rsidR="007C3326" w:rsidRPr="007C3326" w:rsidRDefault="007C3326" w:rsidP="007C3326">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pasażerów</w:t>
            </w:r>
          </w:p>
          <w:p w:rsidR="007C3326" w:rsidRPr="007C3326" w:rsidRDefault="007C3326" w:rsidP="006A413A">
            <w:pPr>
              <w:spacing w:after="0" w:line="240" w:lineRule="auto"/>
              <w:jc w:val="left"/>
              <w:rPr>
                <w:rFonts w:ascii="Calibri" w:eastAsia="Times New Roman" w:hAnsi="Calibri" w:cs="Times New Roman"/>
                <w:b/>
                <w:sz w:val="18"/>
                <w:szCs w:val="18"/>
                <w:lang w:eastAsia="pl-PL"/>
              </w:rPr>
            </w:pPr>
          </w:p>
        </w:tc>
      </w:tr>
      <w:tr w:rsidR="006A413A" w:rsidRPr="00320F2F" w:rsidTr="003F4204">
        <w:trPr>
          <w:trHeight w:hRule="exact" w:val="227"/>
        </w:trPr>
        <w:tc>
          <w:tcPr>
            <w:tcW w:w="3439" w:type="dxa"/>
            <w:vMerge/>
            <w:vAlign w:val="center"/>
            <w:hideMark/>
          </w:tcPr>
          <w:p w:rsidR="006A413A" w:rsidRPr="007C3326" w:rsidRDefault="006A413A" w:rsidP="006A413A">
            <w:pPr>
              <w:spacing w:after="0" w:line="240" w:lineRule="auto"/>
              <w:jc w:val="left"/>
              <w:rPr>
                <w:rFonts w:ascii="Calibri" w:eastAsia="Times New Roman" w:hAnsi="Calibri" w:cs="Times New Roman"/>
                <w:b/>
                <w:color w:val="000000"/>
                <w:sz w:val="18"/>
                <w:szCs w:val="18"/>
                <w:lang w:eastAsia="pl-PL"/>
              </w:rPr>
            </w:pPr>
          </w:p>
        </w:tc>
        <w:tc>
          <w:tcPr>
            <w:tcW w:w="1877" w:type="dxa"/>
            <w:vMerge/>
            <w:vAlign w:val="center"/>
            <w:hideMark/>
          </w:tcPr>
          <w:p w:rsidR="006A413A" w:rsidRPr="007C3326" w:rsidRDefault="006A413A" w:rsidP="006A413A">
            <w:pPr>
              <w:spacing w:after="0" w:line="240" w:lineRule="auto"/>
              <w:jc w:val="left"/>
              <w:rPr>
                <w:rFonts w:ascii="Calibri" w:eastAsia="Times New Roman" w:hAnsi="Calibri" w:cs="Times New Roman"/>
                <w:b/>
                <w:sz w:val="18"/>
                <w:szCs w:val="18"/>
                <w:lang w:eastAsia="pl-PL"/>
              </w:rPr>
            </w:pPr>
          </w:p>
        </w:tc>
        <w:tc>
          <w:tcPr>
            <w:tcW w:w="1912" w:type="dxa"/>
            <w:shd w:val="clear" w:color="auto" w:fill="auto"/>
            <w:noWrap/>
            <w:vAlign w:val="center"/>
            <w:hideMark/>
          </w:tcPr>
          <w:p w:rsidR="006A413A" w:rsidRPr="007C3326" w:rsidRDefault="006A413A"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[pas/dobę]</w:t>
            </w:r>
          </w:p>
        </w:tc>
        <w:tc>
          <w:tcPr>
            <w:tcW w:w="1844" w:type="dxa"/>
            <w:shd w:val="clear" w:color="auto" w:fill="auto"/>
            <w:noWrap/>
            <w:vAlign w:val="center"/>
            <w:hideMark/>
          </w:tcPr>
          <w:p w:rsidR="006A413A" w:rsidRPr="007C3326" w:rsidRDefault="007C3326"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[paskm/pojkm]</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Autobus KZKGOP</w:t>
            </w:r>
          </w:p>
        </w:tc>
        <w:tc>
          <w:tcPr>
            <w:tcW w:w="1877"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9 849</w:t>
            </w:r>
          </w:p>
        </w:tc>
        <w:tc>
          <w:tcPr>
            <w:tcW w:w="1912"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1 631 975</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48,2</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Tramwaj</w:t>
            </w:r>
          </w:p>
        </w:tc>
        <w:tc>
          <w:tcPr>
            <w:tcW w:w="1877"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2 471</w:t>
            </w:r>
          </w:p>
        </w:tc>
        <w:tc>
          <w:tcPr>
            <w:tcW w:w="1912"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267 069</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30,2</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Kolej Metropolitalna</w:t>
            </w:r>
          </w:p>
        </w:tc>
        <w:tc>
          <w:tcPr>
            <w:tcW w:w="1877"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208</w:t>
            </w:r>
          </w:p>
        </w:tc>
        <w:tc>
          <w:tcPr>
            <w:tcW w:w="1912"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97 282</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112,3</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Koleje Śląskie</w:t>
            </w:r>
          </w:p>
        </w:tc>
        <w:tc>
          <w:tcPr>
            <w:tcW w:w="1877"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274</w:t>
            </w:r>
          </w:p>
        </w:tc>
        <w:tc>
          <w:tcPr>
            <w:tcW w:w="1912"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44 503</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59,4</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PolRegio</w:t>
            </w:r>
          </w:p>
        </w:tc>
        <w:tc>
          <w:tcPr>
            <w:tcW w:w="1877"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109</w:t>
            </w:r>
          </w:p>
        </w:tc>
        <w:tc>
          <w:tcPr>
            <w:tcW w:w="1912"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26 163</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165,1</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PKP IC</w:t>
            </w:r>
          </w:p>
        </w:tc>
        <w:tc>
          <w:tcPr>
            <w:tcW w:w="1877"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76</w:t>
            </w:r>
          </w:p>
        </w:tc>
        <w:tc>
          <w:tcPr>
            <w:tcW w:w="1912"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11 851</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52,9</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Autobusy pozostałe</w:t>
            </w:r>
          </w:p>
        </w:tc>
        <w:tc>
          <w:tcPr>
            <w:tcW w:w="1877"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3 916</w:t>
            </w:r>
          </w:p>
        </w:tc>
        <w:tc>
          <w:tcPr>
            <w:tcW w:w="1912"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587 893</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55,9</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SUMA</w:t>
            </w:r>
          </w:p>
        </w:tc>
        <w:tc>
          <w:tcPr>
            <w:tcW w:w="1877"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16 903</w:t>
            </w:r>
          </w:p>
        </w:tc>
        <w:tc>
          <w:tcPr>
            <w:tcW w:w="1912"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2 666 736</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52,3</w:t>
            </w:r>
          </w:p>
        </w:tc>
      </w:tr>
    </w:tbl>
    <w:p w:rsidR="006A413A" w:rsidRDefault="0014614E" w:rsidP="0014614E">
      <w:pPr>
        <w:pStyle w:val="stopkarysunku"/>
      </w:pPr>
      <w:r>
        <w:t>Źródło: Opracowanie własne</w:t>
      </w:r>
    </w:p>
    <w:p w:rsidR="006A413A" w:rsidRDefault="00467715" w:rsidP="00137A70">
      <w:pPr>
        <w:pStyle w:val="podpisrysunek"/>
        <w:spacing w:after="0"/>
      </w:pPr>
      <w:bookmarkStart w:id="76" w:name="_Toc527718216"/>
      <w:r>
        <w:t xml:space="preserve">Tabela </w:t>
      </w:r>
      <w:r w:rsidR="0082580A">
        <w:fldChar w:fldCharType="begin"/>
      </w:r>
      <w:r w:rsidR="00F5489B">
        <w:instrText xml:space="preserve"> SEQ Tabela \* ARABIC </w:instrText>
      </w:r>
      <w:r w:rsidR="0082580A">
        <w:fldChar w:fldCharType="separate"/>
      </w:r>
      <w:r w:rsidR="00641EF6">
        <w:t>53</w:t>
      </w:r>
      <w:r w:rsidR="0082580A">
        <w:fldChar w:fldCharType="end"/>
      </w:r>
      <w:r>
        <w:t xml:space="preserve"> </w:t>
      </w:r>
      <w:r w:rsidR="00D910FF">
        <w:t>Wyniki rozkładu ruchu pasażerskiego w systemach transportu – 2055 r. – wariant: mieszany – scenariusz: pesymistyczny.</w:t>
      </w:r>
      <w:bookmarkEnd w:id="76"/>
    </w:p>
    <w:tbl>
      <w:tblPr>
        <w:tblW w:w="9072"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439"/>
        <w:gridCol w:w="1877"/>
        <w:gridCol w:w="1912"/>
        <w:gridCol w:w="1844"/>
      </w:tblGrid>
      <w:tr w:rsidR="007C3326" w:rsidRPr="00320F2F" w:rsidTr="003F4204">
        <w:trPr>
          <w:trHeight w:hRule="exact" w:val="227"/>
        </w:trPr>
        <w:tc>
          <w:tcPr>
            <w:tcW w:w="3439" w:type="dxa"/>
            <w:vMerge w:val="restart"/>
            <w:shd w:val="clear" w:color="auto" w:fill="auto"/>
            <w:vAlign w:val="center"/>
            <w:hideMark/>
          </w:tcPr>
          <w:p w:rsidR="007C3326" w:rsidRPr="007C3326" w:rsidRDefault="007C3326" w:rsidP="006A413A">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Środek transportu/</w:t>
            </w:r>
          </w:p>
          <w:p w:rsidR="007C3326" w:rsidRPr="007C3326" w:rsidRDefault="007C3326" w:rsidP="006A413A">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Operator</w:t>
            </w:r>
          </w:p>
        </w:tc>
        <w:tc>
          <w:tcPr>
            <w:tcW w:w="1877" w:type="dxa"/>
            <w:vMerge w:val="restart"/>
            <w:shd w:val="clear" w:color="auto" w:fill="auto"/>
            <w:noWrap/>
            <w:vAlign w:val="center"/>
            <w:hideMark/>
          </w:tcPr>
          <w:p w:rsidR="007C3326" w:rsidRPr="007C3326" w:rsidRDefault="007C3326"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kursów</w:t>
            </w:r>
          </w:p>
        </w:tc>
        <w:tc>
          <w:tcPr>
            <w:tcW w:w="3756" w:type="dxa"/>
            <w:gridSpan w:val="2"/>
            <w:shd w:val="clear" w:color="auto" w:fill="auto"/>
            <w:noWrap/>
            <w:vAlign w:val="center"/>
            <w:hideMark/>
          </w:tcPr>
          <w:p w:rsidR="007C3326" w:rsidRPr="007C3326" w:rsidRDefault="007C3326" w:rsidP="007C3326">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pasażerów</w:t>
            </w:r>
          </w:p>
          <w:p w:rsidR="007C3326" w:rsidRPr="007C3326" w:rsidRDefault="007C3326" w:rsidP="006A413A">
            <w:pPr>
              <w:spacing w:after="0" w:line="240" w:lineRule="auto"/>
              <w:jc w:val="left"/>
              <w:rPr>
                <w:rFonts w:ascii="Calibri" w:eastAsia="Times New Roman" w:hAnsi="Calibri" w:cs="Times New Roman"/>
                <w:b/>
                <w:sz w:val="18"/>
                <w:szCs w:val="18"/>
                <w:lang w:eastAsia="pl-PL"/>
              </w:rPr>
            </w:pPr>
          </w:p>
        </w:tc>
      </w:tr>
      <w:tr w:rsidR="006A413A" w:rsidRPr="00320F2F" w:rsidTr="003F4204">
        <w:trPr>
          <w:trHeight w:hRule="exact" w:val="227"/>
        </w:trPr>
        <w:tc>
          <w:tcPr>
            <w:tcW w:w="3439" w:type="dxa"/>
            <w:vMerge/>
            <w:vAlign w:val="center"/>
            <w:hideMark/>
          </w:tcPr>
          <w:p w:rsidR="006A413A" w:rsidRPr="007C3326" w:rsidRDefault="006A413A" w:rsidP="006A413A">
            <w:pPr>
              <w:spacing w:after="0" w:line="240" w:lineRule="auto"/>
              <w:jc w:val="left"/>
              <w:rPr>
                <w:rFonts w:ascii="Calibri" w:eastAsia="Times New Roman" w:hAnsi="Calibri" w:cs="Times New Roman"/>
                <w:b/>
                <w:color w:val="000000"/>
                <w:sz w:val="18"/>
                <w:szCs w:val="18"/>
                <w:lang w:eastAsia="pl-PL"/>
              </w:rPr>
            </w:pPr>
          </w:p>
        </w:tc>
        <w:tc>
          <w:tcPr>
            <w:tcW w:w="1877" w:type="dxa"/>
            <w:vMerge/>
            <w:vAlign w:val="center"/>
            <w:hideMark/>
          </w:tcPr>
          <w:p w:rsidR="006A413A" w:rsidRPr="007C3326" w:rsidRDefault="006A413A" w:rsidP="006A413A">
            <w:pPr>
              <w:spacing w:after="0" w:line="240" w:lineRule="auto"/>
              <w:jc w:val="left"/>
              <w:rPr>
                <w:rFonts w:ascii="Calibri" w:eastAsia="Times New Roman" w:hAnsi="Calibri" w:cs="Times New Roman"/>
                <w:b/>
                <w:sz w:val="18"/>
                <w:szCs w:val="18"/>
                <w:lang w:eastAsia="pl-PL"/>
              </w:rPr>
            </w:pPr>
          </w:p>
        </w:tc>
        <w:tc>
          <w:tcPr>
            <w:tcW w:w="1912" w:type="dxa"/>
            <w:shd w:val="clear" w:color="auto" w:fill="auto"/>
            <w:noWrap/>
            <w:vAlign w:val="center"/>
            <w:hideMark/>
          </w:tcPr>
          <w:p w:rsidR="006A413A" w:rsidRPr="007C3326" w:rsidRDefault="006A413A"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[pas/dobę]</w:t>
            </w:r>
          </w:p>
        </w:tc>
        <w:tc>
          <w:tcPr>
            <w:tcW w:w="1844" w:type="dxa"/>
            <w:shd w:val="clear" w:color="auto" w:fill="auto"/>
            <w:noWrap/>
            <w:vAlign w:val="center"/>
            <w:hideMark/>
          </w:tcPr>
          <w:p w:rsidR="006A413A" w:rsidRPr="007C3326" w:rsidRDefault="007C3326"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[paskm/pojkm]</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Autobus KZKGOP</w:t>
            </w:r>
          </w:p>
        </w:tc>
        <w:tc>
          <w:tcPr>
            <w:tcW w:w="1877"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9 995</w:t>
            </w:r>
          </w:p>
        </w:tc>
        <w:tc>
          <w:tcPr>
            <w:tcW w:w="1912"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1 078 374</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30,9</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Tramwaj</w:t>
            </w:r>
          </w:p>
        </w:tc>
        <w:tc>
          <w:tcPr>
            <w:tcW w:w="1877"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3 093</w:t>
            </w:r>
          </w:p>
        </w:tc>
        <w:tc>
          <w:tcPr>
            <w:tcW w:w="1912"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213 295</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18,1</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Kolej Metropolitalna</w:t>
            </w:r>
          </w:p>
        </w:tc>
        <w:tc>
          <w:tcPr>
            <w:tcW w:w="1877"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416</w:t>
            </w:r>
          </w:p>
        </w:tc>
        <w:tc>
          <w:tcPr>
            <w:tcW w:w="1912"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82 211</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60,3</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Koleje Śląskie</w:t>
            </w:r>
          </w:p>
        </w:tc>
        <w:tc>
          <w:tcPr>
            <w:tcW w:w="1877"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274</w:t>
            </w:r>
          </w:p>
        </w:tc>
        <w:tc>
          <w:tcPr>
            <w:tcW w:w="1912"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26 529</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35,5</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PolRegio</w:t>
            </w:r>
          </w:p>
        </w:tc>
        <w:tc>
          <w:tcPr>
            <w:tcW w:w="1877"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109</w:t>
            </w:r>
          </w:p>
        </w:tc>
        <w:tc>
          <w:tcPr>
            <w:tcW w:w="1912"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18 177</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119,0</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PKP IC</w:t>
            </w:r>
          </w:p>
        </w:tc>
        <w:tc>
          <w:tcPr>
            <w:tcW w:w="1877"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76</w:t>
            </w:r>
          </w:p>
        </w:tc>
        <w:tc>
          <w:tcPr>
            <w:tcW w:w="1912"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8 103</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36,8</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Autobusy pozostałe</w:t>
            </w:r>
          </w:p>
        </w:tc>
        <w:tc>
          <w:tcPr>
            <w:tcW w:w="1877"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3 916</w:t>
            </w:r>
          </w:p>
        </w:tc>
        <w:tc>
          <w:tcPr>
            <w:tcW w:w="1912"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428 100</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38,3</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SUMA</w:t>
            </w:r>
          </w:p>
        </w:tc>
        <w:tc>
          <w:tcPr>
            <w:tcW w:w="1877"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17 879</w:t>
            </w:r>
          </w:p>
        </w:tc>
        <w:tc>
          <w:tcPr>
            <w:tcW w:w="1912"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1 854 789</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34,0</w:t>
            </w:r>
          </w:p>
        </w:tc>
      </w:tr>
    </w:tbl>
    <w:p w:rsidR="006A413A" w:rsidRDefault="0014614E" w:rsidP="0014614E">
      <w:pPr>
        <w:pStyle w:val="stopkarysunku"/>
      </w:pPr>
      <w:r>
        <w:t>Źródło: Opracowanie własne</w:t>
      </w:r>
    </w:p>
    <w:p w:rsidR="006A413A" w:rsidRDefault="00467715" w:rsidP="00137A70">
      <w:pPr>
        <w:pStyle w:val="podpisrysunek"/>
        <w:spacing w:after="0"/>
      </w:pPr>
      <w:bookmarkStart w:id="77" w:name="_Toc527718217"/>
      <w:r>
        <w:t xml:space="preserve">Tabela </w:t>
      </w:r>
      <w:r w:rsidR="0082580A">
        <w:fldChar w:fldCharType="begin"/>
      </w:r>
      <w:r w:rsidR="00F5489B">
        <w:instrText xml:space="preserve"> SEQ Tabela \* ARABIC </w:instrText>
      </w:r>
      <w:r w:rsidR="0082580A">
        <w:fldChar w:fldCharType="separate"/>
      </w:r>
      <w:r w:rsidR="00641EF6">
        <w:t>54</w:t>
      </w:r>
      <w:r w:rsidR="0082580A">
        <w:fldChar w:fldCharType="end"/>
      </w:r>
      <w:r>
        <w:t xml:space="preserve"> </w:t>
      </w:r>
      <w:r w:rsidR="00D910FF">
        <w:t>Wyniki rozkładu ruchu pasażerskiego w systemach transportu – 2055 r. – wariant: mieszany – scenariusz: średni.</w:t>
      </w:r>
      <w:bookmarkEnd w:id="77"/>
    </w:p>
    <w:tbl>
      <w:tblPr>
        <w:tblW w:w="9072"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439"/>
        <w:gridCol w:w="1877"/>
        <w:gridCol w:w="1912"/>
        <w:gridCol w:w="1844"/>
      </w:tblGrid>
      <w:tr w:rsidR="007C3326" w:rsidRPr="00320F2F" w:rsidTr="003F4204">
        <w:trPr>
          <w:trHeight w:hRule="exact" w:val="227"/>
        </w:trPr>
        <w:tc>
          <w:tcPr>
            <w:tcW w:w="3439" w:type="dxa"/>
            <w:vMerge w:val="restart"/>
            <w:shd w:val="clear" w:color="auto" w:fill="auto"/>
            <w:vAlign w:val="center"/>
            <w:hideMark/>
          </w:tcPr>
          <w:p w:rsidR="007C3326" w:rsidRPr="007C3326" w:rsidRDefault="007C3326" w:rsidP="006A413A">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Środek transportu/</w:t>
            </w:r>
          </w:p>
          <w:p w:rsidR="007C3326" w:rsidRPr="007C3326" w:rsidRDefault="007C3326" w:rsidP="006A413A">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Operator</w:t>
            </w:r>
          </w:p>
        </w:tc>
        <w:tc>
          <w:tcPr>
            <w:tcW w:w="1877" w:type="dxa"/>
            <w:vMerge w:val="restart"/>
            <w:shd w:val="clear" w:color="auto" w:fill="auto"/>
            <w:noWrap/>
            <w:vAlign w:val="center"/>
            <w:hideMark/>
          </w:tcPr>
          <w:p w:rsidR="007C3326" w:rsidRPr="007C3326" w:rsidRDefault="007C3326"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kursów</w:t>
            </w:r>
          </w:p>
        </w:tc>
        <w:tc>
          <w:tcPr>
            <w:tcW w:w="3756" w:type="dxa"/>
            <w:gridSpan w:val="2"/>
            <w:shd w:val="clear" w:color="auto" w:fill="auto"/>
            <w:noWrap/>
            <w:vAlign w:val="center"/>
            <w:hideMark/>
          </w:tcPr>
          <w:p w:rsidR="007C3326" w:rsidRPr="007C3326" w:rsidRDefault="007C3326" w:rsidP="007C3326">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pasażerów</w:t>
            </w:r>
          </w:p>
          <w:p w:rsidR="007C3326" w:rsidRPr="007C3326" w:rsidRDefault="007C3326" w:rsidP="006A413A">
            <w:pPr>
              <w:spacing w:after="0" w:line="240" w:lineRule="auto"/>
              <w:jc w:val="left"/>
              <w:rPr>
                <w:rFonts w:ascii="Calibri" w:eastAsia="Times New Roman" w:hAnsi="Calibri" w:cs="Times New Roman"/>
                <w:b/>
                <w:sz w:val="18"/>
                <w:szCs w:val="18"/>
                <w:lang w:eastAsia="pl-PL"/>
              </w:rPr>
            </w:pPr>
          </w:p>
        </w:tc>
      </w:tr>
      <w:tr w:rsidR="006A413A" w:rsidRPr="00320F2F" w:rsidTr="003F4204">
        <w:trPr>
          <w:trHeight w:hRule="exact" w:val="227"/>
        </w:trPr>
        <w:tc>
          <w:tcPr>
            <w:tcW w:w="3439" w:type="dxa"/>
            <w:vMerge/>
            <w:vAlign w:val="center"/>
            <w:hideMark/>
          </w:tcPr>
          <w:p w:rsidR="006A413A" w:rsidRPr="007C3326" w:rsidRDefault="006A413A" w:rsidP="006A413A">
            <w:pPr>
              <w:spacing w:after="0" w:line="240" w:lineRule="auto"/>
              <w:jc w:val="left"/>
              <w:rPr>
                <w:rFonts w:ascii="Calibri" w:eastAsia="Times New Roman" w:hAnsi="Calibri" w:cs="Times New Roman"/>
                <w:b/>
                <w:color w:val="000000"/>
                <w:sz w:val="18"/>
                <w:szCs w:val="18"/>
                <w:lang w:eastAsia="pl-PL"/>
              </w:rPr>
            </w:pPr>
          </w:p>
        </w:tc>
        <w:tc>
          <w:tcPr>
            <w:tcW w:w="1877" w:type="dxa"/>
            <w:vMerge/>
            <w:vAlign w:val="center"/>
            <w:hideMark/>
          </w:tcPr>
          <w:p w:rsidR="006A413A" w:rsidRPr="007C3326" w:rsidRDefault="006A413A" w:rsidP="006A413A">
            <w:pPr>
              <w:spacing w:after="0" w:line="240" w:lineRule="auto"/>
              <w:jc w:val="left"/>
              <w:rPr>
                <w:rFonts w:ascii="Calibri" w:eastAsia="Times New Roman" w:hAnsi="Calibri" w:cs="Times New Roman"/>
                <w:b/>
                <w:sz w:val="18"/>
                <w:szCs w:val="18"/>
                <w:lang w:eastAsia="pl-PL"/>
              </w:rPr>
            </w:pPr>
          </w:p>
        </w:tc>
        <w:tc>
          <w:tcPr>
            <w:tcW w:w="1912" w:type="dxa"/>
            <w:shd w:val="clear" w:color="auto" w:fill="auto"/>
            <w:noWrap/>
            <w:vAlign w:val="center"/>
            <w:hideMark/>
          </w:tcPr>
          <w:p w:rsidR="006A413A" w:rsidRPr="007C3326" w:rsidRDefault="006A413A"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[pas/dobę]</w:t>
            </w:r>
          </w:p>
        </w:tc>
        <w:tc>
          <w:tcPr>
            <w:tcW w:w="1844" w:type="dxa"/>
            <w:shd w:val="clear" w:color="auto" w:fill="auto"/>
            <w:noWrap/>
            <w:vAlign w:val="center"/>
            <w:hideMark/>
          </w:tcPr>
          <w:p w:rsidR="006A413A" w:rsidRPr="007C3326" w:rsidRDefault="007C3326"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[paskm/pojkm]</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Autobus KZKGOP</w:t>
            </w:r>
          </w:p>
        </w:tc>
        <w:tc>
          <w:tcPr>
            <w:tcW w:w="1877"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9 995</w:t>
            </w:r>
          </w:p>
        </w:tc>
        <w:tc>
          <w:tcPr>
            <w:tcW w:w="1912"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1 079 746</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31,0</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Tramwaj</w:t>
            </w:r>
          </w:p>
        </w:tc>
        <w:tc>
          <w:tcPr>
            <w:tcW w:w="1877"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3 093</w:t>
            </w:r>
          </w:p>
        </w:tc>
        <w:tc>
          <w:tcPr>
            <w:tcW w:w="1912"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213 614</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18,1</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Kolej Metropolitalna</w:t>
            </w:r>
          </w:p>
        </w:tc>
        <w:tc>
          <w:tcPr>
            <w:tcW w:w="1877"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416</w:t>
            </w:r>
          </w:p>
        </w:tc>
        <w:tc>
          <w:tcPr>
            <w:tcW w:w="1912"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82 347</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60,4</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Koleje Śląskie</w:t>
            </w:r>
          </w:p>
        </w:tc>
        <w:tc>
          <w:tcPr>
            <w:tcW w:w="1877"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274</w:t>
            </w:r>
          </w:p>
        </w:tc>
        <w:tc>
          <w:tcPr>
            <w:tcW w:w="1912"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26 542</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35,5</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PolRegio</w:t>
            </w:r>
          </w:p>
        </w:tc>
        <w:tc>
          <w:tcPr>
            <w:tcW w:w="1877"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109</w:t>
            </w:r>
          </w:p>
        </w:tc>
        <w:tc>
          <w:tcPr>
            <w:tcW w:w="1912"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18 180</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119,0</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PKP IC</w:t>
            </w:r>
          </w:p>
        </w:tc>
        <w:tc>
          <w:tcPr>
            <w:tcW w:w="1877"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76</w:t>
            </w:r>
          </w:p>
        </w:tc>
        <w:tc>
          <w:tcPr>
            <w:tcW w:w="1912"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8 105</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36,8</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Autobusy pozostałe</w:t>
            </w:r>
          </w:p>
        </w:tc>
        <w:tc>
          <w:tcPr>
            <w:tcW w:w="1877"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3 916</w:t>
            </w:r>
          </w:p>
        </w:tc>
        <w:tc>
          <w:tcPr>
            <w:tcW w:w="1912"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428 774</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38,3</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SUMA</w:t>
            </w:r>
          </w:p>
        </w:tc>
        <w:tc>
          <w:tcPr>
            <w:tcW w:w="1877"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17 879</w:t>
            </w:r>
          </w:p>
        </w:tc>
        <w:tc>
          <w:tcPr>
            <w:tcW w:w="1912"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1 857 308</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34,1</w:t>
            </w:r>
          </w:p>
        </w:tc>
      </w:tr>
    </w:tbl>
    <w:p w:rsidR="006A413A" w:rsidRDefault="0014614E" w:rsidP="0014614E">
      <w:pPr>
        <w:pStyle w:val="stopkarysunku"/>
      </w:pPr>
      <w:r>
        <w:t>Źródło: Opracowanie własne</w:t>
      </w:r>
    </w:p>
    <w:p w:rsidR="006A413A" w:rsidRDefault="00467715" w:rsidP="00137A70">
      <w:pPr>
        <w:pStyle w:val="podpisrysunek"/>
        <w:spacing w:after="0"/>
      </w:pPr>
      <w:bookmarkStart w:id="78" w:name="_Toc527718218"/>
      <w:r>
        <w:t xml:space="preserve">Tabela </w:t>
      </w:r>
      <w:r w:rsidR="0082580A">
        <w:fldChar w:fldCharType="begin"/>
      </w:r>
      <w:r w:rsidR="00F5489B">
        <w:instrText xml:space="preserve"> SEQ Tabela \* ARABIC </w:instrText>
      </w:r>
      <w:r w:rsidR="0082580A">
        <w:fldChar w:fldCharType="separate"/>
      </w:r>
      <w:r w:rsidR="00641EF6">
        <w:t>55</w:t>
      </w:r>
      <w:r w:rsidR="0082580A">
        <w:fldChar w:fldCharType="end"/>
      </w:r>
      <w:r>
        <w:t xml:space="preserve"> </w:t>
      </w:r>
      <w:r w:rsidR="00D910FF">
        <w:t>Wyniki rozkładu ruchu pasażerskiego w systemach transportu – 2055 r. – wariant: mieszany – scenariusz: optymistyczny.</w:t>
      </w:r>
      <w:bookmarkEnd w:id="78"/>
    </w:p>
    <w:tbl>
      <w:tblPr>
        <w:tblW w:w="9072"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439"/>
        <w:gridCol w:w="1877"/>
        <w:gridCol w:w="1912"/>
        <w:gridCol w:w="1844"/>
      </w:tblGrid>
      <w:tr w:rsidR="007C3326" w:rsidRPr="00320F2F" w:rsidTr="003F4204">
        <w:trPr>
          <w:trHeight w:hRule="exact" w:val="227"/>
        </w:trPr>
        <w:tc>
          <w:tcPr>
            <w:tcW w:w="3439" w:type="dxa"/>
            <w:vMerge w:val="restart"/>
            <w:shd w:val="clear" w:color="auto" w:fill="auto"/>
            <w:vAlign w:val="center"/>
            <w:hideMark/>
          </w:tcPr>
          <w:p w:rsidR="007C3326" w:rsidRPr="007C3326" w:rsidRDefault="007C3326"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Środek transportu/</w:t>
            </w:r>
          </w:p>
          <w:p w:rsidR="007C3326" w:rsidRPr="007C3326" w:rsidRDefault="007C3326"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Operator</w:t>
            </w:r>
          </w:p>
        </w:tc>
        <w:tc>
          <w:tcPr>
            <w:tcW w:w="1877" w:type="dxa"/>
            <w:vMerge w:val="restart"/>
            <w:shd w:val="clear" w:color="auto" w:fill="auto"/>
            <w:noWrap/>
            <w:vAlign w:val="center"/>
            <w:hideMark/>
          </w:tcPr>
          <w:p w:rsidR="007C3326" w:rsidRPr="007C3326" w:rsidRDefault="007C3326"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kursów</w:t>
            </w:r>
          </w:p>
        </w:tc>
        <w:tc>
          <w:tcPr>
            <w:tcW w:w="3756" w:type="dxa"/>
            <w:gridSpan w:val="2"/>
            <w:shd w:val="clear" w:color="auto" w:fill="auto"/>
            <w:noWrap/>
            <w:vAlign w:val="center"/>
            <w:hideMark/>
          </w:tcPr>
          <w:p w:rsidR="007C3326" w:rsidRPr="007C3326" w:rsidRDefault="007C3326" w:rsidP="007C3326">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pasażerów</w:t>
            </w:r>
          </w:p>
          <w:p w:rsidR="007C3326" w:rsidRPr="007C3326" w:rsidRDefault="007C3326" w:rsidP="006A413A">
            <w:pPr>
              <w:spacing w:after="0" w:line="240" w:lineRule="auto"/>
              <w:jc w:val="left"/>
              <w:rPr>
                <w:rFonts w:ascii="Calibri" w:eastAsia="Times New Roman" w:hAnsi="Calibri" w:cs="Times New Roman"/>
                <w:b/>
                <w:sz w:val="18"/>
                <w:szCs w:val="18"/>
                <w:lang w:eastAsia="pl-PL"/>
              </w:rPr>
            </w:pPr>
          </w:p>
        </w:tc>
      </w:tr>
      <w:tr w:rsidR="006A413A" w:rsidRPr="00320F2F" w:rsidTr="003F4204">
        <w:trPr>
          <w:trHeight w:hRule="exact" w:val="227"/>
        </w:trPr>
        <w:tc>
          <w:tcPr>
            <w:tcW w:w="3439" w:type="dxa"/>
            <w:vMerge/>
            <w:vAlign w:val="center"/>
            <w:hideMark/>
          </w:tcPr>
          <w:p w:rsidR="006A413A" w:rsidRPr="007C3326" w:rsidRDefault="006A413A" w:rsidP="006A413A">
            <w:pPr>
              <w:spacing w:after="0" w:line="240" w:lineRule="auto"/>
              <w:jc w:val="left"/>
              <w:rPr>
                <w:rFonts w:ascii="Calibri" w:eastAsia="Times New Roman" w:hAnsi="Calibri" w:cs="Times New Roman"/>
                <w:b/>
                <w:sz w:val="18"/>
                <w:szCs w:val="18"/>
                <w:lang w:eastAsia="pl-PL"/>
              </w:rPr>
            </w:pPr>
          </w:p>
        </w:tc>
        <w:tc>
          <w:tcPr>
            <w:tcW w:w="1877" w:type="dxa"/>
            <w:vMerge/>
            <w:vAlign w:val="center"/>
            <w:hideMark/>
          </w:tcPr>
          <w:p w:rsidR="006A413A" w:rsidRPr="007C3326" w:rsidRDefault="006A413A" w:rsidP="006A413A">
            <w:pPr>
              <w:spacing w:after="0" w:line="240" w:lineRule="auto"/>
              <w:jc w:val="left"/>
              <w:rPr>
                <w:rFonts w:ascii="Calibri" w:eastAsia="Times New Roman" w:hAnsi="Calibri" w:cs="Times New Roman"/>
                <w:b/>
                <w:sz w:val="18"/>
                <w:szCs w:val="18"/>
                <w:lang w:eastAsia="pl-PL"/>
              </w:rPr>
            </w:pPr>
          </w:p>
        </w:tc>
        <w:tc>
          <w:tcPr>
            <w:tcW w:w="1912" w:type="dxa"/>
            <w:shd w:val="clear" w:color="auto" w:fill="auto"/>
            <w:noWrap/>
            <w:vAlign w:val="center"/>
            <w:hideMark/>
          </w:tcPr>
          <w:p w:rsidR="006A413A" w:rsidRPr="007C3326" w:rsidRDefault="006A413A"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[pas/dobę]</w:t>
            </w:r>
          </w:p>
        </w:tc>
        <w:tc>
          <w:tcPr>
            <w:tcW w:w="1844" w:type="dxa"/>
            <w:shd w:val="clear" w:color="auto" w:fill="auto"/>
            <w:noWrap/>
            <w:vAlign w:val="center"/>
            <w:hideMark/>
          </w:tcPr>
          <w:p w:rsidR="006A413A" w:rsidRPr="007C3326" w:rsidRDefault="007C3326"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[paskm/pojkm]</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sz w:val="18"/>
                <w:szCs w:val="18"/>
                <w:lang w:eastAsia="pl-PL"/>
              </w:rPr>
            </w:pPr>
            <w:r w:rsidRPr="00320F2F">
              <w:rPr>
                <w:rFonts w:ascii="Calibri" w:eastAsia="Times New Roman" w:hAnsi="Calibri" w:cs="Times New Roman"/>
                <w:sz w:val="18"/>
                <w:szCs w:val="18"/>
                <w:lang w:eastAsia="pl-PL"/>
              </w:rPr>
              <w:t>Autobus KZKGOP</w:t>
            </w:r>
          </w:p>
        </w:tc>
        <w:tc>
          <w:tcPr>
            <w:tcW w:w="1877"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9 995</w:t>
            </w:r>
          </w:p>
        </w:tc>
        <w:tc>
          <w:tcPr>
            <w:tcW w:w="1912"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1 584 676</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45,8</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sz w:val="18"/>
                <w:szCs w:val="18"/>
                <w:lang w:eastAsia="pl-PL"/>
              </w:rPr>
            </w:pPr>
            <w:r w:rsidRPr="00320F2F">
              <w:rPr>
                <w:rFonts w:ascii="Calibri" w:eastAsia="Times New Roman" w:hAnsi="Calibri" w:cs="Times New Roman"/>
                <w:sz w:val="18"/>
                <w:szCs w:val="18"/>
                <w:lang w:eastAsia="pl-PL"/>
              </w:rPr>
              <w:t>Tramwaj</w:t>
            </w:r>
          </w:p>
        </w:tc>
        <w:tc>
          <w:tcPr>
            <w:tcW w:w="1877"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3 093</w:t>
            </w:r>
          </w:p>
        </w:tc>
        <w:tc>
          <w:tcPr>
            <w:tcW w:w="1912"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325 109</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28,2</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sz w:val="18"/>
                <w:szCs w:val="18"/>
                <w:lang w:eastAsia="pl-PL"/>
              </w:rPr>
            </w:pPr>
            <w:r w:rsidRPr="00320F2F">
              <w:rPr>
                <w:rFonts w:ascii="Calibri" w:eastAsia="Times New Roman" w:hAnsi="Calibri" w:cs="Times New Roman"/>
                <w:sz w:val="18"/>
                <w:szCs w:val="18"/>
                <w:lang w:eastAsia="pl-PL"/>
              </w:rPr>
              <w:t>Kolej Metropolitalna</w:t>
            </w:r>
          </w:p>
        </w:tc>
        <w:tc>
          <w:tcPr>
            <w:tcW w:w="1877"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416</w:t>
            </w:r>
          </w:p>
        </w:tc>
        <w:tc>
          <w:tcPr>
            <w:tcW w:w="1912"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122 785</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85,0</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sz w:val="18"/>
                <w:szCs w:val="18"/>
                <w:lang w:eastAsia="pl-PL"/>
              </w:rPr>
            </w:pPr>
            <w:r w:rsidRPr="00320F2F">
              <w:rPr>
                <w:rFonts w:ascii="Calibri" w:eastAsia="Times New Roman" w:hAnsi="Calibri" w:cs="Times New Roman"/>
                <w:sz w:val="18"/>
                <w:szCs w:val="18"/>
                <w:lang w:eastAsia="pl-PL"/>
              </w:rPr>
              <w:t>Koleje Śląskie</w:t>
            </w:r>
          </w:p>
        </w:tc>
        <w:tc>
          <w:tcPr>
            <w:tcW w:w="1877"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274</w:t>
            </w:r>
          </w:p>
        </w:tc>
        <w:tc>
          <w:tcPr>
            <w:tcW w:w="1912"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38 095</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49,9</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sz w:val="18"/>
                <w:szCs w:val="18"/>
                <w:lang w:eastAsia="pl-PL"/>
              </w:rPr>
            </w:pPr>
            <w:r w:rsidRPr="00320F2F">
              <w:rPr>
                <w:rFonts w:ascii="Calibri" w:eastAsia="Times New Roman" w:hAnsi="Calibri" w:cs="Times New Roman"/>
                <w:sz w:val="18"/>
                <w:szCs w:val="18"/>
                <w:lang w:eastAsia="pl-PL"/>
              </w:rPr>
              <w:t>PolRegio</w:t>
            </w:r>
          </w:p>
        </w:tc>
        <w:tc>
          <w:tcPr>
            <w:tcW w:w="1877"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109</w:t>
            </w:r>
          </w:p>
        </w:tc>
        <w:tc>
          <w:tcPr>
            <w:tcW w:w="1912"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25 137</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160,6</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sz w:val="18"/>
                <w:szCs w:val="18"/>
                <w:lang w:eastAsia="pl-PL"/>
              </w:rPr>
            </w:pPr>
            <w:r w:rsidRPr="00320F2F">
              <w:rPr>
                <w:rFonts w:ascii="Calibri" w:eastAsia="Times New Roman" w:hAnsi="Calibri" w:cs="Times New Roman"/>
                <w:sz w:val="18"/>
                <w:szCs w:val="18"/>
                <w:lang w:eastAsia="pl-PL"/>
              </w:rPr>
              <w:t>PKP IC</w:t>
            </w:r>
          </w:p>
        </w:tc>
        <w:tc>
          <w:tcPr>
            <w:tcW w:w="1877"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76</w:t>
            </w:r>
          </w:p>
        </w:tc>
        <w:tc>
          <w:tcPr>
            <w:tcW w:w="1912"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11 886</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53,1</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sz w:val="18"/>
                <w:szCs w:val="18"/>
                <w:lang w:eastAsia="pl-PL"/>
              </w:rPr>
            </w:pPr>
            <w:r w:rsidRPr="00320F2F">
              <w:rPr>
                <w:rFonts w:ascii="Calibri" w:eastAsia="Times New Roman" w:hAnsi="Calibri" w:cs="Times New Roman"/>
                <w:sz w:val="18"/>
                <w:szCs w:val="18"/>
                <w:lang w:eastAsia="pl-PL"/>
              </w:rPr>
              <w:t>Autobusy pozostałe</w:t>
            </w:r>
          </w:p>
        </w:tc>
        <w:tc>
          <w:tcPr>
            <w:tcW w:w="1877"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3 916</w:t>
            </w:r>
          </w:p>
        </w:tc>
        <w:tc>
          <w:tcPr>
            <w:tcW w:w="1912"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606 111</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53,4</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sz w:val="18"/>
                <w:szCs w:val="18"/>
                <w:lang w:eastAsia="pl-PL"/>
              </w:rPr>
            </w:pPr>
            <w:r w:rsidRPr="00320F2F">
              <w:rPr>
                <w:rFonts w:ascii="Calibri" w:eastAsia="Times New Roman" w:hAnsi="Calibri" w:cs="Times New Roman"/>
                <w:sz w:val="18"/>
                <w:szCs w:val="18"/>
                <w:lang w:eastAsia="pl-PL"/>
              </w:rPr>
              <w:t>SUMA</w:t>
            </w:r>
          </w:p>
        </w:tc>
        <w:tc>
          <w:tcPr>
            <w:tcW w:w="1877"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17 879</w:t>
            </w:r>
          </w:p>
        </w:tc>
        <w:tc>
          <w:tcPr>
            <w:tcW w:w="1912"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2 713 799</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49,2</w:t>
            </w:r>
          </w:p>
        </w:tc>
      </w:tr>
    </w:tbl>
    <w:p w:rsidR="006A413A" w:rsidRDefault="0014614E" w:rsidP="0014614E">
      <w:pPr>
        <w:pStyle w:val="stopkarysunku"/>
      </w:pPr>
      <w:r>
        <w:t>Źródło: Opracowanie własne</w:t>
      </w:r>
    </w:p>
    <w:p w:rsidR="006A413A" w:rsidRDefault="00467715" w:rsidP="00137A70">
      <w:pPr>
        <w:pStyle w:val="podpisrysunek"/>
        <w:spacing w:after="0"/>
      </w:pPr>
      <w:bookmarkStart w:id="79" w:name="_Toc527718219"/>
      <w:r>
        <w:t xml:space="preserve">Tabela </w:t>
      </w:r>
      <w:r w:rsidR="0082580A">
        <w:fldChar w:fldCharType="begin"/>
      </w:r>
      <w:r w:rsidR="00F5489B">
        <w:instrText xml:space="preserve"> SEQ Tabela \* ARABIC </w:instrText>
      </w:r>
      <w:r w:rsidR="0082580A">
        <w:fldChar w:fldCharType="separate"/>
      </w:r>
      <w:r w:rsidR="00641EF6">
        <w:t>56</w:t>
      </w:r>
      <w:r w:rsidR="0082580A">
        <w:fldChar w:fldCharType="end"/>
      </w:r>
      <w:r>
        <w:t xml:space="preserve"> </w:t>
      </w:r>
      <w:r w:rsidR="00D910FF">
        <w:t>Wyniki rozkładu ruchu pasażerskiego w systemach transportu – 2055 r. – wariant: kolejowy – scenariusz: pesymistyczny.</w:t>
      </w:r>
      <w:bookmarkEnd w:id="79"/>
    </w:p>
    <w:tbl>
      <w:tblPr>
        <w:tblW w:w="9072"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439"/>
        <w:gridCol w:w="1876"/>
        <w:gridCol w:w="1913"/>
        <w:gridCol w:w="1844"/>
      </w:tblGrid>
      <w:tr w:rsidR="007C3326" w:rsidRPr="00320F2F" w:rsidTr="003F4204">
        <w:trPr>
          <w:trHeight w:hRule="exact" w:val="227"/>
        </w:trPr>
        <w:tc>
          <w:tcPr>
            <w:tcW w:w="3439" w:type="dxa"/>
            <w:vMerge w:val="restart"/>
            <w:shd w:val="clear" w:color="auto" w:fill="auto"/>
            <w:vAlign w:val="center"/>
            <w:hideMark/>
          </w:tcPr>
          <w:p w:rsidR="007C3326" w:rsidRPr="007C3326" w:rsidRDefault="007C3326" w:rsidP="006A413A">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Środek transportu/</w:t>
            </w:r>
          </w:p>
          <w:p w:rsidR="007C3326" w:rsidRPr="007C3326" w:rsidRDefault="007C3326" w:rsidP="006A413A">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Operator</w:t>
            </w:r>
          </w:p>
        </w:tc>
        <w:tc>
          <w:tcPr>
            <w:tcW w:w="1876" w:type="dxa"/>
            <w:vMerge w:val="restart"/>
            <w:shd w:val="clear" w:color="auto" w:fill="auto"/>
            <w:noWrap/>
            <w:vAlign w:val="center"/>
            <w:hideMark/>
          </w:tcPr>
          <w:p w:rsidR="007C3326" w:rsidRPr="007C3326" w:rsidRDefault="007C3326"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kursów</w:t>
            </w:r>
          </w:p>
        </w:tc>
        <w:tc>
          <w:tcPr>
            <w:tcW w:w="3757" w:type="dxa"/>
            <w:gridSpan w:val="2"/>
            <w:shd w:val="clear" w:color="auto" w:fill="auto"/>
            <w:noWrap/>
            <w:vAlign w:val="center"/>
            <w:hideMark/>
          </w:tcPr>
          <w:p w:rsidR="007C3326" w:rsidRPr="007C3326" w:rsidRDefault="007C3326" w:rsidP="007C3326">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pasażerów</w:t>
            </w:r>
          </w:p>
          <w:p w:rsidR="007C3326" w:rsidRPr="007C3326" w:rsidRDefault="007C3326" w:rsidP="006A413A">
            <w:pPr>
              <w:spacing w:after="0" w:line="240" w:lineRule="auto"/>
              <w:jc w:val="left"/>
              <w:rPr>
                <w:rFonts w:ascii="Calibri" w:eastAsia="Times New Roman" w:hAnsi="Calibri" w:cs="Times New Roman"/>
                <w:b/>
                <w:sz w:val="18"/>
                <w:szCs w:val="18"/>
                <w:lang w:eastAsia="pl-PL"/>
              </w:rPr>
            </w:pPr>
          </w:p>
        </w:tc>
      </w:tr>
      <w:tr w:rsidR="006A413A" w:rsidRPr="00320F2F" w:rsidTr="003F4204">
        <w:trPr>
          <w:trHeight w:hRule="exact" w:val="227"/>
        </w:trPr>
        <w:tc>
          <w:tcPr>
            <w:tcW w:w="3439" w:type="dxa"/>
            <w:vMerge/>
            <w:vAlign w:val="center"/>
            <w:hideMark/>
          </w:tcPr>
          <w:p w:rsidR="006A413A" w:rsidRPr="007C3326" w:rsidRDefault="006A413A" w:rsidP="006A413A">
            <w:pPr>
              <w:spacing w:after="0" w:line="240" w:lineRule="auto"/>
              <w:jc w:val="left"/>
              <w:rPr>
                <w:rFonts w:ascii="Calibri" w:eastAsia="Times New Roman" w:hAnsi="Calibri" w:cs="Times New Roman"/>
                <w:b/>
                <w:color w:val="000000"/>
                <w:sz w:val="18"/>
                <w:szCs w:val="18"/>
                <w:lang w:eastAsia="pl-PL"/>
              </w:rPr>
            </w:pPr>
          </w:p>
        </w:tc>
        <w:tc>
          <w:tcPr>
            <w:tcW w:w="1876" w:type="dxa"/>
            <w:vMerge/>
            <w:vAlign w:val="center"/>
            <w:hideMark/>
          </w:tcPr>
          <w:p w:rsidR="006A413A" w:rsidRPr="007C3326" w:rsidRDefault="006A413A" w:rsidP="006A413A">
            <w:pPr>
              <w:spacing w:after="0" w:line="240" w:lineRule="auto"/>
              <w:jc w:val="left"/>
              <w:rPr>
                <w:rFonts w:ascii="Calibri" w:eastAsia="Times New Roman" w:hAnsi="Calibri" w:cs="Times New Roman"/>
                <w:b/>
                <w:sz w:val="18"/>
                <w:szCs w:val="18"/>
                <w:lang w:eastAsia="pl-PL"/>
              </w:rPr>
            </w:pPr>
          </w:p>
        </w:tc>
        <w:tc>
          <w:tcPr>
            <w:tcW w:w="1913" w:type="dxa"/>
            <w:shd w:val="clear" w:color="auto" w:fill="auto"/>
            <w:noWrap/>
            <w:vAlign w:val="center"/>
            <w:hideMark/>
          </w:tcPr>
          <w:p w:rsidR="006A413A" w:rsidRPr="007C3326" w:rsidRDefault="006A413A"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[pas/dobę]</w:t>
            </w:r>
          </w:p>
        </w:tc>
        <w:tc>
          <w:tcPr>
            <w:tcW w:w="1844" w:type="dxa"/>
            <w:shd w:val="clear" w:color="auto" w:fill="auto"/>
            <w:noWrap/>
            <w:vAlign w:val="center"/>
            <w:hideMark/>
          </w:tcPr>
          <w:p w:rsidR="006A413A" w:rsidRPr="007C3326" w:rsidRDefault="007C3326"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[paskm/pojkm]</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Autobus KZKGOP</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9 849</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1 089 329</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31,2</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Tramwaj</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2 703</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178 731</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18,0</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Kolej Metropolitalna</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746</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106 244</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46,2</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Koleje Śląskie</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274</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25 003</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34,6</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PolRegio</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109</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19 106</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116,1</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PKP IC</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76</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8 109</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37,5</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Autobusy pozostałe</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3 916</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445 152</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35,6</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SUMA</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17 673</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1 871 674</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33,4</w:t>
            </w:r>
          </w:p>
        </w:tc>
      </w:tr>
    </w:tbl>
    <w:p w:rsidR="006A413A" w:rsidRDefault="0014614E" w:rsidP="0014614E">
      <w:pPr>
        <w:pStyle w:val="stopkarysunku"/>
      </w:pPr>
      <w:r>
        <w:t>Źródło: Opracowanie własne</w:t>
      </w:r>
    </w:p>
    <w:p w:rsidR="006A413A" w:rsidRDefault="00467715" w:rsidP="00137A70">
      <w:pPr>
        <w:pStyle w:val="podpisrysunek"/>
        <w:spacing w:after="0"/>
      </w:pPr>
      <w:bookmarkStart w:id="80" w:name="_Toc527718220"/>
      <w:r>
        <w:t xml:space="preserve">Tabela </w:t>
      </w:r>
      <w:r w:rsidR="0082580A">
        <w:fldChar w:fldCharType="begin"/>
      </w:r>
      <w:r w:rsidR="00F5489B">
        <w:instrText xml:space="preserve"> SEQ Tabela \* ARABIC </w:instrText>
      </w:r>
      <w:r w:rsidR="0082580A">
        <w:fldChar w:fldCharType="separate"/>
      </w:r>
      <w:r w:rsidR="00641EF6">
        <w:t>57</w:t>
      </w:r>
      <w:r w:rsidR="0082580A">
        <w:fldChar w:fldCharType="end"/>
      </w:r>
      <w:r>
        <w:t xml:space="preserve"> </w:t>
      </w:r>
      <w:r w:rsidR="00D910FF">
        <w:t>Wyniki rozkładu ruchu pasażerskiego w systemach transportu – 2055 r. – wariant: kolejowy – scenariusz: średni.</w:t>
      </w:r>
      <w:bookmarkEnd w:id="80"/>
    </w:p>
    <w:tbl>
      <w:tblPr>
        <w:tblW w:w="9072"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439"/>
        <w:gridCol w:w="1876"/>
        <w:gridCol w:w="1913"/>
        <w:gridCol w:w="1844"/>
      </w:tblGrid>
      <w:tr w:rsidR="007C3326" w:rsidRPr="00320F2F" w:rsidTr="003F4204">
        <w:trPr>
          <w:trHeight w:hRule="exact" w:val="227"/>
        </w:trPr>
        <w:tc>
          <w:tcPr>
            <w:tcW w:w="3439" w:type="dxa"/>
            <w:vMerge w:val="restart"/>
            <w:shd w:val="clear" w:color="auto" w:fill="auto"/>
            <w:vAlign w:val="center"/>
            <w:hideMark/>
          </w:tcPr>
          <w:p w:rsidR="007C3326" w:rsidRPr="007C3326" w:rsidRDefault="007C3326" w:rsidP="006A413A">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Środek transportu/</w:t>
            </w:r>
          </w:p>
          <w:p w:rsidR="007C3326" w:rsidRPr="007C3326" w:rsidRDefault="007C3326" w:rsidP="006A413A">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Operator</w:t>
            </w:r>
          </w:p>
        </w:tc>
        <w:tc>
          <w:tcPr>
            <w:tcW w:w="1876" w:type="dxa"/>
            <w:vMerge w:val="restart"/>
            <w:shd w:val="clear" w:color="auto" w:fill="auto"/>
            <w:noWrap/>
            <w:vAlign w:val="center"/>
            <w:hideMark/>
          </w:tcPr>
          <w:p w:rsidR="007C3326" w:rsidRPr="007C3326" w:rsidRDefault="007C3326"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kursów</w:t>
            </w:r>
          </w:p>
        </w:tc>
        <w:tc>
          <w:tcPr>
            <w:tcW w:w="3757" w:type="dxa"/>
            <w:gridSpan w:val="2"/>
            <w:shd w:val="clear" w:color="auto" w:fill="auto"/>
            <w:noWrap/>
            <w:vAlign w:val="center"/>
            <w:hideMark/>
          </w:tcPr>
          <w:p w:rsidR="007C3326" w:rsidRPr="007C3326" w:rsidRDefault="007C3326" w:rsidP="007C3326">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pasażerów</w:t>
            </w:r>
          </w:p>
          <w:p w:rsidR="007C3326" w:rsidRPr="007C3326" w:rsidRDefault="007C3326" w:rsidP="006A413A">
            <w:pPr>
              <w:spacing w:after="0" w:line="240" w:lineRule="auto"/>
              <w:jc w:val="left"/>
              <w:rPr>
                <w:rFonts w:ascii="Calibri" w:eastAsia="Times New Roman" w:hAnsi="Calibri" w:cs="Times New Roman"/>
                <w:b/>
                <w:sz w:val="18"/>
                <w:szCs w:val="18"/>
                <w:lang w:eastAsia="pl-PL"/>
              </w:rPr>
            </w:pPr>
          </w:p>
        </w:tc>
      </w:tr>
      <w:tr w:rsidR="006A413A" w:rsidRPr="00320F2F" w:rsidTr="003F4204">
        <w:trPr>
          <w:trHeight w:hRule="exact" w:val="227"/>
        </w:trPr>
        <w:tc>
          <w:tcPr>
            <w:tcW w:w="3439" w:type="dxa"/>
            <w:vMerge/>
            <w:vAlign w:val="center"/>
            <w:hideMark/>
          </w:tcPr>
          <w:p w:rsidR="006A413A" w:rsidRPr="007C3326" w:rsidRDefault="006A413A" w:rsidP="006A413A">
            <w:pPr>
              <w:spacing w:after="0" w:line="240" w:lineRule="auto"/>
              <w:jc w:val="left"/>
              <w:rPr>
                <w:rFonts w:ascii="Calibri" w:eastAsia="Times New Roman" w:hAnsi="Calibri" w:cs="Times New Roman"/>
                <w:b/>
                <w:color w:val="000000"/>
                <w:sz w:val="18"/>
                <w:szCs w:val="18"/>
                <w:lang w:eastAsia="pl-PL"/>
              </w:rPr>
            </w:pPr>
          </w:p>
        </w:tc>
        <w:tc>
          <w:tcPr>
            <w:tcW w:w="1876" w:type="dxa"/>
            <w:vMerge/>
            <w:vAlign w:val="center"/>
            <w:hideMark/>
          </w:tcPr>
          <w:p w:rsidR="006A413A" w:rsidRPr="007C3326" w:rsidRDefault="006A413A" w:rsidP="006A413A">
            <w:pPr>
              <w:spacing w:after="0" w:line="240" w:lineRule="auto"/>
              <w:jc w:val="left"/>
              <w:rPr>
                <w:rFonts w:ascii="Calibri" w:eastAsia="Times New Roman" w:hAnsi="Calibri" w:cs="Times New Roman"/>
                <w:b/>
                <w:sz w:val="18"/>
                <w:szCs w:val="18"/>
                <w:lang w:eastAsia="pl-PL"/>
              </w:rPr>
            </w:pPr>
          </w:p>
        </w:tc>
        <w:tc>
          <w:tcPr>
            <w:tcW w:w="1913" w:type="dxa"/>
            <w:shd w:val="clear" w:color="auto" w:fill="auto"/>
            <w:noWrap/>
            <w:vAlign w:val="center"/>
            <w:hideMark/>
          </w:tcPr>
          <w:p w:rsidR="006A413A" w:rsidRPr="007C3326" w:rsidRDefault="006A413A"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[pas/dobę]</w:t>
            </w:r>
          </w:p>
        </w:tc>
        <w:tc>
          <w:tcPr>
            <w:tcW w:w="1844" w:type="dxa"/>
            <w:shd w:val="clear" w:color="auto" w:fill="auto"/>
            <w:noWrap/>
            <w:vAlign w:val="center"/>
            <w:hideMark/>
          </w:tcPr>
          <w:p w:rsidR="006A413A" w:rsidRPr="007C3326" w:rsidRDefault="007C3326"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[paskm/pojkm]</w:t>
            </w:r>
          </w:p>
        </w:tc>
      </w:tr>
      <w:tr w:rsidR="00E3144F" w:rsidRPr="00320F2F" w:rsidTr="003F4204">
        <w:trPr>
          <w:trHeight w:hRule="exact" w:val="227"/>
        </w:trPr>
        <w:tc>
          <w:tcPr>
            <w:tcW w:w="3439" w:type="dxa"/>
            <w:shd w:val="clear" w:color="auto" w:fill="auto"/>
            <w:noWrap/>
            <w:vAlign w:val="center"/>
            <w:hideMark/>
          </w:tcPr>
          <w:p w:rsidR="00E3144F" w:rsidRPr="007C3326" w:rsidRDefault="00E3144F" w:rsidP="00E3144F">
            <w:pPr>
              <w:spacing w:after="0" w:line="240" w:lineRule="auto"/>
              <w:jc w:val="left"/>
              <w:rPr>
                <w:rFonts w:ascii="Calibri" w:eastAsia="Times New Roman" w:hAnsi="Calibri" w:cs="Times New Roman"/>
                <w:color w:val="000000"/>
                <w:sz w:val="18"/>
                <w:szCs w:val="18"/>
                <w:lang w:eastAsia="pl-PL"/>
              </w:rPr>
            </w:pPr>
            <w:r w:rsidRPr="007C3326">
              <w:rPr>
                <w:rFonts w:ascii="Calibri" w:eastAsia="Times New Roman" w:hAnsi="Calibri" w:cs="Times New Roman"/>
                <w:color w:val="000000"/>
                <w:sz w:val="18"/>
                <w:szCs w:val="18"/>
                <w:lang w:eastAsia="pl-PL"/>
              </w:rPr>
              <w:t>Autobus KZKGOP</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9 849</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1 090 738</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31,2</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Tramwaj</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2 703</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178 972</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18,1</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Kolej Metropolitalna</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746</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106 419</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46,3</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Koleje Śląskie</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274</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25 011</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34,6</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PolRegio</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109</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19 113</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116,2</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PKP IC</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76</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8 110</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37,5</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Autobusy pozostałe</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3 916</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445 850</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35,6</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SUMA</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17 673</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1 874 213</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33,4</w:t>
            </w:r>
          </w:p>
        </w:tc>
      </w:tr>
    </w:tbl>
    <w:p w:rsidR="006A413A" w:rsidRDefault="0014614E" w:rsidP="0014614E">
      <w:pPr>
        <w:pStyle w:val="stopkarysunku"/>
      </w:pPr>
      <w:r>
        <w:t>Źródło: Opracowanie własne</w:t>
      </w:r>
    </w:p>
    <w:p w:rsidR="006A413A" w:rsidRDefault="00467715" w:rsidP="00137A70">
      <w:pPr>
        <w:pStyle w:val="podpisrysunek"/>
        <w:spacing w:after="0"/>
      </w:pPr>
      <w:bookmarkStart w:id="81" w:name="_Toc527718221"/>
      <w:r>
        <w:t xml:space="preserve">Tabela </w:t>
      </w:r>
      <w:r w:rsidR="0082580A">
        <w:fldChar w:fldCharType="begin"/>
      </w:r>
      <w:r w:rsidR="00F5489B">
        <w:instrText xml:space="preserve"> SEQ Tabela \* ARABIC </w:instrText>
      </w:r>
      <w:r w:rsidR="0082580A">
        <w:fldChar w:fldCharType="separate"/>
      </w:r>
      <w:r w:rsidR="00641EF6">
        <w:t>58</w:t>
      </w:r>
      <w:r w:rsidR="0082580A">
        <w:fldChar w:fldCharType="end"/>
      </w:r>
      <w:r>
        <w:t xml:space="preserve"> </w:t>
      </w:r>
      <w:r w:rsidR="00D910FF">
        <w:t>Wyniki rozkładu ruchu pasażerskiego w systemach transportu – 2055 r. – wariant: kolejowy – scenariusz: optymistyczny.</w:t>
      </w:r>
      <w:bookmarkEnd w:id="81"/>
    </w:p>
    <w:tbl>
      <w:tblPr>
        <w:tblW w:w="9072"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439"/>
        <w:gridCol w:w="1876"/>
        <w:gridCol w:w="1913"/>
        <w:gridCol w:w="1844"/>
      </w:tblGrid>
      <w:tr w:rsidR="007C3326" w:rsidRPr="00320F2F" w:rsidTr="003F4204">
        <w:trPr>
          <w:trHeight w:hRule="exact" w:val="227"/>
        </w:trPr>
        <w:tc>
          <w:tcPr>
            <w:tcW w:w="3439" w:type="dxa"/>
            <w:vMerge w:val="restart"/>
            <w:shd w:val="clear" w:color="auto" w:fill="auto"/>
            <w:vAlign w:val="center"/>
            <w:hideMark/>
          </w:tcPr>
          <w:p w:rsidR="007C3326" w:rsidRPr="007C3326" w:rsidRDefault="007C3326" w:rsidP="006A413A">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Środek transportu/</w:t>
            </w:r>
          </w:p>
          <w:p w:rsidR="007C3326" w:rsidRPr="007C3326" w:rsidRDefault="007C3326" w:rsidP="006A413A">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Operator</w:t>
            </w:r>
          </w:p>
        </w:tc>
        <w:tc>
          <w:tcPr>
            <w:tcW w:w="1876" w:type="dxa"/>
            <w:vMerge w:val="restart"/>
            <w:shd w:val="clear" w:color="auto" w:fill="auto"/>
            <w:noWrap/>
            <w:vAlign w:val="center"/>
            <w:hideMark/>
          </w:tcPr>
          <w:p w:rsidR="007C3326" w:rsidRPr="007C3326" w:rsidRDefault="007C3326"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kursów</w:t>
            </w:r>
          </w:p>
        </w:tc>
        <w:tc>
          <w:tcPr>
            <w:tcW w:w="3757" w:type="dxa"/>
            <w:gridSpan w:val="2"/>
            <w:shd w:val="clear" w:color="auto" w:fill="auto"/>
            <w:noWrap/>
            <w:vAlign w:val="center"/>
            <w:hideMark/>
          </w:tcPr>
          <w:p w:rsidR="007C3326" w:rsidRPr="007C3326" w:rsidRDefault="007C3326" w:rsidP="007C3326">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pasażerów</w:t>
            </w:r>
          </w:p>
          <w:p w:rsidR="007C3326" w:rsidRPr="007C3326" w:rsidRDefault="007C3326" w:rsidP="006A413A">
            <w:pPr>
              <w:spacing w:after="0" w:line="240" w:lineRule="auto"/>
              <w:jc w:val="left"/>
              <w:rPr>
                <w:rFonts w:ascii="Calibri" w:eastAsia="Times New Roman" w:hAnsi="Calibri" w:cs="Times New Roman"/>
                <w:b/>
                <w:sz w:val="18"/>
                <w:szCs w:val="18"/>
                <w:lang w:eastAsia="pl-PL"/>
              </w:rPr>
            </w:pPr>
          </w:p>
        </w:tc>
      </w:tr>
      <w:tr w:rsidR="006A413A" w:rsidRPr="00320F2F" w:rsidTr="003F4204">
        <w:trPr>
          <w:trHeight w:hRule="exact" w:val="227"/>
        </w:trPr>
        <w:tc>
          <w:tcPr>
            <w:tcW w:w="3439" w:type="dxa"/>
            <w:vMerge/>
            <w:vAlign w:val="center"/>
            <w:hideMark/>
          </w:tcPr>
          <w:p w:rsidR="006A413A" w:rsidRPr="007C3326" w:rsidRDefault="006A413A" w:rsidP="006A413A">
            <w:pPr>
              <w:spacing w:after="0" w:line="240" w:lineRule="auto"/>
              <w:jc w:val="left"/>
              <w:rPr>
                <w:rFonts w:ascii="Calibri" w:eastAsia="Times New Roman" w:hAnsi="Calibri" w:cs="Times New Roman"/>
                <w:b/>
                <w:color w:val="000000"/>
                <w:sz w:val="18"/>
                <w:szCs w:val="18"/>
                <w:lang w:eastAsia="pl-PL"/>
              </w:rPr>
            </w:pPr>
          </w:p>
        </w:tc>
        <w:tc>
          <w:tcPr>
            <w:tcW w:w="1876" w:type="dxa"/>
            <w:vMerge/>
            <w:vAlign w:val="center"/>
            <w:hideMark/>
          </w:tcPr>
          <w:p w:rsidR="006A413A" w:rsidRPr="007C3326" w:rsidRDefault="006A413A" w:rsidP="006A413A">
            <w:pPr>
              <w:spacing w:after="0" w:line="240" w:lineRule="auto"/>
              <w:jc w:val="left"/>
              <w:rPr>
                <w:rFonts w:ascii="Calibri" w:eastAsia="Times New Roman" w:hAnsi="Calibri" w:cs="Times New Roman"/>
                <w:b/>
                <w:sz w:val="18"/>
                <w:szCs w:val="18"/>
                <w:lang w:eastAsia="pl-PL"/>
              </w:rPr>
            </w:pPr>
          </w:p>
        </w:tc>
        <w:tc>
          <w:tcPr>
            <w:tcW w:w="1913" w:type="dxa"/>
            <w:shd w:val="clear" w:color="auto" w:fill="auto"/>
            <w:noWrap/>
            <w:vAlign w:val="center"/>
            <w:hideMark/>
          </w:tcPr>
          <w:p w:rsidR="006A413A" w:rsidRPr="007C3326" w:rsidRDefault="006A413A"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[pas/dobę]</w:t>
            </w:r>
          </w:p>
        </w:tc>
        <w:tc>
          <w:tcPr>
            <w:tcW w:w="1844" w:type="dxa"/>
            <w:shd w:val="clear" w:color="auto" w:fill="auto"/>
            <w:noWrap/>
            <w:vAlign w:val="center"/>
            <w:hideMark/>
          </w:tcPr>
          <w:p w:rsidR="006A413A" w:rsidRPr="007C3326" w:rsidRDefault="007C3326"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[paskm/pojkm]</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Autobus KZKGOP</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9 849</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1 600 360</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46,2</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Tramwaj</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2 703</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271 421</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28,0</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Kolej Metropolitalna</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746</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159 668</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66,2</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Koleje Śląskie</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274</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35 891</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48,6</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PolRegio</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109</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26 845</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157,8</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PKP IC</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76</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11 789</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53,6</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Autobusy pozostałe</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3 916</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633 223</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50,0</w:t>
            </w:r>
          </w:p>
        </w:tc>
      </w:tr>
      <w:tr w:rsidR="00E3144F" w:rsidRPr="00320F2F" w:rsidTr="003F4204">
        <w:trPr>
          <w:trHeight w:hRule="exact" w:val="227"/>
        </w:trPr>
        <w:tc>
          <w:tcPr>
            <w:tcW w:w="3439" w:type="dxa"/>
            <w:shd w:val="clear" w:color="auto" w:fill="auto"/>
            <w:noWrap/>
            <w:vAlign w:val="center"/>
            <w:hideMark/>
          </w:tcPr>
          <w:p w:rsidR="00E3144F" w:rsidRPr="00320F2F" w:rsidRDefault="00E3144F" w:rsidP="00E3144F">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SUMA</w:t>
            </w:r>
          </w:p>
        </w:tc>
        <w:tc>
          <w:tcPr>
            <w:tcW w:w="1876"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17 673</w:t>
            </w:r>
          </w:p>
        </w:tc>
        <w:tc>
          <w:tcPr>
            <w:tcW w:w="1913"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2 739 197</w:t>
            </w:r>
          </w:p>
        </w:tc>
        <w:tc>
          <w:tcPr>
            <w:tcW w:w="1844" w:type="dxa"/>
            <w:shd w:val="clear" w:color="auto" w:fill="auto"/>
            <w:noWrap/>
            <w:tcMar>
              <w:right w:w="454" w:type="dxa"/>
            </w:tcMar>
            <w:vAlign w:val="center"/>
            <w:hideMark/>
          </w:tcPr>
          <w:p w:rsidR="00E3144F" w:rsidRDefault="00E3144F" w:rsidP="00E3144F">
            <w:pPr>
              <w:jc w:val="right"/>
              <w:rPr>
                <w:rFonts w:ascii="Calibri" w:hAnsi="Calibri"/>
                <w:color w:val="000000"/>
                <w:sz w:val="18"/>
                <w:szCs w:val="18"/>
              </w:rPr>
            </w:pPr>
            <w:r>
              <w:rPr>
                <w:rFonts w:ascii="Calibri" w:hAnsi="Calibri"/>
                <w:color w:val="000000"/>
                <w:sz w:val="18"/>
                <w:szCs w:val="18"/>
              </w:rPr>
              <w:t>48,4</w:t>
            </w:r>
          </w:p>
        </w:tc>
      </w:tr>
    </w:tbl>
    <w:p w:rsidR="006A413A" w:rsidRDefault="0014614E" w:rsidP="0014614E">
      <w:pPr>
        <w:pStyle w:val="stopkarysunku"/>
      </w:pPr>
      <w:r>
        <w:t>Źródło: Opracowanie własne</w:t>
      </w:r>
    </w:p>
    <w:p w:rsidR="006A413A" w:rsidRDefault="00467715" w:rsidP="00137A70">
      <w:pPr>
        <w:pStyle w:val="podpisrysunek"/>
        <w:spacing w:after="0"/>
      </w:pPr>
      <w:bookmarkStart w:id="82" w:name="_Toc527718222"/>
      <w:r>
        <w:t xml:space="preserve">Tabela </w:t>
      </w:r>
      <w:r w:rsidR="0082580A">
        <w:fldChar w:fldCharType="begin"/>
      </w:r>
      <w:r w:rsidR="00F5489B">
        <w:instrText xml:space="preserve"> SEQ Tabela \* ARABIC </w:instrText>
      </w:r>
      <w:r w:rsidR="0082580A">
        <w:fldChar w:fldCharType="separate"/>
      </w:r>
      <w:r w:rsidR="00641EF6">
        <w:t>59</w:t>
      </w:r>
      <w:r w:rsidR="0082580A">
        <w:fldChar w:fldCharType="end"/>
      </w:r>
      <w:r>
        <w:t xml:space="preserve"> </w:t>
      </w:r>
      <w:r w:rsidR="00D910FF">
        <w:t>Wyniki rozkładu ruchu pasażerskiego w systemach transportu – 2055 r. – wariant: pełny – scenariusz: pesymistyczny.</w:t>
      </w:r>
      <w:bookmarkEnd w:id="82"/>
    </w:p>
    <w:tbl>
      <w:tblPr>
        <w:tblW w:w="9072"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439"/>
        <w:gridCol w:w="1876"/>
        <w:gridCol w:w="1913"/>
        <w:gridCol w:w="1844"/>
      </w:tblGrid>
      <w:tr w:rsidR="007C3326" w:rsidRPr="00320F2F" w:rsidTr="003F4204">
        <w:trPr>
          <w:trHeight w:hRule="exact" w:val="227"/>
        </w:trPr>
        <w:tc>
          <w:tcPr>
            <w:tcW w:w="3439" w:type="dxa"/>
            <w:vMerge w:val="restart"/>
            <w:shd w:val="clear" w:color="auto" w:fill="auto"/>
            <w:vAlign w:val="center"/>
            <w:hideMark/>
          </w:tcPr>
          <w:p w:rsidR="007C3326" w:rsidRPr="007C3326" w:rsidRDefault="007C3326" w:rsidP="006A413A">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Środek transportu/</w:t>
            </w:r>
          </w:p>
          <w:p w:rsidR="007C3326" w:rsidRPr="007C3326" w:rsidRDefault="007C3326" w:rsidP="006A413A">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Operator</w:t>
            </w:r>
          </w:p>
        </w:tc>
        <w:tc>
          <w:tcPr>
            <w:tcW w:w="1876" w:type="dxa"/>
            <w:vMerge w:val="restart"/>
            <w:shd w:val="clear" w:color="auto" w:fill="auto"/>
            <w:noWrap/>
            <w:vAlign w:val="center"/>
            <w:hideMark/>
          </w:tcPr>
          <w:p w:rsidR="007C3326" w:rsidRPr="007C3326" w:rsidRDefault="007C3326"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kursów</w:t>
            </w:r>
          </w:p>
        </w:tc>
        <w:tc>
          <w:tcPr>
            <w:tcW w:w="3757" w:type="dxa"/>
            <w:gridSpan w:val="2"/>
            <w:shd w:val="clear" w:color="auto" w:fill="auto"/>
            <w:noWrap/>
            <w:vAlign w:val="center"/>
            <w:hideMark/>
          </w:tcPr>
          <w:p w:rsidR="007C3326" w:rsidRPr="007C3326" w:rsidRDefault="007C3326" w:rsidP="007C3326">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pasażerów</w:t>
            </w:r>
          </w:p>
          <w:p w:rsidR="007C3326" w:rsidRPr="007C3326" w:rsidRDefault="007C3326" w:rsidP="006A413A">
            <w:pPr>
              <w:spacing w:after="0" w:line="240" w:lineRule="auto"/>
              <w:jc w:val="left"/>
              <w:rPr>
                <w:rFonts w:ascii="Calibri" w:eastAsia="Times New Roman" w:hAnsi="Calibri" w:cs="Times New Roman"/>
                <w:b/>
                <w:sz w:val="18"/>
                <w:szCs w:val="18"/>
                <w:lang w:eastAsia="pl-PL"/>
              </w:rPr>
            </w:pPr>
          </w:p>
        </w:tc>
      </w:tr>
      <w:tr w:rsidR="006A413A" w:rsidRPr="00320F2F" w:rsidTr="003F4204">
        <w:trPr>
          <w:trHeight w:hRule="exact" w:val="227"/>
        </w:trPr>
        <w:tc>
          <w:tcPr>
            <w:tcW w:w="3439" w:type="dxa"/>
            <w:vMerge/>
            <w:vAlign w:val="center"/>
            <w:hideMark/>
          </w:tcPr>
          <w:p w:rsidR="006A413A" w:rsidRPr="007C3326" w:rsidRDefault="006A413A" w:rsidP="006A413A">
            <w:pPr>
              <w:spacing w:after="0" w:line="240" w:lineRule="auto"/>
              <w:jc w:val="left"/>
              <w:rPr>
                <w:rFonts w:ascii="Calibri" w:eastAsia="Times New Roman" w:hAnsi="Calibri" w:cs="Times New Roman"/>
                <w:b/>
                <w:color w:val="000000"/>
                <w:sz w:val="18"/>
                <w:szCs w:val="18"/>
                <w:lang w:eastAsia="pl-PL"/>
              </w:rPr>
            </w:pPr>
          </w:p>
        </w:tc>
        <w:tc>
          <w:tcPr>
            <w:tcW w:w="1876" w:type="dxa"/>
            <w:vMerge/>
            <w:vAlign w:val="center"/>
            <w:hideMark/>
          </w:tcPr>
          <w:p w:rsidR="006A413A" w:rsidRPr="007C3326" w:rsidRDefault="006A413A" w:rsidP="006A413A">
            <w:pPr>
              <w:spacing w:after="0" w:line="240" w:lineRule="auto"/>
              <w:jc w:val="left"/>
              <w:rPr>
                <w:rFonts w:ascii="Calibri" w:eastAsia="Times New Roman" w:hAnsi="Calibri" w:cs="Times New Roman"/>
                <w:b/>
                <w:sz w:val="18"/>
                <w:szCs w:val="18"/>
                <w:lang w:eastAsia="pl-PL"/>
              </w:rPr>
            </w:pPr>
          </w:p>
        </w:tc>
        <w:tc>
          <w:tcPr>
            <w:tcW w:w="1913" w:type="dxa"/>
            <w:shd w:val="clear" w:color="auto" w:fill="auto"/>
            <w:noWrap/>
            <w:vAlign w:val="center"/>
            <w:hideMark/>
          </w:tcPr>
          <w:p w:rsidR="006A413A" w:rsidRPr="007C3326" w:rsidRDefault="006A413A"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[pas/dobę]</w:t>
            </w:r>
          </w:p>
        </w:tc>
        <w:tc>
          <w:tcPr>
            <w:tcW w:w="1844" w:type="dxa"/>
            <w:shd w:val="clear" w:color="auto" w:fill="auto"/>
            <w:noWrap/>
            <w:vAlign w:val="center"/>
            <w:hideMark/>
          </w:tcPr>
          <w:p w:rsidR="006A413A" w:rsidRPr="007C3326" w:rsidRDefault="007C3326"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[paskm/pojkm]</w:t>
            </w:r>
          </w:p>
        </w:tc>
      </w:tr>
      <w:tr w:rsidR="00454306" w:rsidRPr="00320F2F" w:rsidTr="003F4204">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Autobus KZKGOP</w:t>
            </w:r>
          </w:p>
        </w:tc>
        <w:tc>
          <w:tcPr>
            <w:tcW w:w="1876"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9 995</w:t>
            </w:r>
          </w:p>
        </w:tc>
        <w:tc>
          <w:tcPr>
            <w:tcW w:w="1913"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1 075 770</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30,8</w:t>
            </w:r>
          </w:p>
        </w:tc>
      </w:tr>
      <w:tr w:rsidR="00454306" w:rsidRPr="00320F2F" w:rsidTr="003F4204">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Tramwaj</w:t>
            </w:r>
          </w:p>
        </w:tc>
        <w:tc>
          <w:tcPr>
            <w:tcW w:w="1876"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3 093</w:t>
            </w:r>
          </w:p>
        </w:tc>
        <w:tc>
          <w:tcPr>
            <w:tcW w:w="1913"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212 731</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18,0</w:t>
            </w:r>
          </w:p>
        </w:tc>
      </w:tr>
      <w:tr w:rsidR="00454306" w:rsidRPr="00320F2F" w:rsidTr="003F4204">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Kolej Metropolitalna</w:t>
            </w:r>
          </w:p>
        </w:tc>
        <w:tc>
          <w:tcPr>
            <w:tcW w:w="1876"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416</w:t>
            </w:r>
          </w:p>
        </w:tc>
        <w:tc>
          <w:tcPr>
            <w:tcW w:w="1913"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81 934</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60,1</w:t>
            </w:r>
          </w:p>
        </w:tc>
      </w:tr>
      <w:tr w:rsidR="00454306" w:rsidRPr="00320F2F" w:rsidTr="003F4204">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Koleje Śląskie</w:t>
            </w:r>
          </w:p>
        </w:tc>
        <w:tc>
          <w:tcPr>
            <w:tcW w:w="1876"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274</w:t>
            </w:r>
          </w:p>
        </w:tc>
        <w:tc>
          <w:tcPr>
            <w:tcW w:w="1913"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26 507</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35,5</w:t>
            </w:r>
          </w:p>
        </w:tc>
      </w:tr>
      <w:tr w:rsidR="00454306" w:rsidRPr="00320F2F" w:rsidTr="003F4204">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PolRegio</w:t>
            </w:r>
          </w:p>
        </w:tc>
        <w:tc>
          <w:tcPr>
            <w:tcW w:w="1876"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109</w:t>
            </w:r>
          </w:p>
        </w:tc>
        <w:tc>
          <w:tcPr>
            <w:tcW w:w="1913"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18 172</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119,0</w:t>
            </w:r>
          </w:p>
        </w:tc>
      </w:tr>
      <w:tr w:rsidR="00454306" w:rsidRPr="00320F2F" w:rsidTr="003F4204">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PKP IC</w:t>
            </w:r>
          </w:p>
        </w:tc>
        <w:tc>
          <w:tcPr>
            <w:tcW w:w="1876"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76</w:t>
            </w:r>
          </w:p>
        </w:tc>
        <w:tc>
          <w:tcPr>
            <w:tcW w:w="1913"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8 102</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36,8</w:t>
            </w:r>
          </w:p>
        </w:tc>
      </w:tr>
      <w:tr w:rsidR="00454306" w:rsidRPr="00320F2F" w:rsidTr="003F4204">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Autobusy pozostałe</w:t>
            </w:r>
          </w:p>
        </w:tc>
        <w:tc>
          <w:tcPr>
            <w:tcW w:w="1876"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3 916</w:t>
            </w:r>
          </w:p>
        </w:tc>
        <w:tc>
          <w:tcPr>
            <w:tcW w:w="1913"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427 722</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38,2</w:t>
            </w:r>
          </w:p>
        </w:tc>
      </w:tr>
      <w:tr w:rsidR="00454306" w:rsidRPr="00320F2F" w:rsidTr="003F4204">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SUMA</w:t>
            </w:r>
          </w:p>
        </w:tc>
        <w:tc>
          <w:tcPr>
            <w:tcW w:w="1876"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17 879</w:t>
            </w:r>
          </w:p>
        </w:tc>
        <w:tc>
          <w:tcPr>
            <w:tcW w:w="1913"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1 850 938</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33,9</w:t>
            </w:r>
          </w:p>
        </w:tc>
      </w:tr>
    </w:tbl>
    <w:p w:rsidR="006A413A" w:rsidRDefault="0014614E" w:rsidP="0014614E">
      <w:pPr>
        <w:pStyle w:val="stopkarysunku"/>
      </w:pPr>
      <w:r>
        <w:t>Źródło: Opracowanie własne</w:t>
      </w:r>
    </w:p>
    <w:p w:rsidR="006A413A" w:rsidRDefault="00467715" w:rsidP="00137A70">
      <w:pPr>
        <w:pStyle w:val="podpisrysunek"/>
        <w:spacing w:after="0"/>
      </w:pPr>
      <w:bookmarkStart w:id="83" w:name="_Toc527718223"/>
      <w:r>
        <w:t xml:space="preserve">Tabela </w:t>
      </w:r>
      <w:r w:rsidR="0082580A">
        <w:fldChar w:fldCharType="begin"/>
      </w:r>
      <w:r w:rsidR="00F5489B">
        <w:instrText xml:space="preserve"> SEQ Tabela \* ARABIC </w:instrText>
      </w:r>
      <w:r w:rsidR="0082580A">
        <w:fldChar w:fldCharType="separate"/>
      </w:r>
      <w:r w:rsidR="00641EF6">
        <w:t>60</w:t>
      </w:r>
      <w:r w:rsidR="0082580A">
        <w:fldChar w:fldCharType="end"/>
      </w:r>
      <w:r>
        <w:t xml:space="preserve"> </w:t>
      </w:r>
      <w:r w:rsidR="00D910FF">
        <w:t>Wyniki rozkładu ruchu pasażerskiego w systemach transportu – 2055 r. – wariant: pełny – scenariusz: średni.</w:t>
      </w:r>
      <w:bookmarkEnd w:id="83"/>
    </w:p>
    <w:tbl>
      <w:tblPr>
        <w:tblW w:w="9072"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439"/>
        <w:gridCol w:w="1877"/>
        <w:gridCol w:w="1912"/>
        <w:gridCol w:w="1844"/>
      </w:tblGrid>
      <w:tr w:rsidR="007C3326" w:rsidRPr="00320F2F" w:rsidTr="003F4204">
        <w:trPr>
          <w:trHeight w:hRule="exact" w:val="227"/>
        </w:trPr>
        <w:tc>
          <w:tcPr>
            <w:tcW w:w="3439" w:type="dxa"/>
            <w:vMerge w:val="restart"/>
            <w:shd w:val="clear" w:color="auto" w:fill="auto"/>
            <w:vAlign w:val="center"/>
            <w:hideMark/>
          </w:tcPr>
          <w:p w:rsidR="007C3326" w:rsidRPr="007C3326" w:rsidRDefault="007C3326" w:rsidP="006A413A">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Środek transportu/</w:t>
            </w:r>
          </w:p>
          <w:p w:rsidR="007C3326" w:rsidRPr="007C3326" w:rsidRDefault="007C3326" w:rsidP="006A413A">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Operator</w:t>
            </w:r>
          </w:p>
        </w:tc>
        <w:tc>
          <w:tcPr>
            <w:tcW w:w="1877" w:type="dxa"/>
            <w:vMerge w:val="restart"/>
            <w:shd w:val="clear" w:color="auto" w:fill="auto"/>
            <w:noWrap/>
            <w:vAlign w:val="center"/>
            <w:hideMark/>
          </w:tcPr>
          <w:p w:rsidR="007C3326" w:rsidRPr="007C3326" w:rsidRDefault="007C3326"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kursów</w:t>
            </w:r>
          </w:p>
        </w:tc>
        <w:tc>
          <w:tcPr>
            <w:tcW w:w="3756" w:type="dxa"/>
            <w:gridSpan w:val="2"/>
            <w:shd w:val="clear" w:color="auto" w:fill="auto"/>
            <w:noWrap/>
            <w:vAlign w:val="center"/>
            <w:hideMark/>
          </w:tcPr>
          <w:p w:rsidR="007C3326" w:rsidRPr="007C3326" w:rsidRDefault="007C3326" w:rsidP="007C3326">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pasażerów</w:t>
            </w:r>
          </w:p>
          <w:p w:rsidR="007C3326" w:rsidRPr="007C3326" w:rsidRDefault="007C3326" w:rsidP="006A413A">
            <w:pPr>
              <w:spacing w:after="0" w:line="240" w:lineRule="auto"/>
              <w:jc w:val="left"/>
              <w:rPr>
                <w:rFonts w:ascii="Calibri" w:eastAsia="Times New Roman" w:hAnsi="Calibri" w:cs="Times New Roman"/>
                <w:b/>
                <w:sz w:val="18"/>
                <w:szCs w:val="18"/>
                <w:lang w:eastAsia="pl-PL"/>
              </w:rPr>
            </w:pPr>
          </w:p>
        </w:tc>
      </w:tr>
      <w:tr w:rsidR="006A413A" w:rsidRPr="00320F2F" w:rsidTr="003F4204">
        <w:trPr>
          <w:trHeight w:hRule="exact" w:val="227"/>
        </w:trPr>
        <w:tc>
          <w:tcPr>
            <w:tcW w:w="3439" w:type="dxa"/>
            <w:vMerge/>
            <w:vAlign w:val="center"/>
            <w:hideMark/>
          </w:tcPr>
          <w:p w:rsidR="006A413A" w:rsidRPr="007C3326" w:rsidRDefault="006A413A" w:rsidP="006A413A">
            <w:pPr>
              <w:spacing w:after="0" w:line="240" w:lineRule="auto"/>
              <w:jc w:val="left"/>
              <w:rPr>
                <w:rFonts w:ascii="Calibri" w:eastAsia="Times New Roman" w:hAnsi="Calibri" w:cs="Times New Roman"/>
                <w:b/>
                <w:color w:val="000000"/>
                <w:sz w:val="18"/>
                <w:szCs w:val="18"/>
                <w:lang w:eastAsia="pl-PL"/>
              </w:rPr>
            </w:pPr>
          </w:p>
        </w:tc>
        <w:tc>
          <w:tcPr>
            <w:tcW w:w="1877" w:type="dxa"/>
            <w:vMerge/>
            <w:vAlign w:val="center"/>
            <w:hideMark/>
          </w:tcPr>
          <w:p w:rsidR="006A413A" w:rsidRPr="007C3326" w:rsidRDefault="006A413A" w:rsidP="006A413A">
            <w:pPr>
              <w:spacing w:after="0" w:line="240" w:lineRule="auto"/>
              <w:jc w:val="left"/>
              <w:rPr>
                <w:rFonts w:ascii="Calibri" w:eastAsia="Times New Roman" w:hAnsi="Calibri" w:cs="Times New Roman"/>
                <w:b/>
                <w:sz w:val="18"/>
                <w:szCs w:val="18"/>
                <w:lang w:eastAsia="pl-PL"/>
              </w:rPr>
            </w:pPr>
          </w:p>
        </w:tc>
        <w:tc>
          <w:tcPr>
            <w:tcW w:w="1912" w:type="dxa"/>
            <w:shd w:val="clear" w:color="auto" w:fill="auto"/>
            <w:noWrap/>
            <w:vAlign w:val="center"/>
            <w:hideMark/>
          </w:tcPr>
          <w:p w:rsidR="006A413A" w:rsidRPr="007C3326" w:rsidRDefault="006A413A"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[pas/dobę]</w:t>
            </w:r>
          </w:p>
        </w:tc>
        <w:tc>
          <w:tcPr>
            <w:tcW w:w="1844" w:type="dxa"/>
            <w:shd w:val="clear" w:color="auto" w:fill="auto"/>
            <w:noWrap/>
            <w:vAlign w:val="center"/>
            <w:hideMark/>
          </w:tcPr>
          <w:p w:rsidR="006A413A" w:rsidRPr="007C3326" w:rsidRDefault="007C3326"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[paskm/pojkm]</w:t>
            </w:r>
          </w:p>
        </w:tc>
      </w:tr>
      <w:tr w:rsidR="00454306" w:rsidRPr="00320F2F" w:rsidTr="003F4204">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Autobus KZKGOP</w:t>
            </w:r>
          </w:p>
        </w:tc>
        <w:tc>
          <w:tcPr>
            <w:tcW w:w="1877"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9 995</w:t>
            </w:r>
          </w:p>
        </w:tc>
        <w:tc>
          <w:tcPr>
            <w:tcW w:w="1912"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1 077 042</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30,9</w:t>
            </w:r>
          </w:p>
        </w:tc>
      </w:tr>
      <w:tr w:rsidR="00454306" w:rsidRPr="00320F2F" w:rsidTr="003F4204">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Tramwaj</w:t>
            </w:r>
          </w:p>
        </w:tc>
        <w:tc>
          <w:tcPr>
            <w:tcW w:w="1877"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3 093</w:t>
            </w:r>
          </w:p>
        </w:tc>
        <w:tc>
          <w:tcPr>
            <w:tcW w:w="1912"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213 041</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18,0</w:t>
            </w:r>
          </w:p>
        </w:tc>
      </w:tr>
      <w:tr w:rsidR="00454306" w:rsidRPr="00320F2F" w:rsidTr="003F4204">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Kolej Metropolitalna</w:t>
            </w:r>
          </w:p>
        </w:tc>
        <w:tc>
          <w:tcPr>
            <w:tcW w:w="1877"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416</w:t>
            </w:r>
          </w:p>
        </w:tc>
        <w:tc>
          <w:tcPr>
            <w:tcW w:w="1912"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82 054</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60,2</w:t>
            </w:r>
          </w:p>
        </w:tc>
      </w:tr>
      <w:tr w:rsidR="00454306" w:rsidRPr="00320F2F" w:rsidTr="003F4204">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Koleje Śląskie</w:t>
            </w:r>
          </w:p>
        </w:tc>
        <w:tc>
          <w:tcPr>
            <w:tcW w:w="1877"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274</w:t>
            </w:r>
          </w:p>
        </w:tc>
        <w:tc>
          <w:tcPr>
            <w:tcW w:w="1912"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26 519</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35,5</w:t>
            </w:r>
          </w:p>
        </w:tc>
      </w:tr>
      <w:tr w:rsidR="00454306" w:rsidRPr="00320F2F" w:rsidTr="003F4204">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PolRegio</w:t>
            </w:r>
          </w:p>
        </w:tc>
        <w:tc>
          <w:tcPr>
            <w:tcW w:w="1877"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109</w:t>
            </w:r>
          </w:p>
        </w:tc>
        <w:tc>
          <w:tcPr>
            <w:tcW w:w="1912"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18 174</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119,0</w:t>
            </w:r>
          </w:p>
        </w:tc>
      </w:tr>
      <w:tr w:rsidR="00454306" w:rsidRPr="00320F2F" w:rsidTr="003F4204">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PKP IC</w:t>
            </w:r>
          </w:p>
        </w:tc>
        <w:tc>
          <w:tcPr>
            <w:tcW w:w="1877"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76</w:t>
            </w:r>
          </w:p>
        </w:tc>
        <w:tc>
          <w:tcPr>
            <w:tcW w:w="1912"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8 102</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36,8</w:t>
            </w:r>
          </w:p>
        </w:tc>
      </w:tr>
      <w:tr w:rsidR="00454306" w:rsidRPr="00320F2F" w:rsidTr="003F4204">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Autobusy pozostałe</w:t>
            </w:r>
          </w:p>
        </w:tc>
        <w:tc>
          <w:tcPr>
            <w:tcW w:w="1877"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3 916</w:t>
            </w:r>
          </w:p>
        </w:tc>
        <w:tc>
          <w:tcPr>
            <w:tcW w:w="1912"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428 358</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38,3</w:t>
            </w:r>
          </w:p>
        </w:tc>
      </w:tr>
      <w:tr w:rsidR="00454306" w:rsidRPr="00320F2F" w:rsidTr="003F4204">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SUMA</w:t>
            </w:r>
          </w:p>
        </w:tc>
        <w:tc>
          <w:tcPr>
            <w:tcW w:w="1877"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17 879</w:t>
            </w:r>
          </w:p>
        </w:tc>
        <w:tc>
          <w:tcPr>
            <w:tcW w:w="1912"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1 853 290</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34,0</w:t>
            </w:r>
          </w:p>
        </w:tc>
      </w:tr>
    </w:tbl>
    <w:p w:rsidR="006A413A" w:rsidRDefault="0014614E" w:rsidP="0014614E">
      <w:pPr>
        <w:pStyle w:val="stopkarysunku"/>
      </w:pPr>
      <w:r>
        <w:t>Źródło: Opracowanie własne</w:t>
      </w:r>
    </w:p>
    <w:p w:rsidR="006A413A" w:rsidRDefault="00467715" w:rsidP="00137A70">
      <w:pPr>
        <w:pStyle w:val="podpisrysunek"/>
        <w:spacing w:after="0"/>
      </w:pPr>
      <w:bookmarkStart w:id="84" w:name="_Toc527718224"/>
      <w:r>
        <w:t xml:space="preserve">Tabela </w:t>
      </w:r>
      <w:r w:rsidR="0082580A">
        <w:fldChar w:fldCharType="begin"/>
      </w:r>
      <w:r w:rsidR="00F5489B">
        <w:instrText xml:space="preserve"> SEQ Tabela \* ARABIC </w:instrText>
      </w:r>
      <w:r w:rsidR="0082580A">
        <w:fldChar w:fldCharType="separate"/>
      </w:r>
      <w:r w:rsidR="00641EF6">
        <w:t>61</w:t>
      </w:r>
      <w:r w:rsidR="0082580A">
        <w:fldChar w:fldCharType="end"/>
      </w:r>
      <w:r>
        <w:t xml:space="preserve"> </w:t>
      </w:r>
      <w:r w:rsidR="00D910FF">
        <w:t>Wyniki rozkładu ruchu pasażerskiego w systemach transportu – 2055 r. – wariant: pełny – scenariusz: optymistyczny.</w:t>
      </w:r>
      <w:bookmarkEnd w:id="84"/>
    </w:p>
    <w:tbl>
      <w:tblPr>
        <w:tblW w:w="9072"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488"/>
        <w:gridCol w:w="1828"/>
        <w:gridCol w:w="1985"/>
        <w:gridCol w:w="1771"/>
      </w:tblGrid>
      <w:tr w:rsidR="007C3326" w:rsidRPr="0014614E" w:rsidTr="003F4204">
        <w:trPr>
          <w:trHeight w:hRule="exact" w:val="227"/>
        </w:trPr>
        <w:tc>
          <w:tcPr>
            <w:tcW w:w="3488" w:type="dxa"/>
            <w:vMerge w:val="restart"/>
            <w:shd w:val="clear" w:color="auto" w:fill="auto"/>
            <w:vAlign w:val="center"/>
            <w:hideMark/>
          </w:tcPr>
          <w:p w:rsidR="007C3326" w:rsidRPr="007C3326" w:rsidRDefault="007C3326" w:rsidP="006A413A">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Środek transportu/</w:t>
            </w:r>
          </w:p>
          <w:p w:rsidR="007C3326" w:rsidRPr="007C3326" w:rsidRDefault="007C3326" w:rsidP="006A413A">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Operator</w:t>
            </w:r>
          </w:p>
        </w:tc>
        <w:tc>
          <w:tcPr>
            <w:tcW w:w="1828" w:type="dxa"/>
            <w:vMerge w:val="restart"/>
            <w:shd w:val="clear" w:color="auto" w:fill="auto"/>
            <w:noWrap/>
            <w:vAlign w:val="center"/>
            <w:hideMark/>
          </w:tcPr>
          <w:p w:rsidR="007C3326" w:rsidRPr="007C3326" w:rsidRDefault="007C3326"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kursów</w:t>
            </w:r>
          </w:p>
        </w:tc>
        <w:tc>
          <w:tcPr>
            <w:tcW w:w="3756" w:type="dxa"/>
            <w:gridSpan w:val="2"/>
            <w:shd w:val="clear" w:color="auto" w:fill="auto"/>
            <w:noWrap/>
            <w:vAlign w:val="center"/>
            <w:hideMark/>
          </w:tcPr>
          <w:p w:rsidR="007C3326" w:rsidRPr="007C3326" w:rsidRDefault="007C3326" w:rsidP="007C3326">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pasażerów</w:t>
            </w:r>
          </w:p>
          <w:p w:rsidR="007C3326" w:rsidRPr="007C3326" w:rsidRDefault="007C3326" w:rsidP="006A413A">
            <w:pPr>
              <w:spacing w:after="0" w:line="240" w:lineRule="auto"/>
              <w:jc w:val="left"/>
              <w:rPr>
                <w:rFonts w:ascii="Calibri" w:eastAsia="Times New Roman" w:hAnsi="Calibri" w:cs="Times New Roman"/>
                <w:b/>
                <w:sz w:val="18"/>
                <w:szCs w:val="18"/>
                <w:lang w:eastAsia="pl-PL"/>
              </w:rPr>
            </w:pPr>
          </w:p>
        </w:tc>
      </w:tr>
      <w:tr w:rsidR="006A413A" w:rsidRPr="0014614E" w:rsidTr="003F4204">
        <w:trPr>
          <w:trHeight w:hRule="exact" w:val="227"/>
        </w:trPr>
        <w:tc>
          <w:tcPr>
            <w:tcW w:w="3488" w:type="dxa"/>
            <w:vMerge/>
            <w:vAlign w:val="center"/>
            <w:hideMark/>
          </w:tcPr>
          <w:p w:rsidR="006A413A" w:rsidRPr="007C3326" w:rsidRDefault="006A413A" w:rsidP="006A413A">
            <w:pPr>
              <w:spacing w:after="0" w:line="240" w:lineRule="auto"/>
              <w:jc w:val="left"/>
              <w:rPr>
                <w:rFonts w:ascii="Calibri" w:eastAsia="Times New Roman" w:hAnsi="Calibri" w:cs="Times New Roman"/>
                <w:b/>
                <w:color w:val="000000"/>
                <w:sz w:val="18"/>
                <w:szCs w:val="18"/>
                <w:lang w:eastAsia="pl-PL"/>
              </w:rPr>
            </w:pPr>
          </w:p>
        </w:tc>
        <w:tc>
          <w:tcPr>
            <w:tcW w:w="1828" w:type="dxa"/>
            <w:vMerge/>
            <w:vAlign w:val="center"/>
            <w:hideMark/>
          </w:tcPr>
          <w:p w:rsidR="006A413A" w:rsidRPr="007C3326" w:rsidRDefault="006A413A" w:rsidP="006A413A">
            <w:pPr>
              <w:spacing w:after="0" w:line="240" w:lineRule="auto"/>
              <w:jc w:val="left"/>
              <w:rPr>
                <w:rFonts w:ascii="Calibri" w:eastAsia="Times New Roman" w:hAnsi="Calibri" w:cs="Times New Roman"/>
                <w:b/>
                <w:sz w:val="18"/>
                <w:szCs w:val="18"/>
                <w:lang w:eastAsia="pl-PL"/>
              </w:rPr>
            </w:pPr>
          </w:p>
        </w:tc>
        <w:tc>
          <w:tcPr>
            <w:tcW w:w="1985" w:type="dxa"/>
            <w:shd w:val="clear" w:color="auto" w:fill="auto"/>
            <w:noWrap/>
            <w:vAlign w:val="center"/>
            <w:hideMark/>
          </w:tcPr>
          <w:p w:rsidR="006A413A" w:rsidRPr="007C3326" w:rsidRDefault="006A413A"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[pas/dobę]</w:t>
            </w:r>
          </w:p>
        </w:tc>
        <w:tc>
          <w:tcPr>
            <w:tcW w:w="1771" w:type="dxa"/>
            <w:shd w:val="clear" w:color="auto" w:fill="auto"/>
            <w:noWrap/>
            <w:vAlign w:val="center"/>
            <w:hideMark/>
          </w:tcPr>
          <w:p w:rsidR="006A413A" w:rsidRPr="007C3326" w:rsidRDefault="007C3326"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[paskm/pojkm]</w:t>
            </w:r>
          </w:p>
        </w:tc>
      </w:tr>
      <w:tr w:rsidR="00454306" w:rsidRPr="0014614E" w:rsidTr="003F4204">
        <w:trPr>
          <w:trHeight w:hRule="exact" w:val="227"/>
        </w:trPr>
        <w:tc>
          <w:tcPr>
            <w:tcW w:w="3488" w:type="dxa"/>
            <w:shd w:val="clear" w:color="auto" w:fill="auto"/>
            <w:noWrap/>
            <w:vAlign w:val="center"/>
            <w:hideMark/>
          </w:tcPr>
          <w:p w:rsidR="00454306" w:rsidRPr="0014614E" w:rsidRDefault="00454306" w:rsidP="00454306">
            <w:pPr>
              <w:spacing w:after="0" w:line="240" w:lineRule="auto"/>
              <w:jc w:val="left"/>
              <w:rPr>
                <w:rFonts w:ascii="Calibri" w:eastAsia="Times New Roman" w:hAnsi="Calibri" w:cs="Times New Roman"/>
                <w:color w:val="000000"/>
                <w:sz w:val="18"/>
                <w:szCs w:val="18"/>
                <w:lang w:eastAsia="pl-PL"/>
              </w:rPr>
            </w:pPr>
            <w:r w:rsidRPr="0014614E">
              <w:rPr>
                <w:rFonts w:ascii="Calibri" w:eastAsia="Times New Roman" w:hAnsi="Calibri" w:cs="Times New Roman"/>
                <w:color w:val="000000"/>
                <w:sz w:val="18"/>
                <w:szCs w:val="18"/>
                <w:lang w:eastAsia="pl-PL"/>
              </w:rPr>
              <w:t>Autobus KZKGOP</w:t>
            </w:r>
          </w:p>
        </w:tc>
        <w:tc>
          <w:tcPr>
            <w:tcW w:w="1828"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9 995</w:t>
            </w:r>
          </w:p>
        </w:tc>
        <w:tc>
          <w:tcPr>
            <w:tcW w:w="1985"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1 576 213</w:t>
            </w:r>
          </w:p>
        </w:tc>
        <w:tc>
          <w:tcPr>
            <w:tcW w:w="1771"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45,6</w:t>
            </w:r>
          </w:p>
        </w:tc>
      </w:tr>
      <w:tr w:rsidR="00454306" w:rsidRPr="0014614E" w:rsidTr="003F4204">
        <w:trPr>
          <w:trHeight w:hRule="exact" w:val="227"/>
        </w:trPr>
        <w:tc>
          <w:tcPr>
            <w:tcW w:w="3488" w:type="dxa"/>
            <w:shd w:val="clear" w:color="auto" w:fill="auto"/>
            <w:noWrap/>
            <w:vAlign w:val="center"/>
            <w:hideMark/>
          </w:tcPr>
          <w:p w:rsidR="00454306" w:rsidRPr="0014614E" w:rsidRDefault="00454306" w:rsidP="00454306">
            <w:pPr>
              <w:spacing w:after="0" w:line="240" w:lineRule="auto"/>
              <w:jc w:val="left"/>
              <w:rPr>
                <w:rFonts w:ascii="Calibri" w:eastAsia="Times New Roman" w:hAnsi="Calibri" w:cs="Times New Roman"/>
                <w:color w:val="000000"/>
                <w:sz w:val="18"/>
                <w:szCs w:val="18"/>
                <w:lang w:eastAsia="pl-PL"/>
              </w:rPr>
            </w:pPr>
            <w:r w:rsidRPr="0014614E">
              <w:rPr>
                <w:rFonts w:ascii="Calibri" w:eastAsia="Times New Roman" w:hAnsi="Calibri" w:cs="Times New Roman"/>
                <w:color w:val="000000"/>
                <w:sz w:val="18"/>
                <w:szCs w:val="18"/>
                <w:lang w:eastAsia="pl-PL"/>
              </w:rPr>
              <w:t>Tramwaj</w:t>
            </w:r>
          </w:p>
        </w:tc>
        <w:tc>
          <w:tcPr>
            <w:tcW w:w="1828"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3 093</w:t>
            </w:r>
          </w:p>
        </w:tc>
        <w:tc>
          <w:tcPr>
            <w:tcW w:w="1985"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323 144</w:t>
            </w:r>
          </w:p>
        </w:tc>
        <w:tc>
          <w:tcPr>
            <w:tcW w:w="1771"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28,0</w:t>
            </w:r>
          </w:p>
        </w:tc>
      </w:tr>
      <w:tr w:rsidR="00454306" w:rsidRPr="0014614E" w:rsidTr="003F4204">
        <w:trPr>
          <w:trHeight w:hRule="exact" w:val="227"/>
        </w:trPr>
        <w:tc>
          <w:tcPr>
            <w:tcW w:w="3488" w:type="dxa"/>
            <w:shd w:val="clear" w:color="auto" w:fill="auto"/>
            <w:noWrap/>
            <w:vAlign w:val="center"/>
            <w:hideMark/>
          </w:tcPr>
          <w:p w:rsidR="00454306" w:rsidRPr="0014614E" w:rsidRDefault="00454306" w:rsidP="00454306">
            <w:pPr>
              <w:spacing w:after="0" w:line="240" w:lineRule="auto"/>
              <w:jc w:val="left"/>
              <w:rPr>
                <w:rFonts w:ascii="Calibri" w:eastAsia="Times New Roman" w:hAnsi="Calibri" w:cs="Times New Roman"/>
                <w:color w:val="000000"/>
                <w:sz w:val="18"/>
                <w:szCs w:val="18"/>
                <w:lang w:eastAsia="pl-PL"/>
              </w:rPr>
            </w:pPr>
            <w:r w:rsidRPr="0014614E">
              <w:rPr>
                <w:rFonts w:ascii="Calibri" w:eastAsia="Times New Roman" w:hAnsi="Calibri" w:cs="Times New Roman"/>
                <w:color w:val="000000"/>
                <w:sz w:val="18"/>
                <w:szCs w:val="18"/>
                <w:lang w:eastAsia="pl-PL"/>
              </w:rPr>
              <w:t>Kolej Metropolitalna</w:t>
            </w:r>
          </w:p>
        </w:tc>
        <w:tc>
          <w:tcPr>
            <w:tcW w:w="1828"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416</w:t>
            </w:r>
          </w:p>
        </w:tc>
        <w:tc>
          <w:tcPr>
            <w:tcW w:w="1985"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121 926</w:t>
            </w:r>
          </w:p>
        </w:tc>
        <w:tc>
          <w:tcPr>
            <w:tcW w:w="1771"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84,5</w:t>
            </w:r>
          </w:p>
        </w:tc>
      </w:tr>
      <w:tr w:rsidR="00454306" w:rsidRPr="0014614E" w:rsidTr="003F4204">
        <w:trPr>
          <w:trHeight w:hRule="exact" w:val="227"/>
        </w:trPr>
        <w:tc>
          <w:tcPr>
            <w:tcW w:w="3488" w:type="dxa"/>
            <w:shd w:val="clear" w:color="auto" w:fill="auto"/>
            <w:noWrap/>
            <w:vAlign w:val="center"/>
            <w:hideMark/>
          </w:tcPr>
          <w:p w:rsidR="00454306" w:rsidRPr="0014614E" w:rsidRDefault="00454306" w:rsidP="00454306">
            <w:pPr>
              <w:spacing w:after="0" w:line="240" w:lineRule="auto"/>
              <w:jc w:val="left"/>
              <w:rPr>
                <w:rFonts w:ascii="Calibri" w:eastAsia="Times New Roman" w:hAnsi="Calibri" w:cs="Times New Roman"/>
                <w:color w:val="000000"/>
                <w:sz w:val="18"/>
                <w:szCs w:val="18"/>
                <w:lang w:eastAsia="pl-PL"/>
              </w:rPr>
            </w:pPr>
            <w:r w:rsidRPr="0014614E">
              <w:rPr>
                <w:rFonts w:ascii="Calibri" w:eastAsia="Times New Roman" w:hAnsi="Calibri" w:cs="Times New Roman"/>
                <w:color w:val="000000"/>
                <w:sz w:val="18"/>
                <w:szCs w:val="18"/>
                <w:lang w:eastAsia="pl-PL"/>
              </w:rPr>
              <w:t>Koleje Śląskie</w:t>
            </w:r>
          </w:p>
        </w:tc>
        <w:tc>
          <w:tcPr>
            <w:tcW w:w="1828"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274</w:t>
            </w:r>
          </w:p>
        </w:tc>
        <w:tc>
          <w:tcPr>
            <w:tcW w:w="1985"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38 035</w:t>
            </w:r>
          </w:p>
        </w:tc>
        <w:tc>
          <w:tcPr>
            <w:tcW w:w="1771"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49,8</w:t>
            </w:r>
          </w:p>
        </w:tc>
      </w:tr>
      <w:tr w:rsidR="00454306" w:rsidRPr="0014614E" w:rsidTr="003F4204">
        <w:trPr>
          <w:trHeight w:hRule="exact" w:val="227"/>
        </w:trPr>
        <w:tc>
          <w:tcPr>
            <w:tcW w:w="3488" w:type="dxa"/>
            <w:shd w:val="clear" w:color="auto" w:fill="auto"/>
            <w:noWrap/>
            <w:vAlign w:val="center"/>
            <w:hideMark/>
          </w:tcPr>
          <w:p w:rsidR="00454306" w:rsidRPr="0014614E" w:rsidRDefault="00454306" w:rsidP="00454306">
            <w:pPr>
              <w:spacing w:after="0" w:line="240" w:lineRule="auto"/>
              <w:jc w:val="left"/>
              <w:rPr>
                <w:rFonts w:ascii="Calibri" w:eastAsia="Times New Roman" w:hAnsi="Calibri" w:cs="Times New Roman"/>
                <w:color w:val="000000"/>
                <w:sz w:val="18"/>
                <w:szCs w:val="18"/>
                <w:lang w:eastAsia="pl-PL"/>
              </w:rPr>
            </w:pPr>
            <w:r w:rsidRPr="0014614E">
              <w:rPr>
                <w:rFonts w:ascii="Calibri" w:eastAsia="Times New Roman" w:hAnsi="Calibri" w:cs="Times New Roman"/>
                <w:color w:val="000000"/>
                <w:sz w:val="18"/>
                <w:szCs w:val="18"/>
                <w:lang w:eastAsia="pl-PL"/>
              </w:rPr>
              <w:t>PolRegio</w:t>
            </w:r>
          </w:p>
        </w:tc>
        <w:tc>
          <w:tcPr>
            <w:tcW w:w="1828"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109</w:t>
            </w:r>
          </w:p>
        </w:tc>
        <w:tc>
          <w:tcPr>
            <w:tcW w:w="1985"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25 120</w:t>
            </w:r>
          </w:p>
        </w:tc>
        <w:tc>
          <w:tcPr>
            <w:tcW w:w="1771"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160,5</w:t>
            </w:r>
          </w:p>
        </w:tc>
      </w:tr>
      <w:tr w:rsidR="00454306" w:rsidRPr="0014614E" w:rsidTr="003F4204">
        <w:trPr>
          <w:trHeight w:hRule="exact" w:val="227"/>
        </w:trPr>
        <w:tc>
          <w:tcPr>
            <w:tcW w:w="3488" w:type="dxa"/>
            <w:shd w:val="clear" w:color="auto" w:fill="auto"/>
            <w:noWrap/>
            <w:vAlign w:val="center"/>
            <w:hideMark/>
          </w:tcPr>
          <w:p w:rsidR="00454306" w:rsidRPr="0014614E" w:rsidRDefault="00454306" w:rsidP="00454306">
            <w:pPr>
              <w:spacing w:after="0" w:line="240" w:lineRule="auto"/>
              <w:jc w:val="left"/>
              <w:rPr>
                <w:rFonts w:ascii="Calibri" w:eastAsia="Times New Roman" w:hAnsi="Calibri" w:cs="Times New Roman"/>
                <w:color w:val="000000"/>
                <w:sz w:val="18"/>
                <w:szCs w:val="18"/>
                <w:lang w:eastAsia="pl-PL"/>
              </w:rPr>
            </w:pPr>
            <w:r w:rsidRPr="0014614E">
              <w:rPr>
                <w:rFonts w:ascii="Calibri" w:eastAsia="Times New Roman" w:hAnsi="Calibri" w:cs="Times New Roman"/>
                <w:color w:val="000000"/>
                <w:sz w:val="18"/>
                <w:szCs w:val="18"/>
                <w:lang w:eastAsia="pl-PL"/>
              </w:rPr>
              <w:t>PKP IC</w:t>
            </w:r>
          </w:p>
        </w:tc>
        <w:tc>
          <w:tcPr>
            <w:tcW w:w="1828"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76</w:t>
            </w:r>
          </w:p>
        </w:tc>
        <w:tc>
          <w:tcPr>
            <w:tcW w:w="1985"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11 880</w:t>
            </w:r>
          </w:p>
        </w:tc>
        <w:tc>
          <w:tcPr>
            <w:tcW w:w="1771"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53,0</w:t>
            </w:r>
          </w:p>
        </w:tc>
      </w:tr>
      <w:tr w:rsidR="00454306" w:rsidRPr="0014614E" w:rsidTr="003F4204">
        <w:trPr>
          <w:trHeight w:hRule="exact" w:val="227"/>
        </w:trPr>
        <w:tc>
          <w:tcPr>
            <w:tcW w:w="3488" w:type="dxa"/>
            <w:shd w:val="clear" w:color="auto" w:fill="auto"/>
            <w:noWrap/>
            <w:vAlign w:val="center"/>
            <w:hideMark/>
          </w:tcPr>
          <w:p w:rsidR="00454306" w:rsidRPr="0014614E" w:rsidRDefault="00454306" w:rsidP="00454306">
            <w:pPr>
              <w:spacing w:after="0" w:line="240" w:lineRule="auto"/>
              <w:jc w:val="left"/>
              <w:rPr>
                <w:rFonts w:ascii="Calibri" w:eastAsia="Times New Roman" w:hAnsi="Calibri" w:cs="Times New Roman"/>
                <w:color w:val="000000"/>
                <w:sz w:val="18"/>
                <w:szCs w:val="18"/>
                <w:lang w:eastAsia="pl-PL"/>
              </w:rPr>
            </w:pPr>
            <w:r w:rsidRPr="0014614E">
              <w:rPr>
                <w:rFonts w:ascii="Calibri" w:eastAsia="Times New Roman" w:hAnsi="Calibri" w:cs="Times New Roman"/>
                <w:color w:val="000000"/>
                <w:sz w:val="18"/>
                <w:szCs w:val="18"/>
                <w:lang w:eastAsia="pl-PL"/>
              </w:rPr>
              <w:t>Autobusy pozostałe</w:t>
            </w:r>
          </w:p>
        </w:tc>
        <w:tc>
          <w:tcPr>
            <w:tcW w:w="1828"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3 916</w:t>
            </w:r>
          </w:p>
        </w:tc>
        <w:tc>
          <w:tcPr>
            <w:tcW w:w="1985"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604 751</w:t>
            </w:r>
          </w:p>
        </w:tc>
        <w:tc>
          <w:tcPr>
            <w:tcW w:w="1771"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53,3</w:t>
            </w:r>
          </w:p>
        </w:tc>
      </w:tr>
      <w:tr w:rsidR="00454306" w:rsidRPr="0014614E" w:rsidTr="003F4204">
        <w:trPr>
          <w:trHeight w:hRule="exact" w:val="227"/>
        </w:trPr>
        <w:tc>
          <w:tcPr>
            <w:tcW w:w="3488" w:type="dxa"/>
            <w:shd w:val="clear" w:color="auto" w:fill="auto"/>
            <w:noWrap/>
            <w:vAlign w:val="center"/>
            <w:hideMark/>
          </w:tcPr>
          <w:p w:rsidR="00454306" w:rsidRPr="0014614E" w:rsidRDefault="00454306" w:rsidP="00454306">
            <w:pPr>
              <w:pStyle w:val="Tre"/>
              <w:rPr>
                <w:sz w:val="18"/>
                <w:szCs w:val="18"/>
                <w:lang w:eastAsia="pl-PL"/>
              </w:rPr>
            </w:pPr>
            <w:r w:rsidRPr="0014614E">
              <w:rPr>
                <w:sz w:val="18"/>
                <w:szCs w:val="18"/>
                <w:lang w:eastAsia="pl-PL"/>
              </w:rPr>
              <w:t>SUMA</w:t>
            </w:r>
          </w:p>
        </w:tc>
        <w:tc>
          <w:tcPr>
            <w:tcW w:w="1828"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17 879</w:t>
            </w:r>
          </w:p>
        </w:tc>
        <w:tc>
          <w:tcPr>
            <w:tcW w:w="1985"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2 701 069</w:t>
            </w:r>
          </w:p>
        </w:tc>
        <w:tc>
          <w:tcPr>
            <w:tcW w:w="1771"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49,0</w:t>
            </w:r>
          </w:p>
        </w:tc>
      </w:tr>
    </w:tbl>
    <w:p w:rsidR="006A413A" w:rsidRDefault="0014614E" w:rsidP="0014614E">
      <w:pPr>
        <w:pStyle w:val="stopkarysunku"/>
      </w:pPr>
      <w:r>
        <w:t>Źródło: Opracowanie własne</w:t>
      </w:r>
    </w:p>
    <w:p w:rsidR="006A413A" w:rsidRDefault="00467715" w:rsidP="00137A70">
      <w:pPr>
        <w:pStyle w:val="podpisrysunek"/>
        <w:spacing w:after="0"/>
      </w:pPr>
      <w:bookmarkStart w:id="85" w:name="_Toc527718225"/>
      <w:r>
        <w:t xml:space="preserve">Tabela </w:t>
      </w:r>
      <w:r w:rsidR="0082580A">
        <w:fldChar w:fldCharType="begin"/>
      </w:r>
      <w:r w:rsidR="00F5489B">
        <w:instrText xml:space="preserve"> SEQ Tabela \* ARABIC </w:instrText>
      </w:r>
      <w:r w:rsidR="0082580A">
        <w:fldChar w:fldCharType="separate"/>
      </w:r>
      <w:r w:rsidR="00641EF6">
        <w:t>62</w:t>
      </w:r>
      <w:r w:rsidR="0082580A">
        <w:fldChar w:fldCharType="end"/>
      </w:r>
      <w:r>
        <w:t xml:space="preserve"> </w:t>
      </w:r>
      <w:r w:rsidR="00D910FF">
        <w:t>Wyniki rozkładu ruchu pasażerskiego w systemach transportu – 2055 r. – wariant: mieszany – scenariusz: pesymistyczny – zwiększona częstość pociągów (co 15 min.).</w:t>
      </w:r>
      <w:bookmarkEnd w:id="85"/>
    </w:p>
    <w:tbl>
      <w:tblPr>
        <w:tblW w:w="9072"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439"/>
        <w:gridCol w:w="1877"/>
        <w:gridCol w:w="1912"/>
        <w:gridCol w:w="1844"/>
      </w:tblGrid>
      <w:tr w:rsidR="007C3326" w:rsidRPr="00320F2F" w:rsidTr="003F4204">
        <w:trPr>
          <w:trHeight w:hRule="exact" w:val="227"/>
        </w:trPr>
        <w:tc>
          <w:tcPr>
            <w:tcW w:w="3439" w:type="dxa"/>
            <w:vMerge w:val="restart"/>
            <w:shd w:val="clear" w:color="auto" w:fill="auto"/>
            <w:vAlign w:val="center"/>
            <w:hideMark/>
          </w:tcPr>
          <w:p w:rsidR="007C3326" w:rsidRPr="007C3326" w:rsidRDefault="007C3326" w:rsidP="006A413A">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Środek transportu/</w:t>
            </w:r>
          </w:p>
          <w:p w:rsidR="007C3326" w:rsidRPr="007C3326" w:rsidRDefault="007C3326" w:rsidP="006A413A">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Operator</w:t>
            </w:r>
          </w:p>
        </w:tc>
        <w:tc>
          <w:tcPr>
            <w:tcW w:w="1877" w:type="dxa"/>
            <w:vMerge w:val="restart"/>
            <w:shd w:val="clear" w:color="auto" w:fill="auto"/>
            <w:noWrap/>
            <w:vAlign w:val="center"/>
            <w:hideMark/>
          </w:tcPr>
          <w:p w:rsidR="007C3326" w:rsidRPr="007C3326" w:rsidRDefault="007C3326"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kursów</w:t>
            </w:r>
          </w:p>
        </w:tc>
        <w:tc>
          <w:tcPr>
            <w:tcW w:w="3756" w:type="dxa"/>
            <w:gridSpan w:val="2"/>
            <w:shd w:val="clear" w:color="auto" w:fill="auto"/>
            <w:noWrap/>
            <w:vAlign w:val="center"/>
            <w:hideMark/>
          </w:tcPr>
          <w:p w:rsidR="007C3326" w:rsidRPr="007C3326" w:rsidRDefault="007C3326" w:rsidP="007C3326">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pasażerów</w:t>
            </w:r>
          </w:p>
          <w:p w:rsidR="007C3326" w:rsidRPr="007C3326" w:rsidRDefault="007C3326" w:rsidP="006A413A">
            <w:pPr>
              <w:spacing w:after="0" w:line="240" w:lineRule="auto"/>
              <w:jc w:val="left"/>
              <w:rPr>
                <w:rFonts w:ascii="Calibri" w:eastAsia="Times New Roman" w:hAnsi="Calibri" w:cs="Times New Roman"/>
                <w:b/>
                <w:sz w:val="18"/>
                <w:szCs w:val="18"/>
                <w:lang w:eastAsia="pl-PL"/>
              </w:rPr>
            </w:pPr>
          </w:p>
        </w:tc>
      </w:tr>
      <w:tr w:rsidR="006A413A" w:rsidRPr="00320F2F" w:rsidTr="003F4204">
        <w:trPr>
          <w:trHeight w:hRule="exact" w:val="227"/>
        </w:trPr>
        <w:tc>
          <w:tcPr>
            <w:tcW w:w="3439" w:type="dxa"/>
            <w:vMerge/>
            <w:vAlign w:val="center"/>
            <w:hideMark/>
          </w:tcPr>
          <w:p w:rsidR="006A413A" w:rsidRPr="007C3326" w:rsidRDefault="006A413A" w:rsidP="006A413A">
            <w:pPr>
              <w:spacing w:after="0" w:line="240" w:lineRule="auto"/>
              <w:jc w:val="left"/>
              <w:rPr>
                <w:rFonts w:ascii="Calibri" w:eastAsia="Times New Roman" w:hAnsi="Calibri" w:cs="Times New Roman"/>
                <w:b/>
                <w:color w:val="000000"/>
                <w:sz w:val="18"/>
                <w:szCs w:val="18"/>
                <w:lang w:eastAsia="pl-PL"/>
              </w:rPr>
            </w:pPr>
          </w:p>
        </w:tc>
        <w:tc>
          <w:tcPr>
            <w:tcW w:w="1877" w:type="dxa"/>
            <w:vMerge/>
            <w:vAlign w:val="center"/>
            <w:hideMark/>
          </w:tcPr>
          <w:p w:rsidR="006A413A" w:rsidRPr="007C3326" w:rsidRDefault="006A413A" w:rsidP="006A413A">
            <w:pPr>
              <w:spacing w:after="0" w:line="240" w:lineRule="auto"/>
              <w:jc w:val="left"/>
              <w:rPr>
                <w:rFonts w:ascii="Calibri" w:eastAsia="Times New Roman" w:hAnsi="Calibri" w:cs="Times New Roman"/>
                <w:b/>
                <w:sz w:val="18"/>
                <w:szCs w:val="18"/>
                <w:lang w:eastAsia="pl-PL"/>
              </w:rPr>
            </w:pPr>
          </w:p>
        </w:tc>
        <w:tc>
          <w:tcPr>
            <w:tcW w:w="1912" w:type="dxa"/>
            <w:shd w:val="clear" w:color="auto" w:fill="auto"/>
            <w:noWrap/>
            <w:vAlign w:val="center"/>
            <w:hideMark/>
          </w:tcPr>
          <w:p w:rsidR="006A413A" w:rsidRPr="007C3326" w:rsidRDefault="006A413A"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[pas/dobę]</w:t>
            </w:r>
          </w:p>
        </w:tc>
        <w:tc>
          <w:tcPr>
            <w:tcW w:w="1844" w:type="dxa"/>
            <w:shd w:val="clear" w:color="auto" w:fill="auto"/>
            <w:noWrap/>
            <w:vAlign w:val="center"/>
            <w:hideMark/>
          </w:tcPr>
          <w:p w:rsidR="006A413A" w:rsidRPr="007C3326" w:rsidRDefault="007C3326"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[paskm/pojkm]</w:t>
            </w:r>
          </w:p>
        </w:tc>
      </w:tr>
      <w:tr w:rsidR="00454306" w:rsidRPr="00320F2F" w:rsidTr="003F4204">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Autobus KZKGOP</w:t>
            </w:r>
          </w:p>
        </w:tc>
        <w:tc>
          <w:tcPr>
            <w:tcW w:w="1877"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9 995</w:t>
            </w:r>
          </w:p>
        </w:tc>
        <w:tc>
          <w:tcPr>
            <w:tcW w:w="1912"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1 075 409</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30,8</w:t>
            </w:r>
          </w:p>
        </w:tc>
      </w:tr>
      <w:tr w:rsidR="00454306" w:rsidRPr="00320F2F" w:rsidTr="003F4204">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Tramwaj</w:t>
            </w:r>
          </w:p>
        </w:tc>
        <w:tc>
          <w:tcPr>
            <w:tcW w:w="1877"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3 093</w:t>
            </w:r>
          </w:p>
        </w:tc>
        <w:tc>
          <w:tcPr>
            <w:tcW w:w="1912"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212 695</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17,9</w:t>
            </w:r>
          </w:p>
        </w:tc>
      </w:tr>
      <w:tr w:rsidR="00454306" w:rsidRPr="00320F2F" w:rsidTr="003F4204">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Kolej Metropolitalna</w:t>
            </w:r>
          </w:p>
        </w:tc>
        <w:tc>
          <w:tcPr>
            <w:tcW w:w="1877"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552</w:t>
            </w:r>
          </w:p>
        </w:tc>
        <w:tc>
          <w:tcPr>
            <w:tcW w:w="1912"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89 321</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48,3</w:t>
            </w:r>
          </w:p>
        </w:tc>
      </w:tr>
      <w:tr w:rsidR="00454306" w:rsidRPr="00320F2F" w:rsidTr="003F4204">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Koleje Śląskie</w:t>
            </w:r>
          </w:p>
        </w:tc>
        <w:tc>
          <w:tcPr>
            <w:tcW w:w="1877"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274</w:t>
            </w:r>
          </w:p>
        </w:tc>
        <w:tc>
          <w:tcPr>
            <w:tcW w:w="1912"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25 530</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34,1</w:t>
            </w:r>
          </w:p>
        </w:tc>
      </w:tr>
      <w:tr w:rsidR="00454306" w:rsidRPr="00320F2F" w:rsidTr="003F4204">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PolRegio</w:t>
            </w:r>
          </w:p>
        </w:tc>
        <w:tc>
          <w:tcPr>
            <w:tcW w:w="1877"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109</w:t>
            </w:r>
          </w:p>
        </w:tc>
        <w:tc>
          <w:tcPr>
            <w:tcW w:w="1912"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17 754</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115,7</w:t>
            </w:r>
          </w:p>
        </w:tc>
      </w:tr>
      <w:tr w:rsidR="00454306" w:rsidRPr="00320F2F" w:rsidTr="003F4204">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PKP IC</w:t>
            </w:r>
          </w:p>
        </w:tc>
        <w:tc>
          <w:tcPr>
            <w:tcW w:w="1877"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76</w:t>
            </w:r>
          </w:p>
        </w:tc>
        <w:tc>
          <w:tcPr>
            <w:tcW w:w="1912"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8 189</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36,8</w:t>
            </w:r>
          </w:p>
        </w:tc>
      </w:tr>
      <w:tr w:rsidR="00454306" w:rsidRPr="00320F2F" w:rsidTr="003F4204">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Autobusy pozostałe</w:t>
            </w:r>
          </w:p>
        </w:tc>
        <w:tc>
          <w:tcPr>
            <w:tcW w:w="1877"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3 916</w:t>
            </w:r>
          </w:p>
        </w:tc>
        <w:tc>
          <w:tcPr>
            <w:tcW w:w="1912"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434 217</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36,3</w:t>
            </w:r>
          </w:p>
        </w:tc>
      </w:tr>
      <w:tr w:rsidR="00454306" w:rsidRPr="00320F2F" w:rsidTr="003F4204">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SUMA</w:t>
            </w:r>
          </w:p>
        </w:tc>
        <w:tc>
          <w:tcPr>
            <w:tcW w:w="1877"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18 015</w:t>
            </w:r>
          </w:p>
        </w:tc>
        <w:tc>
          <w:tcPr>
            <w:tcW w:w="1912"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1 863 115</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33,0</w:t>
            </w:r>
          </w:p>
        </w:tc>
      </w:tr>
    </w:tbl>
    <w:p w:rsidR="006A413A" w:rsidRDefault="0014614E" w:rsidP="0014614E">
      <w:pPr>
        <w:pStyle w:val="stopkarysunku"/>
      </w:pPr>
      <w:r>
        <w:t>Źródło: Opracowanie własne</w:t>
      </w:r>
    </w:p>
    <w:p w:rsidR="006A413A" w:rsidRDefault="00467715" w:rsidP="00137A70">
      <w:pPr>
        <w:pStyle w:val="podpisrysunek"/>
        <w:spacing w:after="0"/>
      </w:pPr>
      <w:bookmarkStart w:id="86" w:name="_Toc527718226"/>
      <w:r>
        <w:t xml:space="preserve">Tabela </w:t>
      </w:r>
      <w:r w:rsidR="0082580A">
        <w:fldChar w:fldCharType="begin"/>
      </w:r>
      <w:r w:rsidR="00F5489B">
        <w:instrText xml:space="preserve"> SEQ Tabela \* ARABIC </w:instrText>
      </w:r>
      <w:r w:rsidR="0082580A">
        <w:fldChar w:fldCharType="separate"/>
      </w:r>
      <w:r w:rsidR="00641EF6">
        <w:t>63</w:t>
      </w:r>
      <w:r w:rsidR="0082580A">
        <w:fldChar w:fldCharType="end"/>
      </w:r>
      <w:r>
        <w:t xml:space="preserve"> </w:t>
      </w:r>
      <w:r w:rsidR="00D910FF">
        <w:t>Wyniki rozkładu ruchu pasażerskiego w systemach transportu – 2055 r. – wariant: mieszany – scenariusz: średni – zwiększona częstość pociągów (co 15 min.).</w:t>
      </w:r>
      <w:bookmarkEnd w:id="86"/>
    </w:p>
    <w:tbl>
      <w:tblPr>
        <w:tblW w:w="9072"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439"/>
        <w:gridCol w:w="1877"/>
        <w:gridCol w:w="1912"/>
        <w:gridCol w:w="1844"/>
      </w:tblGrid>
      <w:tr w:rsidR="007C3326" w:rsidRPr="00320F2F" w:rsidTr="003F4204">
        <w:trPr>
          <w:trHeight w:hRule="exact" w:val="227"/>
        </w:trPr>
        <w:tc>
          <w:tcPr>
            <w:tcW w:w="3439" w:type="dxa"/>
            <w:vMerge w:val="restart"/>
            <w:shd w:val="clear" w:color="auto" w:fill="auto"/>
            <w:vAlign w:val="center"/>
            <w:hideMark/>
          </w:tcPr>
          <w:p w:rsidR="007C3326" w:rsidRPr="007C3326" w:rsidRDefault="007C3326" w:rsidP="006A413A">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Środek transportu/</w:t>
            </w:r>
          </w:p>
          <w:p w:rsidR="007C3326" w:rsidRPr="007C3326" w:rsidRDefault="007C3326" w:rsidP="006A413A">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Operator</w:t>
            </w:r>
          </w:p>
        </w:tc>
        <w:tc>
          <w:tcPr>
            <w:tcW w:w="1877" w:type="dxa"/>
            <w:vMerge w:val="restart"/>
            <w:shd w:val="clear" w:color="auto" w:fill="auto"/>
            <w:noWrap/>
            <w:vAlign w:val="center"/>
            <w:hideMark/>
          </w:tcPr>
          <w:p w:rsidR="007C3326" w:rsidRPr="007C3326" w:rsidRDefault="007C3326"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kursów</w:t>
            </w:r>
          </w:p>
        </w:tc>
        <w:tc>
          <w:tcPr>
            <w:tcW w:w="3756" w:type="dxa"/>
            <w:gridSpan w:val="2"/>
            <w:shd w:val="clear" w:color="auto" w:fill="auto"/>
            <w:noWrap/>
            <w:vAlign w:val="center"/>
            <w:hideMark/>
          </w:tcPr>
          <w:p w:rsidR="007C3326" w:rsidRPr="007C3326" w:rsidRDefault="007C3326" w:rsidP="007C3326">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pasażerów</w:t>
            </w:r>
          </w:p>
          <w:p w:rsidR="007C3326" w:rsidRPr="007C3326" w:rsidRDefault="007C3326" w:rsidP="006A413A">
            <w:pPr>
              <w:spacing w:after="0" w:line="240" w:lineRule="auto"/>
              <w:jc w:val="left"/>
              <w:rPr>
                <w:rFonts w:ascii="Calibri" w:eastAsia="Times New Roman" w:hAnsi="Calibri" w:cs="Times New Roman"/>
                <w:b/>
                <w:sz w:val="18"/>
                <w:szCs w:val="18"/>
                <w:lang w:eastAsia="pl-PL"/>
              </w:rPr>
            </w:pPr>
          </w:p>
        </w:tc>
      </w:tr>
      <w:tr w:rsidR="006A413A" w:rsidRPr="00320F2F" w:rsidTr="003F4204">
        <w:trPr>
          <w:trHeight w:hRule="exact" w:val="227"/>
        </w:trPr>
        <w:tc>
          <w:tcPr>
            <w:tcW w:w="3439" w:type="dxa"/>
            <w:vMerge/>
            <w:vAlign w:val="center"/>
            <w:hideMark/>
          </w:tcPr>
          <w:p w:rsidR="006A413A" w:rsidRPr="007C3326" w:rsidRDefault="006A413A" w:rsidP="006A413A">
            <w:pPr>
              <w:spacing w:after="0" w:line="240" w:lineRule="auto"/>
              <w:jc w:val="left"/>
              <w:rPr>
                <w:rFonts w:ascii="Calibri" w:eastAsia="Times New Roman" w:hAnsi="Calibri" w:cs="Times New Roman"/>
                <w:b/>
                <w:color w:val="000000"/>
                <w:sz w:val="18"/>
                <w:szCs w:val="18"/>
                <w:lang w:eastAsia="pl-PL"/>
              </w:rPr>
            </w:pPr>
          </w:p>
        </w:tc>
        <w:tc>
          <w:tcPr>
            <w:tcW w:w="1877" w:type="dxa"/>
            <w:vMerge/>
            <w:vAlign w:val="center"/>
            <w:hideMark/>
          </w:tcPr>
          <w:p w:rsidR="006A413A" w:rsidRPr="007C3326" w:rsidRDefault="006A413A" w:rsidP="006A413A">
            <w:pPr>
              <w:spacing w:after="0" w:line="240" w:lineRule="auto"/>
              <w:jc w:val="left"/>
              <w:rPr>
                <w:rFonts w:ascii="Calibri" w:eastAsia="Times New Roman" w:hAnsi="Calibri" w:cs="Times New Roman"/>
                <w:b/>
                <w:sz w:val="18"/>
                <w:szCs w:val="18"/>
                <w:lang w:eastAsia="pl-PL"/>
              </w:rPr>
            </w:pPr>
          </w:p>
        </w:tc>
        <w:tc>
          <w:tcPr>
            <w:tcW w:w="1912" w:type="dxa"/>
            <w:shd w:val="clear" w:color="auto" w:fill="auto"/>
            <w:noWrap/>
            <w:vAlign w:val="center"/>
            <w:hideMark/>
          </w:tcPr>
          <w:p w:rsidR="006A413A" w:rsidRPr="007C3326" w:rsidRDefault="006A413A"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[pas/dobę]</w:t>
            </w:r>
          </w:p>
        </w:tc>
        <w:tc>
          <w:tcPr>
            <w:tcW w:w="1844" w:type="dxa"/>
            <w:shd w:val="clear" w:color="auto" w:fill="auto"/>
            <w:noWrap/>
            <w:vAlign w:val="center"/>
            <w:hideMark/>
          </w:tcPr>
          <w:p w:rsidR="006A413A" w:rsidRPr="007C3326" w:rsidRDefault="007C3326"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[paskm/pojkm]</w:t>
            </w:r>
          </w:p>
        </w:tc>
      </w:tr>
      <w:tr w:rsidR="00454306" w:rsidRPr="00320F2F" w:rsidTr="003F4204">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Autobus KZKGOP</w:t>
            </w:r>
          </w:p>
        </w:tc>
        <w:tc>
          <w:tcPr>
            <w:tcW w:w="1877"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9 995</w:t>
            </w:r>
          </w:p>
        </w:tc>
        <w:tc>
          <w:tcPr>
            <w:tcW w:w="1912"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1 076 766</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30,8</w:t>
            </w:r>
          </w:p>
        </w:tc>
      </w:tr>
      <w:tr w:rsidR="00454306" w:rsidRPr="00320F2F" w:rsidTr="003F4204">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Tramwaj</w:t>
            </w:r>
          </w:p>
        </w:tc>
        <w:tc>
          <w:tcPr>
            <w:tcW w:w="1877"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3 093</w:t>
            </w:r>
          </w:p>
        </w:tc>
        <w:tc>
          <w:tcPr>
            <w:tcW w:w="1912"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213 008</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17,9</w:t>
            </w:r>
          </w:p>
        </w:tc>
      </w:tr>
      <w:tr w:rsidR="00454306" w:rsidRPr="00320F2F" w:rsidTr="003F4204">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Kolej Metropolitalna</w:t>
            </w:r>
          </w:p>
        </w:tc>
        <w:tc>
          <w:tcPr>
            <w:tcW w:w="1877"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552</w:t>
            </w:r>
          </w:p>
        </w:tc>
        <w:tc>
          <w:tcPr>
            <w:tcW w:w="1912"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89 470</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48,3</w:t>
            </w:r>
          </w:p>
        </w:tc>
      </w:tr>
      <w:tr w:rsidR="00454306" w:rsidRPr="00320F2F" w:rsidTr="003F4204">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Koleje Śląskie</w:t>
            </w:r>
          </w:p>
        </w:tc>
        <w:tc>
          <w:tcPr>
            <w:tcW w:w="1877"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274</w:t>
            </w:r>
          </w:p>
        </w:tc>
        <w:tc>
          <w:tcPr>
            <w:tcW w:w="1912"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25 540</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34,1</w:t>
            </w:r>
          </w:p>
        </w:tc>
      </w:tr>
      <w:tr w:rsidR="00454306" w:rsidRPr="00320F2F" w:rsidTr="003F4204">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PolRegio</w:t>
            </w:r>
          </w:p>
        </w:tc>
        <w:tc>
          <w:tcPr>
            <w:tcW w:w="1877"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109</w:t>
            </w:r>
          </w:p>
        </w:tc>
        <w:tc>
          <w:tcPr>
            <w:tcW w:w="1912"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17 757</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115,7</w:t>
            </w:r>
          </w:p>
        </w:tc>
      </w:tr>
      <w:tr w:rsidR="00454306" w:rsidRPr="00320F2F" w:rsidTr="003F4204">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PKP IC</w:t>
            </w:r>
          </w:p>
        </w:tc>
        <w:tc>
          <w:tcPr>
            <w:tcW w:w="1877"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76</w:t>
            </w:r>
          </w:p>
        </w:tc>
        <w:tc>
          <w:tcPr>
            <w:tcW w:w="1912"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8 189</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36,8</w:t>
            </w:r>
          </w:p>
        </w:tc>
      </w:tr>
      <w:tr w:rsidR="00454306" w:rsidRPr="00320F2F" w:rsidTr="003F4204">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Autobusy pozostałe</w:t>
            </w:r>
          </w:p>
        </w:tc>
        <w:tc>
          <w:tcPr>
            <w:tcW w:w="1877"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3 916</w:t>
            </w:r>
          </w:p>
        </w:tc>
        <w:tc>
          <w:tcPr>
            <w:tcW w:w="1912"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434 897</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36,4</w:t>
            </w:r>
          </w:p>
        </w:tc>
      </w:tr>
      <w:tr w:rsidR="00454306" w:rsidRPr="00320F2F" w:rsidTr="003F4204">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SUMA</w:t>
            </w:r>
          </w:p>
        </w:tc>
        <w:tc>
          <w:tcPr>
            <w:tcW w:w="1877"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18 015</w:t>
            </w:r>
          </w:p>
        </w:tc>
        <w:tc>
          <w:tcPr>
            <w:tcW w:w="1912"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1 865 627</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33,0</w:t>
            </w:r>
          </w:p>
        </w:tc>
      </w:tr>
    </w:tbl>
    <w:p w:rsidR="006A413A" w:rsidRDefault="0014614E" w:rsidP="0014614E">
      <w:pPr>
        <w:pStyle w:val="stopkarysunku"/>
      </w:pPr>
      <w:r>
        <w:t>Źródło: Opracowanie własne</w:t>
      </w:r>
    </w:p>
    <w:p w:rsidR="006A413A" w:rsidRDefault="00467715" w:rsidP="00137A70">
      <w:pPr>
        <w:pStyle w:val="podpisrysunek"/>
        <w:spacing w:after="0"/>
      </w:pPr>
      <w:bookmarkStart w:id="87" w:name="_Toc527718227"/>
      <w:r>
        <w:t xml:space="preserve">Tabela </w:t>
      </w:r>
      <w:r w:rsidR="0082580A">
        <w:fldChar w:fldCharType="begin"/>
      </w:r>
      <w:r w:rsidR="00F5489B">
        <w:instrText xml:space="preserve"> SEQ Tabela \* ARABIC </w:instrText>
      </w:r>
      <w:r w:rsidR="0082580A">
        <w:fldChar w:fldCharType="separate"/>
      </w:r>
      <w:r w:rsidR="00641EF6">
        <w:t>64</w:t>
      </w:r>
      <w:r w:rsidR="0082580A">
        <w:fldChar w:fldCharType="end"/>
      </w:r>
      <w:r>
        <w:t xml:space="preserve"> </w:t>
      </w:r>
      <w:r w:rsidR="0026644D">
        <w:t xml:space="preserve">Wyniki rozkładu ruchu pasażerskiego w systemach transportu </w:t>
      </w:r>
      <w:r w:rsidR="00D910FF">
        <w:t>–</w:t>
      </w:r>
      <w:r w:rsidR="0026644D">
        <w:t xml:space="preserve"> </w:t>
      </w:r>
      <w:r w:rsidR="00D910FF">
        <w:t>2055 r. – wariant: mieszany – scenariusz: optymistyczny – zwiększona częstość pociągów (co 15 min.).</w:t>
      </w:r>
      <w:bookmarkEnd w:id="87"/>
    </w:p>
    <w:tbl>
      <w:tblPr>
        <w:tblW w:w="9072"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Layout w:type="fixed"/>
        <w:tblCellMar>
          <w:left w:w="70" w:type="dxa"/>
          <w:right w:w="70" w:type="dxa"/>
        </w:tblCellMar>
        <w:tblLook w:val="04A0" w:firstRow="1" w:lastRow="0" w:firstColumn="1" w:lastColumn="0" w:noHBand="0" w:noVBand="1"/>
      </w:tblPr>
      <w:tblGrid>
        <w:gridCol w:w="3439"/>
        <w:gridCol w:w="1877"/>
        <w:gridCol w:w="1878"/>
        <w:gridCol w:w="1878"/>
      </w:tblGrid>
      <w:tr w:rsidR="003F4204" w:rsidRPr="00320F2F" w:rsidTr="007B76DC">
        <w:trPr>
          <w:trHeight w:hRule="exact" w:val="227"/>
        </w:trPr>
        <w:tc>
          <w:tcPr>
            <w:tcW w:w="3439" w:type="dxa"/>
            <w:vMerge w:val="restart"/>
            <w:shd w:val="clear" w:color="auto" w:fill="auto"/>
            <w:vAlign w:val="center"/>
            <w:hideMark/>
          </w:tcPr>
          <w:p w:rsidR="003F4204" w:rsidRPr="007C3326" w:rsidRDefault="003F4204" w:rsidP="006A413A">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Środek transportu/</w:t>
            </w:r>
          </w:p>
          <w:p w:rsidR="003F4204" w:rsidRPr="007C3326" w:rsidRDefault="003F4204" w:rsidP="006A413A">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Operator</w:t>
            </w:r>
          </w:p>
        </w:tc>
        <w:tc>
          <w:tcPr>
            <w:tcW w:w="1877" w:type="dxa"/>
            <w:vMerge w:val="restart"/>
            <w:shd w:val="clear" w:color="auto" w:fill="auto"/>
            <w:noWrap/>
            <w:vAlign w:val="center"/>
            <w:hideMark/>
          </w:tcPr>
          <w:p w:rsidR="003F4204" w:rsidRPr="007C3326" w:rsidRDefault="003F4204"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kursów</w:t>
            </w:r>
          </w:p>
        </w:tc>
        <w:tc>
          <w:tcPr>
            <w:tcW w:w="3756" w:type="dxa"/>
            <w:gridSpan w:val="2"/>
            <w:shd w:val="clear" w:color="auto" w:fill="auto"/>
            <w:noWrap/>
            <w:vAlign w:val="center"/>
            <w:hideMark/>
          </w:tcPr>
          <w:p w:rsidR="003F4204" w:rsidRPr="007C3326" w:rsidRDefault="003F4204" w:rsidP="003F4204">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pasażerów</w:t>
            </w:r>
          </w:p>
        </w:tc>
      </w:tr>
      <w:tr w:rsidR="006A413A" w:rsidRPr="00320F2F" w:rsidTr="003F4204">
        <w:trPr>
          <w:trHeight w:hRule="exact" w:val="227"/>
        </w:trPr>
        <w:tc>
          <w:tcPr>
            <w:tcW w:w="3439" w:type="dxa"/>
            <w:vMerge/>
            <w:vAlign w:val="center"/>
            <w:hideMark/>
          </w:tcPr>
          <w:p w:rsidR="006A413A" w:rsidRPr="007C3326" w:rsidRDefault="006A413A" w:rsidP="006A413A">
            <w:pPr>
              <w:spacing w:after="0" w:line="240" w:lineRule="auto"/>
              <w:jc w:val="left"/>
              <w:rPr>
                <w:rFonts w:ascii="Calibri" w:eastAsia="Times New Roman" w:hAnsi="Calibri" w:cs="Times New Roman"/>
                <w:b/>
                <w:color w:val="000000"/>
                <w:sz w:val="18"/>
                <w:szCs w:val="18"/>
                <w:lang w:eastAsia="pl-PL"/>
              </w:rPr>
            </w:pPr>
          </w:p>
        </w:tc>
        <w:tc>
          <w:tcPr>
            <w:tcW w:w="1877" w:type="dxa"/>
            <w:vMerge/>
            <w:vAlign w:val="center"/>
            <w:hideMark/>
          </w:tcPr>
          <w:p w:rsidR="006A413A" w:rsidRPr="007C3326" w:rsidRDefault="006A413A" w:rsidP="006A413A">
            <w:pPr>
              <w:spacing w:after="0" w:line="240" w:lineRule="auto"/>
              <w:jc w:val="left"/>
              <w:rPr>
                <w:rFonts w:ascii="Calibri" w:eastAsia="Times New Roman" w:hAnsi="Calibri" w:cs="Times New Roman"/>
                <w:b/>
                <w:sz w:val="18"/>
                <w:szCs w:val="18"/>
                <w:lang w:eastAsia="pl-PL"/>
              </w:rPr>
            </w:pPr>
          </w:p>
        </w:tc>
        <w:tc>
          <w:tcPr>
            <w:tcW w:w="1878" w:type="dxa"/>
            <w:shd w:val="clear" w:color="auto" w:fill="auto"/>
            <w:noWrap/>
            <w:vAlign w:val="center"/>
            <w:hideMark/>
          </w:tcPr>
          <w:p w:rsidR="006A413A" w:rsidRPr="007C3326" w:rsidRDefault="006A413A"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[pas/dobę]</w:t>
            </w:r>
          </w:p>
        </w:tc>
        <w:tc>
          <w:tcPr>
            <w:tcW w:w="1878" w:type="dxa"/>
            <w:shd w:val="clear" w:color="auto" w:fill="auto"/>
            <w:noWrap/>
            <w:vAlign w:val="center"/>
            <w:hideMark/>
          </w:tcPr>
          <w:p w:rsidR="006A413A" w:rsidRPr="00320F2F" w:rsidRDefault="007C3326" w:rsidP="006A413A">
            <w:pPr>
              <w:spacing w:after="0" w:line="240" w:lineRule="auto"/>
              <w:jc w:val="center"/>
              <w:rPr>
                <w:rFonts w:ascii="Calibri" w:eastAsia="Times New Roman" w:hAnsi="Calibri" w:cs="Times New Roman"/>
                <w:sz w:val="18"/>
                <w:szCs w:val="18"/>
                <w:lang w:eastAsia="pl-PL"/>
              </w:rPr>
            </w:pPr>
            <w:r>
              <w:rPr>
                <w:rFonts w:ascii="Calibri" w:eastAsia="Times New Roman" w:hAnsi="Calibri" w:cs="Times New Roman"/>
                <w:sz w:val="18"/>
                <w:szCs w:val="18"/>
                <w:lang w:eastAsia="pl-PL"/>
              </w:rPr>
              <w:t>[</w:t>
            </w:r>
            <w:r w:rsidRPr="007C3326">
              <w:rPr>
                <w:rFonts w:ascii="Calibri" w:eastAsia="Times New Roman" w:hAnsi="Calibri" w:cs="Times New Roman"/>
                <w:b/>
                <w:sz w:val="18"/>
                <w:szCs w:val="18"/>
                <w:lang w:eastAsia="pl-PL"/>
              </w:rPr>
              <w:t>paskm/pojkm]</w:t>
            </w:r>
          </w:p>
        </w:tc>
      </w:tr>
      <w:tr w:rsidR="00454306" w:rsidRPr="00320F2F" w:rsidTr="003F4204">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Autobus KZKGOP</w:t>
            </w:r>
          </w:p>
        </w:tc>
        <w:tc>
          <w:tcPr>
            <w:tcW w:w="1877"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9 995</w:t>
            </w:r>
          </w:p>
        </w:tc>
        <w:tc>
          <w:tcPr>
            <w:tcW w:w="1878"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1 579 774</w:t>
            </w:r>
          </w:p>
        </w:tc>
        <w:tc>
          <w:tcPr>
            <w:tcW w:w="1878"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45,5</w:t>
            </w:r>
          </w:p>
        </w:tc>
      </w:tr>
      <w:tr w:rsidR="00454306" w:rsidRPr="00320F2F" w:rsidTr="003F4204">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Tramwaj</w:t>
            </w:r>
          </w:p>
        </w:tc>
        <w:tc>
          <w:tcPr>
            <w:tcW w:w="1877"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3 093</w:t>
            </w:r>
          </w:p>
        </w:tc>
        <w:tc>
          <w:tcPr>
            <w:tcW w:w="1878"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324 018</w:t>
            </w:r>
          </w:p>
        </w:tc>
        <w:tc>
          <w:tcPr>
            <w:tcW w:w="1878"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27,9</w:t>
            </w:r>
          </w:p>
        </w:tc>
      </w:tr>
      <w:tr w:rsidR="00454306" w:rsidRPr="00320F2F" w:rsidTr="003F4204">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Kolej Metropolitalna</w:t>
            </w:r>
          </w:p>
        </w:tc>
        <w:tc>
          <w:tcPr>
            <w:tcW w:w="1877"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552</w:t>
            </w:r>
          </w:p>
        </w:tc>
        <w:tc>
          <w:tcPr>
            <w:tcW w:w="1878"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133 424</w:t>
            </w:r>
          </w:p>
        </w:tc>
        <w:tc>
          <w:tcPr>
            <w:tcW w:w="1878"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68,2</w:t>
            </w:r>
          </w:p>
        </w:tc>
      </w:tr>
      <w:tr w:rsidR="00454306" w:rsidRPr="00320F2F" w:rsidTr="003F4204">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Koleje Śląskie</w:t>
            </w:r>
          </w:p>
        </w:tc>
        <w:tc>
          <w:tcPr>
            <w:tcW w:w="1877"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274</w:t>
            </w:r>
          </w:p>
        </w:tc>
        <w:tc>
          <w:tcPr>
            <w:tcW w:w="1878"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36 685</w:t>
            </w:r>
          </w:p>
        </w:tc>
        <w:tc>
          <w:tcPr>
            <w:tcW w:w="1878"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48,1</w:t>
            </w:r>
          </w:p>
        </w:tc>
      </w:tr>
      <w:tr w:rsidR="00454306" w:rsidRPr="00320F2F" w:rsidTr="003F4204">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PolRegio</w:t>
            </w:r>
          </w:p>
        </w:tc>
        <w:tc>
          <w:tcPr>
            <w:tcW w:w="1877"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109</w:t>
            </w:r>
          </w:p>
        </w:tc>
        <w:tc>
          <w:tcPr>
            <w:tcW w:w="1878"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24 684</w:t>
            </w:r>
          </w:p>
        </w:tc>
        <w:tc>
          <w:tcPr>
            <w:tcW w:w="1878"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156,7</w:t>
            </w:r>
          </w:p>
        </w:tc>
      </w:tr>
      <w:tr w:rsidR="00454306" w:rsidRPr="00320F2F" w:rsidTr="003F4204">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PKP IC</w:t>
            </w:r>
          </w:p>
        </w:tc>
        <w:tc>
          <w:tcPr>
            <w:tcW w:w="1877"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76</w:t>
            </w:r>
          </w:p>
        </w:tc>
        <w:tc>
          <w:tcPr>
            <w:tcW w:w="1878"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11 884</w:t>
            </w:r>
          </w:p>
        </w:tc>
        <w:tc>
          <w:tcPr>
            <w:tcW w:w="1878"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52,7</w:t>
            </w:r>
          </w:p>
        </w:tc>
      </w:tr>
      <w:tr w:rsidR="00454306" w:rsidRPr="00320F2F" w:rsidTr="003F4204">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Autobusy pozostałe</w:t>
            </w:r>
          </w:p>
        </w:tc>
        <w:tc>
          <w:tcPr>
            <w:tcW w:w="1877"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3 916</w:t>
            </w:r>
          </w:p>
        </w:tc>
        <w:tc>
          <w:tcPr>
            <w:tcW w:w="1878"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615 421</w:t>
            </w:r>
          </w:p>
        </w:tc>
        <w:tc>
          <w:tcPr>
            <w:tcW w:w="1878"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50,8</w:t>
            </w:r>
          </w:p>
        </w:tc>
      </w:tr>
      <w:tr w:rsidR="00454306" w:rsidRPr="00320F2F" w:rsidTr="003F4204">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SUMA</w:t>
            </w:r>
          </w:p>
        </w:tc>
        <w:tc>
          <w:tcPr>
            <w:tcW w:w="1877"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18 015</w:t>
            </w:r>
          </w:p>
        </w:tc>
        <w:tc>
          <w:tcPr>
            <w:tcW w:w="1878"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2 725 890</w:t>
            </w:r>
          </w:p>
        </w:tc>
        <w:tc>
          <w:tcPr>
            <w:tcW w:w="1878"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47,7</w:t>
            </w:r>
          </w:p>
        </w:tc>
      </w:tr>
    </w:tbl>
    <w:p w:rsidR="006A413A" w:rsidRDefault="0014614E" w:rsidP="0014614E">
      <w:pPr>
        <w:pStyle w:val="stopkarysunku"/>
      </w:pPr>
      <w:r>
        <w:t>Źródło: Opracowanie własne</w:t>
      </w:r>
    </w:p>
    <w:p w:rsidR="006A413A" w:rsidRDefault="00467715" w:rsidP="00137A70">
      <w:pPr>
        <w:pStyle w:val="podpisrysunek"/>
        <w:spacing w:after="0"/>
      </w:pPr>
      <w:bookmarkStart w:id="88" w:name="_Toc527718228"/>
      <w:r>
        <w:t xml:space="preserve">Tabela </w:t>
      </w:r>
      <w:r w:rsidR="0082580A">
        <w:fldChar w:fldCharType="begin"/>
      </w:r>
      <w:r w:rsidR="00F5489B">
        <w:instrText xml:space="preserve"> SEQ Tabela \* ARABIC </w:instrText>
      </w:r>
      <w:r w:rsidR="0082580A">
        <w:fldChar w:fldCharType="separate"/>
      </w:r>
      <w:r w:rsidR="00641EF6">
        <w:t>65</w:t>
      </w:r>
      <w:r w:rsidR="0082580A">
        <w:fldChar w:fldCharType="end"/>
      </w:r>
      <w:r>
        <w:t xml:space="preserve"> </w:t>
      </w:r>
      <w:r w:rsidR="0026644D">
        <w:t>Wyniki rozkładu ruchu pasażerskiego w systemach transportu – 2055 r. – wariant: kolejowy – scenariusz: pesymistyczny – dodatkowe przystanki kolejowe.</w:t>
      </w:r>
      <w:bookmarkEnd w:id="88"/>
    </w:p>
    <w:tbl>
      <w:tblPr>
        <w:tblW w:w="9072"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439"/>
        <w:gridCol w:w="1876"/>
        <w:gridCol w:w="1913"/>
        <w:gridCol w:w="1844"/>
      </w:tblGrid>
      <w:tr w:rsidR="007C3326" w:rsidRPr="00A10BA5" w:rsidTr="003F4204">
        <w:trPr>
          <w:trHeight w:hRule="exact" w:val="227"/>
        </w:trPr>
        <w:tc>
          <w:tcPr>
            <w:tcW w:w="3439" w:type="dxa"/>
            <w:vMerge w:val="restart"/>
            <w:shd w:val="clear" w:color="auto" w:fill="auto"/>
            <w:vAlign w:val="center"/>
            <w:hideMark/>
          </w:tcPr>
          <w:p w:rsidR="007C3326" w:rsidRPr="007C3326" w:rsidRDefault="007C3326" w:rsidP="006A413A">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Środek transportu/</w:t>
            </w:r>
          </w:p>
          <w:p w:rsidR="007C3326" w:rsidRPr="007C3326" w:rsidRDefault="007C3326" w:rsidP="006A413A">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Operator</w:t>
            </w:r>
          </w:p>
        </w:tc>
        <w:tc>
          <w:tcPr>
            <w:tcW w:w="1876" w:type="dxa"/>
            <w:vMerge w:val="restart"/>
            <w:shd w:val="clear" w:color="auto" w:fill="auto"/>
            <w:noWrap/>
            <w:vAlign w:val="center"/>
            <w:hideMark/>
          </w:tcPr>
          <w:p w:rsidR="007C3326" w:rsidRPr="007C3326" w:rsidRDefault="007C3326"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kursów</w:t>
            </w:r>
          </w:p>
        </w:tc>
        <w:tc>
          <w:tcPr>
            <w:tcW w:w="3757" w:type="dxa"/>
            <w:gridSpan w:val="2"/>
            <w:shd w:val="clear" w:color="auto" w:fill="auto"/>
            <w:noWrap/>
            <w:vAlign w:val="center"/>
            <w:hideMark/>
          </w:tcPr>
          <w:p w:rsidR="007C3326" w:rsidRPr="007C3326" w:rsidRDefault="007C3326" w:rsidP="007C3326">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pasażerów</w:t>
            </w:r>
          </w:p>
          <w:p w:rsidR="007C3326" w:rsidRPr="007C3326" w:rsidRDefault="007C3326" w:rsidP="006A413A">
            <w:pPr>
              <w:spacing w:after="0" w:line="240" w:lineRule="auto"/>
              <w:jc w:val="left"/>
              <w:rPr>
                <w:rFonts w:ascii="Calibri" w:eastAsia="Times New Roman" w:hAnsi="Calibri" w:cs="Times New Roman"/>
                <w:b/>
                <w:sz w:val="18"/>
                <w:szCs w:val="18"/>
                <w:lang w:eastAsia="pl-PL"/>
              </w:rPr>
            </w:pPr>
          </w:p>
        </w:tc>
      </w:tr>
      <w:tr w:rsidR="006A413A" w:rsidRPr="00A10BA5" w:rsidTr="003F4204">
        <w:trPr>
          <w:trHeight w:hRule="exact" w:val="227"/>
        </w:trPr>
        <w:tc>
          <w:tcPr>
            <w:tcW w:w="3439" w:type="dxa"/>
            <w:vMerge/>
            <w:vAlign w:val="center"/>
            <w:hideMark/>
          </w:tcPr>
          <w:p w:rsidR="006A413A" w:rsidRPr="007C3326" w:rsidRDefault="006A413A" w:rsidP="006A413A">
            <w:pPr>
              <w:spacing w:after="0" w:line="240" w:lineRule="auto"/>
              <w:jc w:val="left"/>
              <w:rPr>
                <w:rFonts w:ascii="Calibri" w:eastAsia="Times New Roman" w:hAnsi="Calibri" w:cs="Times New Roman"/>
                <w:b/>
                <w:color w:val="000000"/>
                <w:sz w:val="18"/>
                <w:szCs w:val="18"/>
                <w:lang w:eastAsia="pl-PL"/>
              </w:rPr>
            </w:pPr>
          </w:p>
        </w:tc>
        <w:tc>
          <w:tcPr>
            <w:tcW w:w="1876" w:type="dxa"/>
            <w:vMerge/>
            <w:vAlign w:val="center"/>
            <w:hideMark/>
          </w:tcPr>
          <w:p w:rsidR="006A413A" w:rsidRPr="007C3326" w:rsidRDefault="006A413A" w:rsidP="006A413A">
            <w:pPr>
              <w:spacing w:after="0" w:line="240" w:lineRule="auto"/>
              <w:jc w:val="left"/>
              <w:rPr>
                <w:rFonts w:ascii="Calibri" w:eastAsia="Times New Roman" w:hAnsi="Calibri" w:cs="Times New Roman"/>
                <w:b/>
                <w:sz w:val="18"/>
                <w:szCs w:val="18"/>
                <w:lang w:eastAsia="pl-PL"/>
              </w:rPr>
            </w:pPr>
          </w:p>
        </w:tc>
        <w:tc>
          <w:tcPr>
            <w:tcW w:w="1913" w:type="dxa"/>
            <w:shd w:val="clear" w:color="auto" w:fill="auto"/>
            <w:noWrap/>
            <w:vAlign w:val="center"/>
            <w:hideMark/>
          </w:tcPr>
          <w:p w:rsidR="006A413A" w:rsidRPr="007C3326" w:rsidRDefault="006A413A"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[pas/dobę]</w:t>
            </w:r>
          </w:p>
        </w:tc>
        <w:tc>
          <w:tcPr>
            <w:tcW w:w="1844" w:type="dxa"/>
            <w:shd w:val="clear" w:color="auto" w:fill="auto"/>
            <w:noWrap/>
            <w:vAlign w:val="center"/>
            <w:hideMark/>
          </w:tcPr>
          <w:p w:rsidR="006A413A" w:rsidRPr="007C3326" w:rsidRDefault="007C3326"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[paskm/pojkm]</w:t>
            </w:r>
          </w:p>
        </w:tc>
      </w:tr>
      <w:tr w:rsidR="00454306" w:rsidRPr="00A10BA5" w:rsidTr="003F4204">
        <w:trPr>
          <w:trHeight w:hRule="exact" w:val="227"/>
        </w:trPr>
        <w:tc>
          <w:tcPr>
            <w:tcW w:w="3439" w:type="dxa"/>
            <w:shd w:val="clear" w:color="auto" w:fill="auto"/>
            <w:noWrap/>
            <w:vAlign w:val="center"/>
            <w:hideMark/>
          </w:tcPr>
          <w:p w:rsidR="00454306" w:rsidRPr="00A10BA5" w:rsidRDefault="00454306" w:rsidP="00454306">
            <w:pPr>
              <w:spacing w:after="0" w:line="240" w:lineRule="auto"/>
              <w:jc w:val="left"/>
              <w:rPr>
                <w:rFonts w:ascii="Calibri" w:eastAsia="Times New Roman" w:hAnsi="Calibri" w:cs="Times New Roman"/>
                <w:color w:val="000000"/>
                <w:sz w:val="18"/>
                <w:szCs w:val="18"/>
                <w:lang w:eastAsia="pl-PL"/>
              </w:rPr>
            </w:pPr>
            <w:r w:rsidRPr="00A10BA5">
              <w:rPr>
                <w:rFonts w:ascii="Calibri" w:eastAsia="Times New Roman" w:hAnsi="Calibri" w:cs="Times New Roman"/>
                <w:color w:val="000000"/>
                <w:sz w:val="18"/>
                <w:szCs w:val="18"/>
                <w:lang w:eastAsia="pl-PL"/>
              </w:rPr>
              <w:t>Autobus KZKGOP</w:t>
            </w:r>
          </w:p>
        </w:tc>
        <w:tc>
          <w:tcPr>
            <w:tcW w:w="1876"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9 849</w:t>
            </w:r>
          </w:p>
        </w:tc>
        <w:tc>
          <w:tcPr>
            <w:tcW w:w="1913"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1 081 877</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30,8</w:t>
            </w:r>
          </w:p>
        </w:tc>
      </w:tr>
      <w:tr w:rsidR="00454306" w:rsidRPr="00A10BA5" w:rsidTr="003F4204">
        <w:trPr>
          <w:trHeight w:hRule="exact" w:val="227"/>
        </w:trPr>
        <w:tc>
          <w:tcPr>
            <w:tcW w:w="3439" w:type="dxa"/>
            <w:shd w:val="clear" w:color="auto" w:fill="auto"/>
            <w:noWrap/>
            <w:vAlign w:val="center"/>
            <w:hideMark/>
          </w:tcPr>
          <w:p w:rsidR="00454306" w:rsidRPr="00A10BA5" w:rsidRDefault="00454306" w:rsidP="00454306">
            <w:pPr>
              <w:spacing w:after="0" w:line="240" w:lineRule="auto"/>
              <w:jc w:val="left"/>
              <w:rPr>
                <w:rFonts w:ascii="Calibri" w:eastAsia="Times New Roman" w:hAnsi="Calibri" w:cs="Times New Roman"/>
                <w:color w:val="000000"/>
                <w:sz w:val="18"/>
                <w:szCs w:val="18"/>
                <w:lang w:eastAsia="pl-PL"/>
              </w:rPr>
            </w:pPr>
            <w:r w:rsidRPr="00A10BA5">
              <w:rPr>
                <w:rFonts w:ascii="Calibri" w:eastAsia="Times New Roman" w:hAnsi="Calibri" w:cs="Times New Roman"/>
                <w:color w:val="000000"/>
                <w:sz w:val="18"/>
                <w:szCs w:val="18"/>
                <w:lang w:eastAsia="pl-PL"/>
              </w:rPr>
              <w:t>Tramwaj</w:t>
            </w:r>
          </w:p>
        </w:tc>
        <w:tc>
          <w:tcPr>
            <w:tcW w:w="1876"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2 703</w:t>
            </w:r>
          </w:p>
        </w:tc>
        <w:tc>
          <w:tcPr>
            <w:tcW w:w="1913"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174 551</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17,5</w:t>
            </w:r>
          </w:p>
        </w:tc>
      </w:tr>
      <w:tr w:rsidR="00454306" w:rsidRPr="00A10BA5" w:rsidTr="003F4204">
        <w:trPr>
          <w:trHeight w:hRule="exact" w:val="227"/>
        </w:trPr>
        <w:tc>
          <w:tcPr>
            <w:tcW w:w="3439" w:type="dxa"/>
            <w:shd w:val="clear" w:color="auto" w:fill="auto"/>
            <w:noWrap/>
            <w:vAlign w:val="center"/>
            <w:hideMark/>
          </w:tcPr>
          <w:p w:rsidR="00454306" w:rsidRPr="00A10BA5" w:rsidRDefault="00454306" w:rsidP="00454306">
            <w:pPr>
              <w:spacing w:after="0" w:line="240" w:lineRule="auto"/>
              <w:jc w:val="left"/>
              <w:rPr>
                <w:rFonts w:ascii="Calibri" w:eastAsia="Times New Roman" w:hAnsi="Calibri" w:cs="Times New Roman"/>
                <w:color w:val="000000"/>
                <w:sz w:val="18"/>
                <w:szCs w:val="18"/>
                <w:lang w:eastAsia="pl-PL"/>
              </w:rPr>
            </w:pPr>
            <w:r w:rsidRPr="00A10BA5">
              <w:rPr>
                <w:rFonts w:ascii="Calibri" w:eastAsia="Times New Roman" w:hAnsi="Calibri" w:cs="Times New Roman"/>
                <w:color w:val="000000"/>
                <w:sz w:val="18"/>
                <w:szCs w:val="18"/>
                <w:lang w:eastAsia="pl-PL"/>
              </w:rPr>
              <w:t>Kolej Metropolitalna</w:t>
            </w:r>
          </w:p>
        </w:tc>
        <w:tc>
          <w:tcPr>
            <w:tcW w:w="1876"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746</w:t>
            </w:r>
          </w:p>
        </w:tc>
        <w:tc>
          <w:tcPr>
            <w:tcW w:w="1913"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118 832</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48,3</w:t>
            </w:r>
          </w:p>
        </w:tc>
      </w:tr>
      <w:tr w:rsidR="00454306" w:rsidRPr="00A10BA5" w:rsidTr="003F4204">
        <w:trPr>
          <w:trHeight w:hRule="exact" w:val="227"/>
        </w:trPr>
        <w:tc>
          <w:tcPr>
            <w:tcW w:w="3439" w:type="dxa"/>
            <w:shd w:val="clear" w:color="auto" w:fill="auto"/>
            <w:noWrap/>
            <w:vAlign w:val="center"/>
            <w:hideMark/>
          </w:tcPr>
          <w:p w:rsidR="00454306" w:rsidRPr="00A10BA5" w:rsidRDefault="00454306" w:rsidP="00454306">
            <w:pPr>
              <w:spacing w:after="0" w:line="240" w:lineRule="auto"/>
              <w:jc w:val="left"/>
              <w:rPr>
                <w:rFonts w:ascii="Calibri" w:eastAsia="Times New Roman" w:hAnsi="Calibri" w:cs="Times New Roman"/>
                <w:color w:val="000000"/>
                <w:sz w:val="18"/>
                <w:szCs w:val="18"/>
                <w:lang w:eastAsia="pl-PL"/>
              </w:rPr>
            </w:pPr>
            <w:r w:rsidRPr="00A10BA5">
              <w:rPr>
                <w:rFonts w:ascii="Calibri" w:eastAsia="Times New Roman" w:hAnsi="Calibri" w:cs="Times New Roman"/>
                <w:color w:val="000000"/>
                <w:sz w:val="18"/>
                <w:szCs w:val="18"/>
                <w:lang w:eastAsia="pl-PL"/>
              </w:rPr>
              <w:t>Koleje Śląskie</w:t>
            </w:r>
          </w:p>
        </w:tc>
        <w:tc>
          <w:tcPr>
            <w:tcW w:w="1876"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274</w:t>
            </w:r>
          </w:p>
        </w:tc>
        <w:tc>
          <w:tcPr>
            <w:tcW w:w="1913"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25 033</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34,6</w:t>
            </w:r>
          </w:p>
        </w:tc>
      </w:tr>
      <w:tr w:rsidR="00454306" w:rsidRPr="00A10BA5" w:rsidTr="003F4204">
        <w:trPr>
          <w:trHeight w:hRule="exact" w:val="227"/>
        </w:trPr>
        <w:tc>
          <w:tcPr>
            <w:tcW w:w="3439" w:type="dxa"/>
            <w:shd w:val="clear" w:color="auto" w:fill="auto"/>
            <w:noWrap/>
            <w:vAlign w:val="center"/>
            <w:hideMark/>
          </w:tcPr>
          <w:p w:rsidR="00454306" w:rsidRPr="00A10BA5" w:rsidRDefault="00454306" w:rsidP="00454306">
            <w:pPr>
              <w:spacing w:after="0" w:line="240" w:lineRule="auto"/>
              <w:jc w:val="left"/>
              <w:rPr>
                <w:rFonts w:ascii="Calibri" w:eastAsia="Times New Roman" w:hAnsi="Calibri" w:cs="Times New Roman"/>
                <w:color w:val="000000"/>
                <w:sz w:val="18"/>
                <w:szCs w:val="18"/>
                <w:lang w:eastAsia="pl-PL"/>
              </w:rPr>
            </w:pPr>
            <w:r w:rsidRPr="00A10BA5">
              <w:rPr>
                <w:rFonts w:ascii="Calibri" w:eastAsia="Times New Roman" w:hAnsi="Calibri" w:cs="Times New Roman"/>
                <w:color w:val="000000"/>
                <w:sz w:val="18"/>
                <w:szCs w:val="18"/>
                <w:lang w:eastAsia="pl-PL"/>
              </w:rPr>
              <w:t>PolRegio</w:t>
            </w:r>
          </w:p>
        </w:tc>
        <w:tc>
          <w:tcPr>
            <w:tcW w:w="1876"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109</w:t>
            </w:r>
          </w:p>
        </w:tc>
        <w:tc>
          <w:tcPr>
            <w:tcW w:w="1913"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19 179</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116,5</w:t>
            </w:r>
          </w:p>
        </w:tc>
      </w:tr>
      <w:tr w:rsidR="00454306" w:rsidRPr="00A10BA5" w:rsidTr="003F4204">
        <w:trPr>
          <w:trHeight w:hRule="exact" w:val="227"/>
        </w:trPr>
        <w:tc>
          <w:tcPr>
            <w:tcW w:w="3439" w:type="dxa"/>
            <w:shd w:val="clear" w:color="auto" w:fill="auto"/>
            <w:noWrap/>
            <w:vAlign w:val="center"/>
            <w:hideMark/>
          </w:tcPr>
          <w:p w:rsidR="00454306" w:rsidRPr="00A10BA5" w:rsidRDefault="00454306" w:rsidP="00454306">
            <w:pPr>
              <w:spacing w:after="0" w:line="240" w:lineRule="auto"/>
              <w:jc w:val="left"/>
              <w:rPr>
                <w:rFonts w:ascii="Calibri" w:eastAsia="Times New Roman" w:hAnsi="Calibri" w:cs="Times New Roman"/>
                <w:color w:val="000000"/>
                <w:sz w:val="18"/>
                <w:szCs w:val="18"/>
                <w:lang w:eastAsia="pl-PL"/>
              </w:rPr>
            </w:pPr>
            <w:r w:rsidRPr="00A10BA5">
              <w:rPr>
                <w:rFonts w:ascii="Calibri" w:eastAsia="Times New Roman" w:hAnsi="Calibri" w:cs="Times New Roman"/>
                <w:color w:val="000000"/>
                <w:sz w:val="18"/>
                <w:szCs w:val="18"/>
                <w:lang w:eastAsia="pl-PL"/>
              </w:rPr>
              <w:t>PKP IC</w:t>
            </w:r>
          </w:p>
        </w:tc>
        <w:tc>
          <w:tcPr>
            <w:tcW w:w="1876"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76</w:t>
            </w:r>
          </w:p>
        </w:tc>
        <w:tc>
          <w:tcPr>
            <w:tcW w:w="1913"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7 957</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37,0</w:t>
            </w:r>
          </w:p>
        </w:tc>
      </w:tr>
      <w:tr w:rsidR="00454306" w:rsidRPr="00A10BA5" w:rsidTr="003F4204">
        <w:trPr>
          <w:trHeight w:hRule="exact" w:val="227"/>
        </w:trPr>
        <w:tc>
          <w:tcPr>
            <w:tcW w:w="3439" w:type="dxa"/>
            <w:shd w:val="clear" w:color="auto" w:fill="auto"/>
            <w:noWrap/>
            <w:vAlign w:val="center"/>
            <w:hideMark/>
          </w:tcPr>
          <w:p w:rsidR="00454306" w:rsidRPr="00A10BA5" w:rsidRDefault="00454306" w:rsidP="00454306">
            <w:pPr>
              <w:spacing w:after="0" w:line="240" w:lineRule="auto"/>
              <w:jc w:val="left"/>
              <w:rPr>
                <w:rFonts w:ascii="Calibri" w:eastAsia="Times New Roman" w:hAnsi="Calibri" w:cs="Times New Roman"/>
                <w:color w:val="000000"/>
                <w:sz w:val="18"/>
                <w:szCs w:val="18"/>
                <w:lang w:eastAsia="pl-PL"/>
              </w:rPr>
            </w:pPr>
            <w:r w:rsidRPr="00A10BA5">
              <w:rPr>
                <w:rFonts w:ascii="Calibri" w:eastAsia="Times New Roman" w:hAnsi="Calibri" w:cs="Times New Roman"/>
                <w:color w:val="000000"/>
                <w:sz w:val="18"/>
                <w:szCs w:val="18"/>
                <w:lang w:eastAsia="pl-PL"/>
              </w:rPr>
              <w:t>Autobusy pozostałe</w:t>
            </w:r>
          </w:p>
        </w:tc>
        <w:tc>
          <w:tcPr>
            <w:tcW w:w="1876"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3 916</w:t>
            </w:r>
          </w:p>
        </w:tc>
        <w:tc>
          <w:tcPr>
            <w:tcW w:w="1913"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458 119</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36,2</w:t>
            </w:r>
          </w:p>
        </w:tc>
      </w:tr>
      <w:tr w:rsidR="00454306" w:rsidRPr="00A10BA5" w:rsidTr="003F4204">
        <w:trPr>
          <w:trHeight w:hRule="exact" w:val="227"/>
        </w:trPr>
        <w:tc>
          <w:tcPr>
            <w:tcW w:w="3439" w:type="dxa"/>
            <w:shd w:val="clear" w:color="auto" w:fill="auto"/>
            <w:noWrap/>
            <w:vAlign w:val="center"/>
            <w:hideMark/>
          </w:tcPr>
          <w:p w:rsidR="00454306" w:rsidRPr="00A10BA5" w:rsidRDefault="00454306" w:rsidP="00454306">
            <w:pPr>
              <w:spacing w:after="0" w:line="240" w:lineRule="auto"/>
              <w:jc w:val="left"/>
              <w:rPr>
                <w:rFonts w:ascii="Calibri" w:eastAsia="Times New Roman" w:hAnsi="Calibri" w:cs="Times New Roman"/>
                <w:color w:val="000000"/>
                <w:sz w:val="18"/>
                <w:szCs w:val="18"/>
                <w:lang w:eastAsia="pl-PL"/>
              </w:rPr>
            </w:pPr>
            <w:r w:rsidRPr="00A10BA5">
              <w:rPr>
                <w:rFonts w:ascii="Calibri" w:eastAsia="Times New Roman" w:hAnsi="Calibri" w:cs="Times New Roman"/>
                <w:color w:val="000000"/>
                <w:sz w:val="18"/>
                <w:szCs w:val="18"/>
                <w:lang w:eastAsia="pl-PL"/>
              </w:rPr>
              <w:t>SUMA</w:t>
            </w:r>
          </w:p>
        </w:tc>
        <w:tc>
          <w:tcPr>
            <w:tcW w:w="1876"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17 673</w:t>
            </w:r>
          </w:p>
        </w:tc>
        <w:tc>
          <w:tcPr>
            <w:tcW w:w="1913"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1 885 548</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33,5</w:t>
            </w:r>
          </w:p>
        </w:tc>
      </w:tr>
    </w:tbl>
    <w:p w:rsidR="006A413A" w:rsidRDefault="0014614E" w:rsidP="0014614E">
      <w:pPr>
        <w:pStyle w:val="stopkarysunku"/>
      </w:pPr>
      <w:r>
        <w:t>Źródło: Opracowanie własne</w:t>
      </w:r>
    </w:p>
    <w:p w:rsidR="006A413A" w:rsidRDefault="00467715" w:rsidP="00137A70">
      <w:pPr>
        <w:pStyle w:val="podpisrysunek"/>
        <w:spacing w:after="0"/>
      </w:pPr>
      <w:bookmarkStart w:id="89" w:name="_Toc527718229"/>
      <w:r>
        <w:t xml:space="preserve">Tabela </w:t>
      </w:r>
      <w:r w:rsidR="0082580A">
        <w:fldChar w:fldCharType="begin"/>
      </w:r>
      <w:r w:rsidR="00F5489B">
        <w:instrText xml:space="preserve"> SEQ Tabela \* ARABIC </w:instrText>
      </w:r>
      <w:r w:rsidR="0082580A">
        <w:fldChar w:fldCharType="separate"/>
      </w:r>
      <w:r w:rsidR="00641EF6">
        <w:t>66</w:t>
      </w:r>
      <w:r w:rsidR="0082580A">
        <w:fldChar w:fldCharType="end"/>
      </w:r>
      <w:r>
        <w:t xml:space="preserve"> </w:t>
      </w:r>
      <w:r w:rsidR="0026644D">
        <w:t>Wyniki rozkładu ruchu pasażerskiego w systemach transportu – 2055 r. – wariant: kolejowy – scenariusz: średni – dodatkowe przystanki kolejowe.</w:t>
      </w:r>
      <w:bookmarkEnd w:id="89"/>
    </w:p>
    <w:tbl>
      <w:tblPr>
        <w:tblW w:w="9072"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439"/>
        <w:gridCol w:w="1876"/>
        <w:gridCol w:w="1913"/>
        <w:gridCol w:w="1844"/>
      </w:tblGrid>
      <w:tr w:rsidR="007C3326" w:rsidRPr="00A10BA5" w:rsidTr="003F4204">
        <w:trPr>
          <w:trHeight w:hRule="exact" w:val="227"/>
        </w:trPr>
        <w:tc>
          <w:tcPr>
            <w:tcW w:w="3439" w:type="dxa"/>
            <w:vMerge w:val="restart"/>
            <w:shd w:val="clear" w:color="auto" w:fill="auto"/>
            <w:vAlign w:val="center"/>
            <w:hideMark/>
          </w:tcPr>
          <w:p w:rsidR="007C3326" w:rsidRPr="007C3326" w:rsidRDefault="007C3326" w:rsidP="006A413A">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Środek transportu/</w:t>
            </w:r>
          </w:p>
          <w:p w:rsidR="007C3326" w:rsidRPr="007C3326" w:rsidRDefault="007C3326" w:rsidP="006A413A">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Operator</w:t>
            </w:r>
          </w:p>
        </w:tc>
        <w:tc>
          <w:tcPr>
            <w:tcW w:w="1876" w:type="dxa"/>
            <w:vMerge w:val="restart"/>
            <w:shd w:val="clear" w:color="auto" w:fill="auto"/>
            <w:noWrap/>
            <w:vAlign w:val="center"/>
            <w:hideMark/>
          </w:tcPr>
          <w:p w:rsidR="007C3326" w:rsidRPr="007C3326" w:rsidRDefault="007C3326"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kursów</w:t>
            </w:r>
          </w:p>
        </w:tc>
        <w:tc>
          <w:tcPr>
            <w:tcW w:w="3757" w:type="dxa"/>
            <w:gridSpan w:val="2"/>
            <w:shd w:val="clear" w:color="auto" w:fill="auto"/>
            <w:noWrap/>
            <w:vAlign w:val="center"/>
            <w:hideMark/>
          </w:tcPr>
          <w:p w:rsidR="007C3326" w:rsidRPr="007C3326" w:rsidRDefault="007C3326" w:rsidP="007C3326">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pasażerów</w:t>
            </w:r>
          </w:p>
          <w:p w:rsidR="007C3326" w:rsidRPr="007C3326" w:rsidRDefault="007C3326" w:rsidP="006A413A">
            <w:pPr>
              <w:spacing w:after="0" w:line="240" w:lineRule="auto"/>
              <w:jc w:val="left"/>
              <w:rPr>
                <w:rFonts w:ascii="Calibri" w:eastAsia="Times New Roman" w:hAnsi="Calibri" w:cs="Times New Roman"/>
                <w:b/>
                <w:sz w:val="18"/>
                <w:szCs w:val="18"/>
                <w:lang w:eastAsia="pl-PL"/>
              </w:rPr>
            </w:pPr>
          </w:p>
        </w:tc>
      </w:tr>
      <w:tr w:rsidR="006A413A" w:rsidRPr="00A10BA5" w:rsidTr="003F4204">
        <w:trPr>
          <w:trHeight w:hRule="exact" w:val="227"/>
        </w:trPr>
        <w:tc>
          <w:tcPr>
            <w:tcW w:w="3439" w:type="dxa"/>
            <w:vMerge/>
            <w:vAlign w:val="center"/>
            <w:hideMark/>
          </w:tcPr>
          <w:p w:rsidR="006A413A" w:rsidRPr="007C3326" w:rsidRDefault="006A413A" w:rsidP="006A413A">
            <w:pPr>
              <w:spacing w:after="0" w:line="240" w:lineRule="auto"/>
              <w:jc w:val="left"/>
              <w:rPr>
                <w:rFonts w:ascii="Calibri" w:eastAsia="Times New Roman" w:hAnsi="Calibri" w:cs="Times New Roman"/>
                <w:b/>
                <w:color w:val="000000"/>
                <w:sz w:val="18"/>
                <w:szCs w:val="18"/>
                <w:lang w:eastAsia="pl-PL"/>
              </w:rPr>
            </w:pPr>
          </w:p>
        </w:tc>
        <w:tc>
          <w:tcPr>
            <w:tcW w:w="1876" w:type="dxa"/>
            <w:vMerge/>
            <w:vAlign w:val="center"/>
            <w:hideMark/>
          </w:tcPr>
          <w:p w:rsidR="006A413A" w:rsidRPr="007C3326" w:rsidRDefault="006A413A" w:rsidP="006A413A">
            <w:pPr>
              <w:spacing w:after="0" w:line="240" w:lineRule="auto"/>
              <w:jc w:val="left"/>
              <w:rPr>
                <w:rFonts w:ascii="Calibri" w:eastAsia="Times New Roman" w:hAnsi="Calibri" w:cs="Times New Roman"/>
                <w:b/>
                <w:sz w:val="18"/>
                <w:szCs w:val="18"/>
                <w:lang w:eastAsia="pl-PL"/>
              </w:rPr>
            </w:pPr>
          </w:p>
        </w:tc>
        <w:tc>
          <w:tcPr>
            <w:tcW w:w="1913" w:type="dxa"/>
            <w:shd w:val="clear" w:color="auto" w:fill="auto"/>
            <w:noWrap/>
            <w:vAlign w:val="center"/>
            <w:hideMark/>
          </w:tcPr>
          <w:p w:rsidR="006A413A" w:rsidRPr="007C3326" w:rsidRDefault="006A413A"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[pas/dobę]</w:t>
            </w:r>
          </w:p>
        </w:tc>
        <w:tc>
          <w:tcPr>
            <w:tcW w:w="1844" w:type="dxa"/>
            <w:shd w:val="clear" w:color="auto" w:fill="auto"/>
            <w:noWrap/>
            <w:vAlign w:val="center"/>
            <w:hideMark/>
          </w:tcPr>
          <w:p w:rsidR="006A413A" w:rsidRPr="007C3326" w:rsidRDefault="0014614E"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w:t>
            </w:r>
            <w:r w:rsidR="006A413A" w:rsidRPr="007C3326">
              <w:rPr>
                <w:rFonts w:ascii="Calibri" w:eastAsia="Times New Roman" w:hAnsi="Calibri" w:cs="Times New Roman"/>
                <w:b/>
                <w:sz w:val="18"/>
                <w:szCs w:val="18"/>
                <w:lang w:eastAsia="pl-PL"/>
              </w:rPr>
              <w:t>pas</w:t>
            </w:r>
            <w:r w:rsidRPr="007C3326">
              <w:rPr>
                <w:rFonts w:ascii="Calibri" w:eastAsia="Times New Roman" w:hAnsi="Calibri" w:cs="Times New Roman"/>
                <w:b/>
                <w:sz w:val="18"/>
                <w:szCs w:val="18"/>
                <w:lang w:eastAsia="pl-PL"/>
              </w:rPr>
              <w:t>km</w:t>
            </w:r>
            <w:r w:rsidR="006A413A" w:rsidRPr="007C3326">
              <w:rPr>
                <w:rFonts w:ascii="Calibri" w:eastAsia="Times New Roman" w:hAnsi="Calibri" w:cs="Times New Roman"/>
                <w:b/>
                <w:sz w:val="18"/>
                <w:szCs w:val="18"/>
                <w:lang w:eastAsia="pl-PL"/>
              </w:rPr>
              <w:t>/poj</w:t>
            </w:r>
            <w:r w:rsidRPr="007C3326">
              <w:rPr>
                <w:rFonts w:ascii="Calibri" w:eastAsia="Times New Roman" w:hAnsi="Calibri" w:cs="Times New Roman"/>
                <w:b/>
                <w:sz w:val="18"/>
                <w:szCs w:val="18"/>
                <w:lang w:eastAsia="pl-PL"/>
              </w:rPr>
              <w:t>km]</w:t>
            </w:r>
          </w:p>
        </w:tc>
      </w:tr>
      <w:tr w:rsidR="00454306" w:rsidRPr="00A10BA5" w:rsidTr="003F4204">
        <w:trPr>
          <w:trHeight w:hRule="exact" w:val="227"/>
        </w:trPr>
        <w:tc>
          <w:tcPr>
            <w:tcW w:w="3439" w:type="dxa"/>
            <w:shd w:val="clear" w:color="auto" w:fill="auto"/>
            <w:noWrap/>
            <w:vAlign w:val="center"/>
            <w:hideMark/>
          </w:tcPr>
          <w:p w:rsidR="00454306" w:rsidRPr="00A10BA5" w:rsidRDefault="00454306" w:rsidP="00454306">
            <w:pPr>
              <w:spacing w:after="0" w:line="240" w:lineRule="auto"/>
              <w:jc w:val="left"/>
              <w:rPr>
                <w:rFonts w:ascii="Calibri" w:eastAsia="Times New Roman" w:hAnsi="Calibri" w:cs="Times New Roman"/>
                <w:color w:val="000000"/>
                <w:sz w:val="18"/>
                <w:szCs w:val="18"/>
                <w:lang w:eastAsia="pl-PL"/>
              </w:rPr>
            </w:pPr>
            <w:r w:rsidRPr="00A10BA5">
              <w:rPr>
                <w:rFonts w:ascii="Calibri" w:eastAsia="Times New Roman" w:hAnsi="Calibri" w:cs="Times New Roman"/>
                <w:color w:val="000000"/>
                <w:sz w:val="18"/>
                <w:szCs w:val="18"/>
                <w:lang w:eastAsia="pl-PL"/>
              </w:rPr>
              <w:t>Autobus KZKGOP</w:t>
            </w:r>
          </w:p>
        </w:tc>
        <w:tc>
          <w:tcPr>
            <w:tcW w:w="1876"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9 849</w:t>
            </w:r>
          </w:p>
        </w:tc>
        <w:tc>
          <w:tcPr>
            <w:tcW w:w="1913"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1 083 285</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30,8</w:t>
            </w:r>
          </w:p>
        </w:tc>
      </w:tr>
      <w:tr w:rsidR="00454306" w:rsidRPr="00A10BA5" w:rsidTr="003F4204">
        <w:trPr>
          <w:trHeight w:hRule="exact" w:val="227"/>
        </w:trPr>
        <w:tc>
          <w:tcPr>
            <w:tcW w:w="3439" w:type="dxa"/>
            <w:shd w:val="clear" w:color="auto" w:fill="auto"/>
            <w:noWrap/>
            <w:vAlign w:val="center"/>
            <w:hideMark/>
          </w:tcPr>
          <w:p w:rsidR="00454306" w:rsidRPr="00A10BA5" w:rsidRDefault="00454306" w:rsidP="00454306">
            <w:pPr>
              <w:spacing w:after="0" w:line="240" w:lineRule="auto"/>
              <w:jc w:val="left"/>
              <w:rPr>
                <w:rFonts w:ascii="Calibri" w:eastAsia="Times New Roman" w:hAnsi="Calibri" w:cs="Times New Roman"/>
                <w:color w:val="000000"/>
                <w:sz w:val="18"/>
                <w:szCs w:val="18"/>
                <w:lang w:eastAsia="pl-PL"/>
              </w:rPr>
            </w:pPr>
            <w:r w:rsidRPr="00A10BA5">
              <w:rPr>
                <w:rFonts w:ascii="Calibri" w:eastAsia="Times New Roman" w:hAnsi="Calibri" w:cs="Times New Roman"/>
                <w:color w:val="000000"/>
                <w:sz w:val="18"/>
                <w:szCs w:val="18"/>
                <w:lang w:eastAsia="pl-PL"/>
              </w:rPr>
              <w:t>Tramwaj</w:t>
            </w:r>
          </w:p>
        </w:tc>
        <w:tc>
          <w:tcPr>
            <w:tcW w:w="1876"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2 703</w:t>
            </w:r>
          </w:p>
        </w:tc>
        <w:tc>
          <w:tcPr>
            <w:tcW w:w="1913"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174 787</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17,6</w:t>
            </w:r>
          </w:p>
        </w:tc>
      </w:tr>
      <w:tr w:rsidR="00454306" w:rsidRPr="00A10BA5" w:rsidTr="003F4204">
        <w:trPr>
          <w:trHeight w:hRule="exact" w:val="227"/>
        </w:trPr>
        <w:tc>
          <w:tcPr>
            <w:tcW w:w="3439" w:type="dxa"/>
            <w:shd w:val="clear" w:color="auto" w:fill="auto"/>
            <w:noWrap/>
            <w:vAlign w:val="center"/>
            <w:hideMark/>
          </w:tcPr>
          <w:p w:rsidR="00454306" w:rsidRPr="00A10BA5" w:rsidRDefault="00454306" w:rsidP="00454306">
            <w:pPr>
              <w:spacing w:after="0" w:line="240" w:lineRule="auto"/>
              <w:jc w:val="left"/>
              <w:rPr>
                <w:rFonts w:ascii="Calibri" w:eastAsia="Times New Roman" w:hAnsi="Calibri" w:cs="Times New Roman"/>
                <w:color w:val="000000"/>
                <w:sz w:val="18"/>
                <w:szCs w:val="18"/>
                <w:lang w:eastAsia="pl-PL"/>
              </w:rPr>
            </w:pPr>
            <w:r w:rsidRPr="00A10BA5">
              <w:rPr>
                <w:rFonts w:ascii="Calibri" w:eastAsia="Times New Roman" w:hAnsi="Calibri" w:cs="Times New Roman"/>
                <w:color w:val="000000"/>
                <w:sz w:val="18"/>
                <w:szCs w:val="18"/>
                <w:lang w:eastAsia="pl-PL"/>
              </w:rPr>
              <w:t>Kolej Metropolitalna</w:t>
            </w:r>
          </w:p>
        </w:tc>
        <w:tc>
          <w:tcPr>
            <w:tcW w:w="1876"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746</w:t>
            </w:r>
          </w:p>
        </w:tc>
        <w:tc>
          <w:tcPr>
            <w:tcW w:w="1913"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119 026</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48,3</w:t>
            </w:r>
          </w:p>
        </w:tc>
      </w:tr>
      <w:tr w:rsidR="00454306" w:rsidRPr="00A10BA5" w:rsidTr="003F4204">
        <w:trPr>
          <w:trHeight w:hRule="exact" w:val="227"/>
        </w:trPr>
        <w:tc>
          <w:tcPr>
            <w:tcW w:w="3439" w:type="dxa"/>
            <w:shd w:val="clear" w:color="auto" w:fill="auto"/>
            <w:noWrap/>
            <w:vAlign w:val="center"/>
            <w:hideMark/>
          </w:tcPr>
          <w:p w:rsidR="00454306" w:rsidRPr="00A10BA5" w:rsidRDefault="00454306" w:rsidP="00454306">
            <w:pPr>
              <w:spacing w:after="0" w:line="240" w:lineRule="auto"/>
              <w:jc w:val="left"/>
              <w:rPr>
                <w:rFonts w:ascii="Calibri" w:eastAsia="Times New Roman" w:hAnsi="Calibri" w:cs="Times New Roman"/>
                <w:color w:val="000000"/>
                <w:sz w:val="18"/>
                <w:szCs w:val="18"/>
                <w:lang w:eastAsia="pl-PL"/>
              </w:rPr>
            </w:pPr>
            <w:r w:rsidRPr="00A10BA5">
              <w:rPr>
                <w:rFonts w:ascii="Calibri" w:eastAsia="Times New Roman" w:hAnsi="Calibri" w:cs="Times New Roman"/>
                <w:color w:val="000000"/>
                <w:sz w:val="18"/>
                <w:szCs w:val="18"/>
                <w:lang w:eastAsia="pl-PL"/>
              </w:rPr>
              <w:t>Koleje Śląskie</w:t>
            </w:r>
          </w:p>
        </w:tc>
        <w:tc>
          <w:tcPr>
            <w:tcW w:w="1876"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274</w:t>
            </w:r>
          </w:p>
        </w:tc>
        <w:tc>
          <w:tcPr>
            <w:tcW w:w="1913"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25 042</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34,6</w:t>
            </w:r>
          </w:p>
        </w:tc>
      </w:tr>
      <w:tr w:rsidR="00454306" w:rsidRPr="00A10BA5" w:rsidTr="003F4204">
        <w:trPr>
          <w:trHeight w:hRule="exact" w:val="227"/>
        </w:trPr>
        <w:tc>
          <w:tcPr>
            <w:tcW w:w="3439" w:type="dxa"/>
            <w:shd w:val="clear" w:color="auto" w:fill="auto"/>
            <w:noWrap/>
            <w:vAlign w:val="center"/>
            <w:hideMark/>
          </w:tcPr>
          <w:p w:rsidR="00454306" w:rsidRPr="00A10BA5" w:rsidRDefault="00454306" w:rsidP="00454306">
            <w:pPr>
              <w:spacing w:after="0" w:line="240" w:lineRule="auto"/>
              <w:jc w:val="left"/>
              <w:rPr>
                <w:rFonts w:ascii="Calibri" w:eastAsia="Times New Roman" w:hAnsi="Calibri" w:cs="Times New Roman"/>
                <w:color w:val="000000"/>
                <w:sz w:val="18"/>
                <w:szCs w:val="18"/>
                <w:lang w:eastAsia="pl-PL"/>
              </w:rPr>
            </w:pPr>
            <w:r w:rsidRPr="00A10BA5">
              <w:rPr>
                <w:rFonts w:ascii="Calibri" w:eastAsia="Times New Roman" w:hAnsi="Calibri" w:cs="Times New Roman"/>
                <w:color w:val="000000"/>
                <w:sz w:val="18"/>
                <w:szCs w:val="18"/>
                <w:lang w:eastAsia="pl-PL"/>
              </w:rPr>
              <w:t>PolRegio</w:t>
            </w:r>
          </w:p>
        </w:tc>
        <w:tc>
          <w:tcPr>
            <w:tcW w:w="1876"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109</w:t>
            </w:r>
          </w:p>
        </w:tc>
        <w:tc>
          <w:tcPr>
            <w:tcW w:w="1913"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19 185</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116,5</w:t>
            </w:r>
          </w:p>
        </w:tc>
      </w:tr>
      <w:tr w:rsidR="00454306" w:rsidRPr="00A10BA5" w:rsidTr="003F4204">
        <w:trPr>
          <w:trHeight w:hRule="exact" w:val="227"/>
        </w:trPr>
        <w:tc>
          <w:tcPr>
            <w:tcW w:w="3439" w:type="dxa"/>
            <w:shd w:val="clear" w:color="auto" w:fill="auto"/>
            <w:noWrap/>
            <w:vAlign w:val="center"/>
            <w:hideMark/>
          </w:tcPr>
          <w:p w:rsidR="00454306" w:rsidRPr="00A10BA5" w:rsidRDefault="00454306" w:rsidP="00454306">
            <w:pPr>
              <w:spacing w:after="0" w:line="240" w:lineRule="auto"/>
              <w:jc w:val="left"/>
              <w:rPr>
                <w:rFonts w:ascii="Calibri" w:eastAsia="Times New Roman" w:hAnsi="Calibri" w:cs="Times New Roman"/>
                <w:color w:val="000000"/>
                <w:sz w:val="18"/>
                <w:szCs w:val="18"/>
                <w:lang w:eastAsia="pl-PL"/>
              </w:rPr>
            </w:pPr>
            <w:r w:rsidRPr="00A10BA5">
              <w:rPr>
                <w:rFonts w:ascii="Calibri" w:eastAsia="Times New Roman" w:hAnsi="Calibri" w:cs="Times New Roman"/>
                <w:color w:val="000000"/>
                <w:sz w:val="18"/>
                <w:szCs w:val="18"/>
                <w:lang w:eastAsia="pl-PL"/>
              </w:rPr>
              <w:t>PKP IC</w:t>
            </w:r>
          </w:p>
        </w:tc>
        <w:tc>
          <w:tcPr>
            <w:tcW w:w="1876"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76</w:t>
            </w:r>
          </w:p>
        </w:tc>
        <w:tc>
          <w:tcPr>
            <w:tcW w:w="1913"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7 957</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37,0</w:t>
            </w:r>
          </w:p>
        </w:tc>
      </w:tr>
      <w:tr w:rsidR="00454306" w:rsidRPr="00A10BA5" w:rsidTr="003F4204">
        <w:trPr>
          <w:trHeight w:hRule="exact" w:val="227"/>
        </w:trPr>
        <w:tc>
          <w:tcPr>
            <w:tcW w:w="3439" w:type="dxa"/>
            <w:shd w:val="clear" w:color="auto" w:fill="auto"/>
            <w:noWrap/>
            <w:vAlign w:val="center"/>
            <w:hideMark/>
          </w:tcPr>
          <w:p w:rsidR="00454306" w:rsidRPr="00A10BA5" w:rsidRDefault="00454306" w:rsidP="00454306">
            <w:pPr>
              <w:spacing w:after="0" w:line="240" w:lineRule="auto"/>
              <w:jc w:val="left"/>
              <w:rPr>
                <w:rFonts w:ascii="Calibri" w:eastAsia="Times New Roman" w:hAnsi="Calibri" w:cs="Times New Roman"/>
                <w:color w:val="000000"/>
                <w:sz w:val="18"/>
                <w:szCs w:val="18"/>
                <w:lang w:eastAsia="pl-PL"/>
              </w:rPr>
            </w:pPr>
            <w:r w:rsidRPr="00A10BA5">
              <w:rPr>
                <w:rFonts w:ascii="Calibri" w:eastAsia="Times New Roman" w:hAnsi="Calibri" w:cs="Times New Roman"/>
                <w:color w:val="000000"/>
                <w:sz w:val="18"/>
                <w:szCs w:val="18"/>
                <w:lang w:eastAsia="pl-PL"/>
              </w:rPr>
              <w:t>Autobusy pozostałe</w:t>
            </w:r>
          </w:p>
        </w:tc>
        <w:tc>
          <w:tcPr>
            <w:tcW w:w="1876"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3 916</w:t>
            </w:r>
          </w:p>
        </w:tc>
        <w:tc>
          <w:tcPr>
            <w:tcW w:w="1913"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458 837</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36,3</w:t>
            </w:r>
          </w:p>
        </w:tc>
      </w:tr>
      <w:tr w:rsidR="00454306" w:rsidRPr="00A10BA5" w:rsidTr="003F4204">
        <w:trPr>
          <w:trHeight w:hRule="exact" w:val="227"/>
        </w:trPr>
        <w:tc>
          <w:tcPr>
            <w:tcW w:w="3439" w:type="dxa"/>
            <w:shd w:val="clear" w:color="auto" w:fill="auto"/>
            <w:noWrap/>
            <w:vAlign w:val="center"/>
            <w:hideMark/>
          </w:tcPr>
          <w:p w:rsidR="00454306" w:rsidRPr="00A10BA5" w:rsidRDefault="00454306" w:rsidP="00454306">
            <w:pPr>
              <w:spacing w:after="0" w:line="240" w:lineRule="auto"/>
              <w:jc w:val="left"/>
              <w:rPr>
                <w:rFonts w:ascii="Calibri" w:eastAsia="Times New Roman" w:hAnsi="Calibri" w:cs="Times New Roman"/>
                <w:color w:val="000000"/>
                <w:sz w:val="18"/>
                <w:szCs w:val="18"/>
                <w:lang w:eastAsia="pl-PL"/>
              </w:rPr>
            </w:pPr>
            <w:r w:rsidRPr="00A10BA5">
              <w:rPr>
                <w:rFonts w:ascii="Calibri" w:eastAsia="Times New Roman" w:hAnsi="Calibri" w:cs="Times New Roman"/>
                <w:color w:val="000000"/>
                <w:sz w:val="18"/>
                <w:szCs w:val="18"/>
                <w:lang w:eastAsia="pl-PL"/>
              </w:rPr>
              <w:t>SUMA</w:t>
            </w:r>
          </w:p>
        </w:tc>
        <w:tc>
          <w:tcPr>
            <w:tcW w:w="1876"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17 673</w:t>
            </w:r>
          </w:p>
        </w:tc>
        <w:tc>
          <w:tcPr>
            <w:tcW w:w="1913"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1 888 119</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33,6</w:t>
            </w:r>
          </w:p>
        </w:tc>
      </w:tr>
    </w:tbl>
    <w:p w:rsidR="006A413A" w:rsidRDefault="0014614E" w:rsidP="0014614E">
      <w:pPr>
        <w:pStyle w:val="stopkarysunku"/>
      </w:pPr>
      <w:r>
        <w:t>Źródło: Opracowanie własne</w:t>
      </w:r>
    </w:p>
    <w:p w:rsidR="006A413A" w:rsidRDefault="00467715" w:rsidP="00137A70">
      <w:pPr>
        <w:pStyle w:val="podpisrysunek"/>
        <w:spacing w:after="0"/>
      </w:pPr>
      <w:bookmarkStart w:id="90" w:name="_Toc527718230"/>
      <w:r>
        <w:t xml:space="preserve">Tabela </w:t>
      </w:r>
      <w:r w:rsidR="0082580A">
        <w:fldChar w:fldCharType="begin"/>
      </w:r>
      <w:r w:rsidR="00F5489B">
        <w:instrText xml:space="preserve"> SEQ Tabela \* ARABIC </w:instrText>
      </w:r>
      <w:r w:rsidR="0082580A">
        <w:fldChar w:fldCharType="separate"/>
      </w:r>
      <w:r w:rsidR="00641EF6">
        <w:t>67</w:t>
      </w:r>
      <w:r w:rsidR="0082580A">
        <w:fldChar w:fldCharType="end"/>
      </w:r>
      <w:r>
        <w:t xml:space="preserve"> </w:t>
      </w:r>
      <w:r w:rsidR="0026644D">
        <w:t>Wyniki rozkładu ruchu pasażerskiego w systemach transportu – 2055 r. – wariant: kolejowy – scenariusz: optymistyczny – dodatkowe przystanki kolejowe.</w:t>
      </w:r>
      <w:bookmarkEnd w:id="90"/>
    </w:p>
    <w:tbl>
      <w:tblPr>
        <w:tblW w:w="9072"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left w:w="70" w:type="dxa"/>
          <w:right w:w="70" w:type="dxa"/>
        </w:tblCellMar>
        <w:tblLook w:val="04A0" w:firstRow="1" w:lastRow="0" w:firstColumn="1" w:lastColumn="0" w:noHBand="0" w:noVBand="1"/>
      </w:tblPr>
      <w:tblGrid>
        <w:gridCol w:w="3439"/>
        <w:gridCol w:w="1876"/>
        <w:gridCol w:w="1913"/>
        <w:gridCol w:w="1844"/>
      </w:tblGrid>
      <w:tr w:rsidR="007C3326" w:rsidRPr="00A10BA5" w:rsidTr="003F4204">
        <w:trPr>
          <w:trHeight w:hRule="exact" w:val="227"/>
        </w:trPr>
        <w:tc>
          <w:tcPr>
            <w:tcW w:w="3439" w:type="dxa"/>
            <w:vMerge w:val="restart"/>
            <w:shd w:val="clear" w:color="auto" w:fill="auto"/>
            <w:vAlign w:val="center"/>
            <w:hideMark/>
          </w:tcPr>
          <w:p w:rsidR="007C3326" w:rsidRDefault="007C3326" w:rsidP="006A413A">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Środek transportu/</w:t>
            </w:r>
          </w:p>
          <w:p w:rsidR="007C3326" w:rsidRPr="007C3326" w:rsidRDefault="007C3326" w:rsidP="006A413A">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Operator</w:t>
            </w:r>
          </w:p>
        </w:tc>
        <w:tc>
          <w:tcPr>
            <w:tcW w:w="1876" w:type="dxa"/>
            <w:vMerge w:val="restart"/>
            <w:shd w:val="clear" w:color="auto" w:fill="auto"/>
            <w:noWrap/>
            <w:vAlign w:val="center"/>
            <w:hideMark/>
          </w:tcPr>
          <w:p w:rsidR="007C3326" w:rsidRPr="007C3326" w:rsidRDefault="007C3326"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kursów</w:t>
            </w:r>
          </w:p>
        </w:tc>
        <w:tc>
          <w:tcPr>
            <w:tcW w:w="3757" w:type="dxa"/>
            <w:gridSpan w:val="2"/>
            <w:shd w:val="clear" w:color="auto" w:fill="auto"/>
            <w:noWrap/>
            <w:vAlign w:val="center"/>
            <w:hideMark/>
          </w:tcPr>
          <w:p w:rsidR="007C3326" w:rsidRPr="007C3326" w:rsidRDefault="007C3326" w:rsidP="007C3326">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pasażerów</w:t>
            </w:r>
          </w:p>
          <w:p w:rsidR="007C3326" w:rsidRPr="007C3326" w:rsidRDefault="007C3326" w:rsidP="006A413A">
            <w:pPr>
              <w:spacing w:after="0" w:line="240" w:lineRule="auto"/>
              <w:jc w:val="left"/>
              <w:rPr>
                <w:rFonts w:ascii="Calibri" w:eastAsia="Times New Roman" w:hAnsi="Calibri" w:cs="Times New Roman"/>
                <w:b/>
                <w:sz w:val="18"/>
                <w:szCs w:val="18"/>
                <w:lang w:eastAsia="pl-PL"/>
              </w:rPr>
            </w:pPr>
          </w:p>
        </w:tc>
      </w:tr>
      <w:tr w:rsidR="006A413A" w:rsidRPr="00A10BA5" w:rsidTr="003F4204">
        <w:trPr>
          <w:trHeight w:hRule="exact" w:val="227"/>
        </w:trPr>
        <w:tc>
          <w:tcPr>
            <w:tcW w:w="3439" w:type="dxa"/>
            <w:vMerge/>
            <w:vAlign w:val="center"/>
            <w:hideMark/>
          </w:tcPr>
          <w:p w:rsidR="006A413A" w:rsidRPr="007C3326" w:rsidRDefault="006A413A" w:rsidP="006A413A">
            <w:pPr>
              <w:spacing w:after="0" w:line="240" w:lineRule="auto"/>
              <w:jc w:val="left"/>
              <w:rPr>
                <w:rFonts w:ascii="Calibri" w:eastAsia="Times New Roman" w:hAnsi="Calibri" w:cs="Times New Roman"/>
                <w:b/>
                <w:color w:val="000000"/>
                <w:sz w:val="18"/>
                <w:szCs w:val="18"/>
                <w:lang w:eastAsia="pl-PL"/>
              </w:rPr>
            </w:pPr>
          </w:p>
        </w:tc>
        <w:tc>
          <w:tcPr>
            <w:tcW w:w="1876" w:type="dxa"/>
            <w:vMerge/>
            <w:vAlign w:val="center"/>
            <w:hideMark/>
          </w:tcPr>
          <w:p w:rsidR="006A413A" w:rsidRPr="007C3326" w:rsidRDefault="006A413A" w:rsidP="006A413A">
            <w:pPr>
              <w:spacing w:after="0" w:line="240" w:lineRule="auto"/>
              <w:jc w:val="left"/>
              <w:rPr>
                <w:rFonts w:ascii="Calibri" w:eastAsia="Times New Roman" w:hAnsi="Calibri" w:cs="Times New Roman"/>
                <w:b/>
                <w:sz w:val="18"/>
                <w:szCs w:val="18"/>
                <w:lang w:eastAsia="pl-PL"/>
              </w:rPr>
            </w:pPr>
          </w:p>
        </w:tc>
        <w:tc>
          <w:tcPr>
            <w:tcW w:w="1913" w:type="dxa"/>
            <w:shd w:val="clear" w:color="auto" w:fill="auto"/>
            <w:noWrap/>
            <w:vAlign w:val="center"/>
            <w:hideMark/>
          </w:tcPr>
          <w:p w:rsidR="006A413A" w:rsidRPr="007C3326" w:rsidRDefault="006A413A"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[pas/dobę]</w:t>
            </w:r>
          </w:p>
        </w:tc>
        <w:tc>
          <w:tcPr>
            <w:tcW w:w="1844" w:type="dxa"/>
            <w:shd w:val="clear" w:color="auto" w:fill="auto"/>
            <w:noWrap/>
            <w:vAlign w:val="center"/>
            <w:hideMark/>
          </w:tcPr>
          <w:p w:rsidR="006A413A" w:rsidRPr="007C3326" w:rsidRDefault="007C3326" w:rsidP="006A413A">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[paskm/pojkm]</w:t>
            </w:r>
          </w:p>
        </w:tc>
      </w:tr>
      <w:tr w:rsidR="00454306" w:rsidRPr="00A10BA5" w:rsidTr="00454306">
        <w:trPr>
          <w:trHeight w:hRule="exact" w:val="227"/>
        </w:trPr>
        <w:tc>
          <w:tcPr>
            <w:tcW w:w="3439" w:type="dxa"/>
            <w:shd w:val="clear" w:color="auto" w:fill="auto"/>
            <w:noWrap/>
            <w:vAlign w:val="center"/>
            <w:hideMark/>
          </w:tcPr>
          <w:p w:rsidR="00454306" w:rsidRPr="00A10BA5" w:rsidRDefault="00454306" w:rsidP="00454306">
            <w:pPr>
              <w:spacing w:after="0" w:line="240" w:lineRule="auto"/>
              <w:jc w:val="left"/>
              <w:rPr>
                <w:rFonts w:ascii="Calibri" w:eastAsia="Times New Roman" w:hAnsi="Calibri" w:cs="Times New Roman"/>
                <w:color w:val="000000"/>
                <w:sz w:val="18"/>
                <w:szCs w:val="18"/>
                <w:lang w:eastAsia="pl-PL"/>
              </w:rPr>
            </w:pPr>
            <w:r w:rsidRPr="00A10BA5">
              <w:rPr>
                <w:rFonts w:ascii="Calibri" w:eastAsia="Times New Roman" w:hAnsi="Calibri" w:cs="Times New Roman"/>
                <w:color w:val="000000"/>
                <w:sz w:val="18"/>
                <w:szCs w:val="18"/>
                <w:lang w:eastAsia="pl-PL"/>
              </w:rPr>
              <w:t>Autobus KZKGOP</w:t>
            </w:r>
          </w:p>
        </w:tc>
        <w:tc>
          <w:tcPr>
            <w:tcW w:w="1876"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9 849</w:t>
            </w:r>
          </w:p>
        </w:tc>
        <w:tc>
          <w:tcPr>
            <w:tcW w:w="1913"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1 589 066</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45,5</w:t>
            </w:r>
          </w:p>
        </w:tc>
      </w:tr>
      <w:tr w:rsidR="00454306" w:rsidRPr="00A10BA5" w:rsidTr="00454306">
        <w:trPr>
          <w:trHeight w:hRule="exact" w:val="227"/>
        </w:trPr>
        <w:tc>
          <w:tcPr>
            <w:tcW w:w="3439" w:type="dxa"/>
            <w:shd w:val="clear" w:color="auto" w:fill="auto"/>
            <w:noWrap/>
            <w:vAlign w:val="center"/>
            <w:hideMark/>
          </w:tcPr>
          <w:p w:rsidR="00454306" w:rsidRPr="00A10BA5" w:rsidRDefault="00454306" w:rsidP="00454306">
            <w:pPr>
              <w:spacing w:after="0" w:line="240" w:lineRule="auto"/>
              <w:jc w:val="left"/>
              <w:rPr>
                <w:rFonts w:ascii="Calibri" w:eastAsia="Times New Roman" w:hAnsi="Calibri" w:cs="Times New Roman"/>
                <w:color w:val="000000"/>
                <w:sz w:val="18"/>
                <w:szCs w:val="18"/>
                <w:lang w:eastAsia="pl-PL"/>
              </w:rPr>
            </w:pPr>
            <w:r w:rsidRPr="00A10BA5">
              <w:rPr>
                <w:rFonts w:ascii="Calibri" w:eastAsia="Times New Roman" w:hAnsi="Calibri" w:cs="Times New Roman"/>
                <w:color w:val="000000"/>
                <w:sz w:val="18"/>
                <w:szCs w:val="18"/>
                <w:lang w:eastAsia="pl-PL"/>
              </w:rPr>
              <w:t>Tramwaj</w:t>
            </w:r>
          </w:p>
        </w:tc>
        <w:tc>
          <w:tcPr>
            <w:tcW w:w="1876"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2 703</w:t>
            </w:r>
          </w:p>
        </w:tc>
        <w:tc>
          <w:tcPr>
            <w:tcW w:w="1913"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265 036</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27,2</w:t>
            </w:r>
          </w:p>
        </w:tc>
      </w:tr>
      <w:tr w:rsidR="00454306" w:rsidRPr="00A10BA5" w:rsidTr="00454306">
        <w:trPr>
          <w:trHeight w:hRule="exact" w:val="227"/>
        </w:trPr>
        <w:tc>
          <w:tcPr>
            <w:tcW w:w="3439" w:type="dxa"/>
            <w:shd w:val="clear" w:color="auto" w:fill="auto"/>
            <w:noWrap/>
            <w:vAlign w:val="center"/>
            <w:hideMark/>
          </w:tcPr>
          <w:p w:rsidR="00454306" w:rsidRPr="00A10BA5" w:rsidRDefault="00454306" w:rsidP="00454306">
            <w:pPr>
              <w:spacing w:after="0" w:line="240" w:lineRule="auto"/>
              <w:jc w:val="left"/>
              <w:rPr>
                <w:rFonts w:ascii="Calibri" w:eastAsia="Times New Roman" w:hAnsi="Calibri" w:cs="Times New Roman"/>
                <w:color w:val="000000"/>
                <w:sz w:val="18"/>
                <w:szCs w:val="18"/>
                <w:lang w:eastAsia="pl-PL"/>
              </w:rPr>
            </w:pPr>
            <w:r w:rsidRPr="00A10BA5">
              <w:rPr>
                <w:rFonts w:ascii="Calibri" w:eastAsia="Times New Roman" w:hAnsi="Calibri" w:cs="Times New Roman"/>
                <w:color w:val="000000"/>
                <w:sz w:val="18"/>
                <w:szCs w:val="18"/>
                <w:lang w:eastAsia="pl-PL"/>
              </w:rPr>
              <w:t>Kolej Metropolitalna</w:t>
            </w:r>
          </w:p>
        </w:tc>
        <w:tc>
          <w:tcPr>
            <w:tcW w:w="1876"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746</w:t>
            </w:r>
          </w:p>
        </w:tc>
        <w:tc>
          <w:tcPr>
            <w:tcW w:w="1913"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179 192</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69,3</w:t>
            </w:r>
          </w:p>
        </w:tc>
      </w:tr>
      <w:tr w:rsidR="00454306" w:rsidRPr="00A10BA5" w:rsidTr="00454306">
        <w:trPr>
          <w:trHeight w:hRule="exact" w:val="227"/>
        </w:trPr>
        <w:tc>
          <w:tcPr>
            <w:tcW w:w="3439" w:type="dxa"/>
            <w:shd w:val="clear" w:color="auto" w:fill="auto"/>
            <w:noWrap/>
            <w:vAlign w:val="center"/>
            <w:hideMark/>
          </w:tcPr>
          <w:p w:rsidR="00454306" w:rsidRPr="00A10BA5" w:rsidRDefault="00454306" w:rsidP="00454306">
            <w:pPr>
              <w:spacing w:after="0" w:line="240" w:lineRule="auto"/>
              <w:jc w:val="left"/>
              <w:rPr>
                <w:rFonts w:ascii="Calibri" w:eastAsia="Times New Roman" w:hAnsi="Calibri" w:cs="Times New Roman"/>
                <w:color w:val="000000"/>
                <w:sz w:val="18"/>
                <w:szCs w:val="18"/>
                <w:lang w:eastAsia="pl-PL"/>
              </w:rPr>
            </w:pPr>
            <w:r w:rsidRPr="00A10BA5">
              <w:rPr>
                <w:rFonts w:ascii="Calibri" w:eastAsia="Times New Roman" w:hAnsi="Calibri" w:cs="Times New Roman"/>
                <w:color w:val="000000"/>
                <w:sz w:val="18"/>
                <w:szCs w:val="18"/>
                <w:lang w:eastAsia="pl-PL"/>
              </w:rPr>
              <w:t>Koleje Śląskie</w:t>
            </w:r>
          </w:p>
        </w:tc>
        <w:tc>
          <w:tcPr>
            <w:tcW w:w="1876"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274</w:t>
            </w:r>
          </w:p>
        </w:tc>
        <w:tc>
          <w:tcPr>
            <w:tcW w:w="1913"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35 951</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48,5</w:t>
            </w:r>
          </w:p>
        </w:tc>
      </w:tr>
      <w:tr w:rsidR="00454306" w:rsidRPr="00A10BA5" w:rsidTr="00454306">
        <w:trPr>
          <w:trHeight w:hRule="exact" w:val="227"/>
        </w:trPr>
        <w:tc>
          <w:tcPr>
            <w:tcW w:w="3439" w:type="dxa"/>
            <w:shd w:val="clear" w:color="auto" w:fill="auto"/>
            <w:noWrap/>
            <w:vAlign w:val="center"/>
            <w:hideMark/>
          </w:tcPr>
          <w:p w:rsidR="00454306" w:rsidRPr="00A10BA5" w:rsidRDefault="00454306" w:rsidP="00454306">
            <w:pPr>
              <w:spacing w:after="0" w:line="240" w:lineRule="auto"/>
              <w:jc w:val="left"/>
              <w:rPr>
                <w:rFonts w:ascii="Calibri" w:eastAsia="Times New Roman" w:hAnsi="Calibri" w:cs="Times New Roman"/>
                <w:color w:val="000000"/>
                <w:sz w:val="18"/>
                <w:szCs w:val="18"/>
                <w:lang w:eastAsia="pl-PL"/>
              </w:rPr>
            </w:pPr>
            <w:r w:rsidRPr="00A10BA5">
              <w:rPr>
                <w:rFonts w:ascii="Calibri" w:eastAsia="Times New Roman" w:hAnsi="Calibri" w:cs="Times New Roman"/>
                <w:color w:val="000000"/>
                <w:sz w:val="18"/>
                <w:szCs w:val="18"/>
                <w:lang w:eastAsia="pl-PL"/>
              </w:rPr>
              <w:t>PolRegio</w:t>
            </w:r>
          </w:p>
        </w:tc>
        <w:tc>
          <w:tcPr>
            <w:tcW w:w="1876"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109</w:t>
            </w:r>
          </w:p>
        </w:tc>
        <w:tc>
          <w:tcPr>
            <w:tcW w:w="1913"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26 969</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158,3</w:t>
            </w:r>
          </w:p>
        </w:tc>
      </w:tr>
      <w:tr w:rsidR="00454306" w:rsidRPr="00A10BA5" w:rsidTr="00454306">
        <w:trPr>
          <w:trHeight w:hRule="exact" w:val="227"/>
        </w:trPr>
        <w:tc>
          <w:tcPr>
            <w:tcW w:w="3439" w:type="dxa"/>
            <w:shd w:val="clear" w:color="auto" w:fill="auto"/>
            <w:noWrap/>
            <w:vAlign w:val="center"/>
            <w:hideMark/>
          </w:tcPr>
          <w:p w:rsidR="00454306" w:rsidRPr="00A10BA5" w:rsidRDefault="00454306" w:rsidP="00454306">
            <w:pPr>
              <w:spacing w:after="0" w:line="240" w:lineRule="auto"/>
              <w:jc w:val="left"/>
              <w:rPr>
                <w:rFonts w:ascii="Calibri" w:eastAsia="Times New Roman" w:hAnsi="Calibri" w:cs="Times New Roman"/>
                <w:color w:val="000000"/>
                <w:sz w:val="18"/>
                <w:szCs w:val="18"/>
                <w:lang w:eastAsia="pl-PL"/>
              </w:rPr>
            </w:pPr>
            <w:r w:rsidRPr="00A10BA5">
              <w:rPr>
                <w:rFonts w:ascii="Calibri" w:eastAsia="Times New Roman" w:hAnsi="Calibri" w:cs="Times New Roman"/>
                <w:color w:val="000000"/>
                <w:sz w:val="18"/>
                <w:szCs w:val="18"/>
                <w:lang w:eastAsia="pl-PL"/>
              </w:rPr>
              <w:t>PKP IC</w:t>
            </w:r>
          </w:p>
        </w:tc>
        <w:tc>
          <w:tcPr>
            <w:tcW w:w="1876"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76</w:t>
            </w:r>
          </w:p>
        </w:tc>
        <w:tc>
          <w:tcPr>
            <w:tcW w:w="1913"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11 555</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52,9</w:t>
            </w:r>
          </w:p>
        </w:tc>
      </w:tr>
      <w:tr w:rsidR="00454306" w:rsidRPr="00A10BA5" w:rsidTr="00454306">
        <w:trPr>
          <w:trHeight w:hRule="exact" w:val="227"/>
        </w:trPr>
        <w:tc>
          <w:tcPr>
            <w:tcW w:w="3439" w:type="dxa"/>
            <w:shd w:val="clear" w:color="auto" w:fill="auto"/>
            <w:noWrap/>
            <w:vAlign w:val="center"/>
            <w:hideMark/>
          </w:tcPr>
          <w:p w:rsidR="00454306" w:rsidRPr="00A10BA5" w:rsidRDefault="00454306" w:rsidP="00454306">
            <w:pPr>
              <w:spacing w:after="0" w:line="240" w:lineRule="auto"/>
              <w:jc w:val="left"/>
              <w:rPr>
                <w:rFonts w:ascii="Calibri" w:eastAsia="Times New Roman" w:hAnsi="Calibri" w:cs="Times New Roman"/>
                <w:color w:val="000000"/>
                <w:sz w:val="18"/>
                <w:szCs w:val="18"/>
                <w:lang w:eastAsia="pl-PL"/>
              </w:rPr>
            </w:pPr>
            <w:r w:rsidRPr="00A10BA5">
              <w:rPr>
                <w:rFonts w:ascii="Calibri" w:eastAsia="Times New Roman" w:hAnsi="Calibri" w:cs="Times New Roman"/>
                <w:color w:val="000000"/>
                <w:sz w:val="18"/>
                <w:szCs w:val="18"/>
                <w:lang w:eastAsia="pl-PL"/>
              </w:rPr>
              <w:t>Autobusy pozostałe</w:t>
            </w:r>
          </w:p>
        </w:tc>
        <w:tc>
          <w:tcPr>
            <w:tcW w:w="1876"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3 916</w:t>
            </w:r>
          </w:p>
        </w:tc>
        <w:tc>
          <w:tcPr>
            <w:tcW w:w="1913"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653 191</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51,0</w:t>
            </w:r>
          </w:p>
        </w:tc>
      </w:tr>
      <w:tr w:rsidR="00454306" w:rsidRPr="00A10BA5" w:rsidTr="00454306">
        <w:trPr>
          <w:trHeight w:hRule="exact" w:val="227"/>
        </w:trPr>
        <w:tc>
          <w:tcPr>
            <w:tcW w:w="3439" w:type="dxa"/>
            <w:shd w:val="clear" w:color="auto" w:fill="auto"/>
            <w:noWrap/>
            <w:vAlign w:val="center"/>
            <w:hideMark/>
          </w:tcPr>
          <w:p w:rsidR="00454306" w:rsidRPr="00A10BA5" w:rsidRDefault="00454306" w:rsidP="00454306">
            <w:pPr>
              <w:spacing w:after="0" w:line="240" w:lineRule="auto"/>
              <w:jc w:val="left"/>
              <w:rPr>
                <w:rFonts w:ascii="Calibri" w:eastAsia="Times New Roman" w:hAnsi="Calibri" w:cs="Times New Roman"/>
                <w:color w:val="000000"/>
                <w:sz w:val="18"/>
                <w:szCs w:val="18"/>
                <w:lang w:eastAsia="pl-PL"/>
              </w:rPr>
            </w:pPr>
            <w:r w:rsidRPr="00A10BA5">
              <w:rPr>
                <w:rFonts w:ascii="Calibri" w:eastAsia="Times New Roman" w:hAnsi="Calibri" w:cs="Times New Roman"/>
                <w:color w:val="000000"/>
                <w:sz w:val="18"/>
                <w:szCs w:val="18"/>
                <w:lang w:eastAsia="pl-PL"/>
              </w:rPr>
              <w:t>SUMA</w:t>
            </w:r>
          </w:p>
        </w:tc>
        <w:tc>
          <w:tcPr>
            <w:tcW w:w="1876"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17 673</w:t>
            </w:r>
          </w:p>
        </w:tc>
        <w:tc>
          <w:tcPr>
            <w:tcW w:w="1913"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2 760 960</w:t>
            </w:r>
          </w:p>
        </w:tc>
        <w:tc>
          <w:tcPr>
            <w:tcW w:w="1844" w:type="dxa"/>
            <w:shd w:val="clear" w:color="auto" w:fill="auto"/>
            <w:noWrap/>
            <w:tcMar>
              <w:right w:w="454" w:type="dxa"/>
            </w:tcMar>
            <w:vAlign w:val="center"/>
            <w:hideMark/>
          </w:tcPr>
          <w:p w:rsidR="00454306" w:rsidRDefault="00454306" w:rsidP="00454306">
            <w:pPr>
              <w:jc w:val="right"/>
              <w:rPr>
                <w:rFonts w:ascii="Calibri" w:hAnsi="Calibri"/>
                <w:color w:val="000000"/>
                <w:sz w:val="18"/>
                <w:szCs w:val="18"/>
              </w:rPr>
            </w:pPr>
            <w:r>
              <w:rPr>
                <w:rFonts w:ascii="Calibri" w:hAnsi="Calibri"/>
                <w:color w:val="000000"/>
                <w:sz w:val="18"/>
                <w:szCs w:val="18"/>
              </w:rPr>
              <w:t>48,6</w:t>
            </w:r>
          </w:p>
        </w:tc>
      </w:tr>
    </w:tbl>
    <w:p w:rsidR="006A413A" w:rsidRDefault="0014614E" w:rsidP="0014614E">
      <w:pPr>
        <w:pStyle w:val="stopkarysunku"/>
      </w:pPr>
      <w:r>
        <w:t>Źródło: Opracowanie własne</w:t>
      </w:r>
    </w:p>
    <w:p w:rsidR="00454306" w:rsidRDefault="00454306" w:rsidP="00454306">
      <w:pPr>
        <w:pStyle w:val="podpisrysunek"/>
      </w:pPr>
      <w:bookmarkStart w:id="91" w:name="_Toc527718231"/>
      <w:r>
        <w:t xml:space="preserve">Tabela </w:t>
      </w:r>
      <w:r>
        <w:fldChar w:fldCharType="begin"/>
      </w:r>
      <w:r>
        <w:instrText xml:space="preserve"> SEQ Tabela \* ARABIC </w:instrText>
      </w:r>
      <w:r>
        <w:fldChar w:fldCharType="separate"/>
      </w:r>
      <w:r w:rsidR="00641EF6">
        <w:t>68</w:t>
      </w:r>
      <w:r>
        <w:fldChar w:fldCharType="end"/>
      </w:r>
      <w:r>
        <w:t xml:space="preserve"> Wyniki rozkładu ruchu pasażerskiego w systemach transportu – 2055 r. – wariant: kolejowy – scenariusz: pesymistyczny – dodatkowa trasa do Pyrzowic.</w:t>
      </w:r>
      <w:bookmarkEnd w:id="91"/>
    </w:p>
    <w:tbl>
      <w:tblPr>
        <w:tblW w:w="9072"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Layout w:type="fixed"/>
        <w:tblCellMar>
          <w:left w:w="70" w:type="dxa"/>
          <w:right w:w="70" w:type="dxa"/>
        </w:tblCellMar>
        <w:tblLook w:val="04A0" w:firstRow="1" w:lastRow="0" w:firstColumn="1" w:lastColumn="0" w:noHBand="0" w:noVBand="1"/>
      </w:tblPr>
      <w:tblGrid>
        <w:gridCol w:w="3439"/>
        <w:gridCol w:w="1877"/>
        <w:gridCol w:w="1878"/>
        <w:gridCol w:w="1878"/>
      </w:tblGrid>
      <w:tr w:rsidR="00454306" w:rsidRPr="00320F2F" w:rsidTr="00454306">
        <w:trPr>
          <w:trHeight w:hRule="exact" w:val="227"/>
        </w:trPr>
        <w:tc>
          <w:tcPr>
            <w:tcW w:w="3439" w:type="dxa"/>
            <w:vMerge w:val="restart"/>
            <w:shd w:val="clear" w:color="auto" w:fill="auto"/>
            <w:vAlign w:val="center"/>
            <w:hideMark/>
          </w:tcPr>
          <w:p w:rsidR="00454306" w:rsidRPr="007C3326" w:rsidRDefault="00454306" w:rsidP="00454306">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Środek transportu/</w:t>
            </w:r>
          </w:p>
          <w:p w:rsidR="00454306" w:rsidRPr="007C3326" w:rsidRDefault="00454306" w:rsidP="00454306">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Operator</w:t>
            </w:r>
          </w:p>
        </w:tc>
        <w:tc>
          <w:tcPr>
            <w:tcW w:w="1877" w:type="dxa"/>
            <w:vMerge w:val="restart"/>
            <w:shd w:val="clear" w:color="auto" w:fill="auto"/>
            <w:noWrap/>
            <w:vAlign w:val="center"/>
            <w:hideMark/>
          </w:tcPr>
          <w:p w:rsidR="00454306" w:rsidRPr="007C3326" w:rsidRDefault="00454306" w:rsidP="00454306">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kursów</w:t>
            </w:r>
          </w:p>
        </w:tc>
        <w:tc>
          <w:tcPr>
            <w:tcW w:w="3756" w:type="dxa"/>
            <w:gridSpan w:val="2"/>
            <w:shd w:val="clear" w:color="auto" w:fill="auto"/>
            <w:noWrap/>
            <w:vAlign w:val="center"/>
            <w:hideMark/>
          </w:tcPr>
          <w:p w:rsidR="00454306" w:rsidRPr="007C3326" w:rsidRDefault="00454306" w:rsidP="00454306">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pasażerów</w:t>
            </w:r>
          </w:p>
        </w:tc>
      </w:tr>
      <w:tr w:rsidR="00454306" w:rsidRPr="00320F2F" w:rsidTr="00454306">
        <w:trPr>
          <w:trHeight w:hRule="exact" w:val="227"/>
        </w:trPr>
        <w:tc>
          <w:tcPr>
            <w:tcW w:w="3439" w:type="dxa"/>
            <w:vMerge/>
            <w:vAlign w:val="center"/>
            <w:hideMark/>
          </w:tcPr>
          <w:p w:rsidR="00454306" w:rsidRPr="007C3326" w:rsidRDefault="00454306" w:rsidP="00454306">
            <w:pPr>
              <w:spacing w:after="0" w:line="240" w:lineRule="auto"/>
              <w:jc w:val="left"/>
              <w:rPr>
                <w:rFonts w:ascii="Calibri" w:eastAsia="Times New Roman" w:hAnsi="Calibri" w:cs="Times New Roman"/>
                <w:b/>
                <w:color w:val="000000"/>
                <w:sz w:val="18"/>
                <w:szCs w:val="18"/>
                <w:lang w:eastAsia="pl-PL"/>
              </w:rPr>
            </w:pPr>
          </w:p>
        </w:tc>
        <w:tc>
          <w:tcPr>
            <w:tcW w:w="1877" w:type="dxa"/>
            <w:vMerge/>
            <w:vAlign w:val="center"/>
            <w:hideMark/>
          </w:tcPr>
          <w:p w:rsidR="00454306" w:rsidRPr="007C3326" w:rsidRDefault="00454306" w:rsidP="00454306">
            <w:pPr>
              <w:spacing w:after="0" w:line="240" w:lineRule="auto"/>
              <w:jc w:val="left"/>
              <w:rPr>
                <w:rFonts w:ascii="Calibri" w:eastAsia="Times New Roman" w:hAnsi="Calibri" w:cs="Times New Roman"/>
                <w:b/>
                <w:sz w:val="18"/>
                <w:szCs w:val="18"/>
                <w:lang w:eastAsia="pl-PL"/>
              </w:rPr>
            </w:pPr>
          </w:p>
        </w:tc>
        <w:tc>
          <w:tcPr>
            <w:tcW w:w="1878" w:type="dxa"/>
            <w:shd w:val="clear" w:color="auto" w:fill="auto"/>
            <w:noWrap/>
            <w:vAlign w:val="center"/>
            <w:hideMark/>
          </w:tcPr>
          <w:p w:rsidR="00454306" w:rsidRPr="007C3326" w:rsidRDefault="00454306" w:rsidP="00454306">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[pas/dobę]</w:t>
            </w:r>
          </w:p>
        </w:tc>
        <w:tc>
          <w:tcPr>
            <w:tcW w:w="1878" w:type="dxa"/>
            <w:shd w:val="clear" w:color="auto" w:fill="auto"/>
            <w:noWrap/>
            <w:vAlign w:val="center"/>
            <w:hideMark/>
          </w:tcPr>
          <w:p w:rsidR="00454306" w:rsidRPr="00320F2F" w:rsidRDefault="00454306" w:rsidP="00454306">
            <w:pPr>
              <w:spacing w:after="0" w:line="240" w:lineRule="auto"/>
              <w:jc w:val="center"/>
              <w:rPr>
                <w:rFonts w:ascii="Calibri" w:eastAsia="Times New Roman" w:hAnsi="Calibri" w:cs="Times New Roman"/>
                <w:sz w:val="18"/>
                <w:szCs w:val="18"/>
                <w:lang w:eastAsia="pl-PL"/>
              </w:rPr>
            </w:pPr>
            <w:r>
              <w:rPr>
                <w:rFonts w:ascii="Calibri" w:eastAsia="Times New Roman" w:hAnsi="Calibri" w:cs="Times New Roman"/>
                <w:sz w:val="18"/>
                <w:szCs w:val="18"/>
                <w:lang w:eastAsia="pl-PL"/>
              </w:rPr>
              <w:t>[</w:t>
            </w:r>
            <w:r w:rsidRPr="007C3326">
              <w:rPr>
                <w:rFonts w:ascii="Calibri" w:eastAsia="Times New Roman" w:hAnsi="Calibri" w:cs="Times New Roman"/>
                <w:b/>
                <w:sz w:val="18"/>
                <w:szCs w:val="18"/>
                <w:lang w:eastAsia="pl-PL"/>
              </w:rPr>
              <w:t>paskm/pojkm]</w:t>
            </w:r>
          </w:p>
        </w:tc>
      </w:tr>
      <w:tr w:rsidR="00454306" w:rsidRPr="00320F2F" w:rsidTr="00454306">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Autobus KZKGOP</w:t>
            </w:r>
          </w:p>
        </w:tc>
        <w:tc>
          <w:tcPr>
            <w:tcW w:w="1877"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9 849</w:t>
            </w:r>
          </w:p>
        </w:tc>
        <w:tc>
          <w:tcPr>
            <w:tcW w:w="1878"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1 077 552</w:t>
            </w:r>
          </w:p>
        </w:tc>
        <w:tc>
          <w:tcPr>
            <w:tcW w:w="1878"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30,5</w:t>
            </w:r>
          </w:p>
        </w:tc>
      </w:tr>
      <w:tr w:rsidR="00454306" w:rsidRPr="00320F2F" w:rsidTr="00454306">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Tramwaj</w:t>
            </w:r>
          </w:p>
        </w:tc>
        <w:tc>
          <w:tcPr>
            <w:tcW w:w="1877"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2 703</w:t>
            </w:r>
          </w:p>
        </w:tc>
        <w:tc>
          <w:tcPr>
            <w:tcW w:w="1878"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173 995</w:t>
            </w:r>
          </w:p>
        </w:tc>
        <w:tc>
          <w:tcPr>
            <w:tcW w:w="1878"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17,4</w:t>
            </w:r>
          </w:p>
        </w:tc>
      </w:tr>
      <w:tr w:rsidR="00454306" w:rsidRPr="00320F2F" w:rsidTr="00454306">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Kolej Metropolitalna</w:t>
            </w:r>
          </w:p>
        </w:tc>
        <w:tc>
          <w:tcPr>
            <w:tcW w:w="1877"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850</w:t>
            </w:r>
          </w:p>
        </w:tc>
        <w:tc>
          <w:tcPr>
            <w:tcW w:w="1878"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125 982</w:t>
            </w:r>
          </w:p>
        </w:tc>
        <w:tc>
          <w:tcPr>
            <w:tcW w:w="1878"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44,4</w:t>
            </w:r>
          </w:p>
        </w:tc>
      </w:tr>
      <w:tr w:rsidR="00454306" w:rsidRPr="00320F2F" w:rsidTr="00454306">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Koleje Śląskie</w:t>
            </w:r>
          </w:p>
        </w:tc>
        <w:tc>
          <w:tcPr>
            <w:tcW w:w="1877"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274</w:t>
            </w:r>
          </w:p>
        </w:tc>
        <w:tc>
          <w:tcPr>
            <w:tcW w:w="1878"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25 089</w:t>
            </w:r>
          </w:p>
        </w:tc>
        <w:tc>
          <w:tcPr>
            <w:tcW w:w="1878"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35,6</w:t>
            </w:r>
          </w:p>
        </w:tc>
      </w:tr>
      <w:tr w:rsidR="00454306" w:rsidRPr="00320F2F" w:rsidTr="00454306">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PolRegio</w:t>
            </w:r>
          </w:p>
        </w:tc>
        <w:tc>
          <w:tcPr>
            <w:tcW w:w="1877"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109</w:t>
            </w:r>
          </w:p>
        </w:tc>
        <w:tc>
          <w:tcPr>
            <w:tcW w:w="1878"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19 412</w:t>
            </w:r>
          </w:p>
        </w:tc>
        <w:tc>
          <w:tcPr>
            <w:tcW w:w="1878"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116,5</w:t>
            </w:r>
          </w:p>
        </w:tc>
      </w:tr>
      <w:tr w:rsidR="00454306" w:rsidRPr="00320F2F" w:rsidTr="00454306">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PKP IC</w:t>
            </w:r>
          </w:p>
        </w:tc>
        <w:tc>
          <w:tcPr>
            <w:tcW w:w="1877"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76</w:t>
            </w:r>
          </w:p>
        </w:tc>
        <w:tc>
          <w:tcPr>
            <w:tcW w:w="1878"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7 739</w:t>
            </w:r>
          </w:p>
        </w:tc>
        <w:tc>
          <w:tcPr>
            <w:tcW w:w="1878"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36,9</w:t>
            </w:r>
          </w:p>
        </w:tc>
      </w:tr>
      <w:tr w:rsidR="00454306" w:rsidRPr="00320F2F" w:rsidTr="00454306">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Autobusy pozostałe</w:t>
            </w:r>
          </w:p>
        </w:tc>
        <w:tc>
          <w:tcPr>
            <w:tcW w:w="1877"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3 916</w:t>
            </w:r>
          </w:p>
        </w:tc>
        <w:tc>
          <w:tcPr>
            <w:tcW w:w="1878"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464 119</w:t>
            </w:r>
          </w:p>
        </w:tc>
        <w:tc>
          <w:tcPr>
            <w:tcW w:w="1878"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35,1</w:t>
            </w:r>
          </w:p>
        </w:tc>
      </w:tr>
      <w:tr w:rsidR="00454306" w:rsidRPr="00320F2F" w:rsidTr="00454306">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SUMA</w:t>
            </w:r>
          </w:p>
        </w:tc>
        <w:tc>
          <w:tcPr>
            <w:tcW w:w="1877"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17 777</w:t>
            </w:r>
          </w:p>
        </w:tc>
        <w:tc>
          <w:tcPr>
            <w:tcW w:w="1878"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1 893 888</w:t>
            </w:r>
          </w:p>
        </w:tc>
        <w:tc>
          <w:tcPr>
            <w:tcW w:w="1878"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32,8</w:t>
            </w:r>
          </w:p>
        </w:tc>
      </w:tr>
    </w:tbl>
    <w:p w:rsidR="00454306" w:rsidRDefault="00454306" w:rsidP="00454306">
      <w:pPr>
        <w:pStyle w:val="stopkarysunku"/>
      </w:pPr>
      <w:r>
        <w:t>Źródło: Opracowanie własne</w:t>
      </w:r>
    </w:p>
    <w:p w:rsidR="00454306" w:rsidRDefault="00454306" w:rsidP="00454306">
      <w:pPr>
        <w:pStyle w:val="podpisrysunek"/>
      </w:pPr>
      <w:bookmarkStart w:id="92" w:name="_Toc527718232"/>
      <w:r>
        <w:t xml:space="preserve">Tabela </w:t>
      </w:r>
      <w:r>
        <w:fldChar w:fldCharType="begin"/>
      </w:r>
      <w:r>
        <w:instrText xml:space="preserve"> SEQ Tabela \* ARABIC </w:instrText>
      </w:r>
      <w:r>
        <w:fldChar w:fldCharType="separate"/>
      </w:r>
      <w:r w:rsidR="00641EF6">
        <w:t>69</w:t>
      </w:r>
      <w:r>
        <w:fldChar w:fldCharType="end"/>
      </w:r>
      <w:r>
        <w:t xml:space="preserve"> Wyniki rozkładu ruchu pasażerskiego w systemach transportu – 2055 r. – wariant: kolejowy – scenariusz: średni – dodatkowa trasa do Pyrzowic.</w:t>
      </w:r>
      <w:bookmarkEnd w:id="92"/>
    </w:p>
    <w:tbl>
      <w:tblPr>
        <w:tblW w:w="9072"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Layout w:type="fixed"/>
        <w:tblCellMar>
          <w:left w:w="70" w:type="dxa"/>
          <w:right w:w="70" w:type="dxa"/>
        </w:tblCellMar>
        <w:tblLook w:val="04A0" w:firstRow="1" w:lastRow="0" w:firstColumn="1" w:lastColumn="0" w:noHBand="0" w:noVBand="1"/>
      </w:tblPr>
      <w:tblGrid>
        <w:gridCol w:w="3439"/>
        <w:gridCol w:w="1877"/>
        <w:gridCol w:w="1878"/>
        <w:gridCol w:w="1878"/>
      </w:tblGrid>
      <w:tr w:rsidR="00454306" w:rsidRPr="00320F2F" w:rsidTr="00454306">
        <w:trPr>
          <w:trHeight w:hRule="exact" w:val="227"/>
        </w:trPr>
        <w:tc>
          <w:tcPr>
            <w:tcW w:w="3439" w:type="dxa"/>
            <w:vMerge w:val="restart"/>
            <w:shd w:val="clear" w:color="auto" w:fill="auto"/>
            <w:vAlign w:val="center"/>
            <w:hideMark/>
          </w:tcPr>
          <w:p w:rsidR="00454306" w:rsidRPr="007C3326" w:rsidRDefault="00454306" w:rsidP="00454306">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Środek transportu/</w:t>
            </w:r>
          </w:p>
          <w:p w:rsidR="00454306" w:rsidRPr="007C3326" w:rsidRDefault="00454306" w:rsidP="00454306">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Operator</w:t>
            </w:r>
          </w:p>
        </w:tc>
        <w:tc>
          <w:tcPr>
            <w:tcW w:w="1877" w:type="dxa"/>
            <w:vMerge w:val="restart"/>
            <w:shd w:val="clear" w:color="auto" w:fill="auto"/>
            <w:noWrap/>
            <w:vAlign w:val="center"/>
            <w:hideMark/>
          </w:tcPr>
          <w:p w:rsidR="00454306" w:rsidRPr="007C3326" w:rsidRDefault="00454306" w:rsidP="00454306">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kursów</w:t>
            </w:r>
          </w:p>
        </w:tc>
        <w:tc>
          <w:tcPr>
            <w:tcW w:w="3756" w:type="dxa"/>
            <w:gridSpan w:val="2"/>
            <w:shd w:val="clear" w:color="auto" w:fill="auto"/>
            <w:noWrap/>
            <w:vAlign w:val="center"/>
            <w:hideMark/>
          </w:tcPr>
          <w:p w:rsidR="00454306" w:rsidRPr="007C3326" w:rsidRDefault="00454306" w:rsidP="00454306">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pasażerów</w:t>
            </w:r>
          </w:p>
        </w:tc>
      </w:tr>
      <w:tr w:rsidR="00454306" w:rsidRPr="00320F2F" w:rsidTr="00454306">
        <w:trPr>
          <w:trHeight w:hRule="exact" w:val="227"/>
        </w:trPr>
        <w:tc>
          <w:tcPr>
            <w:tcW w:w="3439" w:type="dxa"/>
            <w:vMerge/>
            <w:vAlign w:val="center"/>
            <w:hideMark/>
          </w:tcPr>
          <w:p w:rsidR="00454306" w:rsidRPr="007C3326" w:rsidRDefault="00454306" w:rsidP="00454306">
            <w:pPr>
              <w:spacing w:after="0" w:line="240" w:lineRule="auto"/>
              <w:jc w:val="left"/>
              <w:rPr>
                <w:rFonts w:ascii="Calibri" w:eastAsia="Times New Roman" w:hAnsi="Calibri" w:cs="Times New Roman"/>
                <w:b/>
                <w:color w:val="000000"/>
                <w:sz w:val="18"/>
                <w:szCs w:val="18"/>
                <w:lang w:eastAsia="pl-PL"/>
              </w:rPr>
            </w:pPr>
          </w:p>
        </w:tc>
        <w:tc>
          <w:tcPr>
            <w:tcW w:w="1877" w:type="dxa"/>
            <w:vMerge/>
            <w:vAlign w:val="center"/>
            <w:hideMark/>
          </w:tcPr>
          <w:p w:rsidR="00454306" w:rsidRPr="007C3326" w:rsidRDefault="00454306" w:rsidP="00454306">
            <w:pPr>
              <w:spacing w:after="0" w:line="240" w:lineRule="auto"/>
              <w:jc w:val="left"/>
              <w:rPr>
                <w:rFonts w:ascii="Calibri" w:eastAsia="Times New Roman" w:hAnsi="Calibri" w:cs="Times New Roman"/>
                <w:b/>
                <w:sz w:val="18"/>
                <w:szCs w:val="18"/>
                <w:lang w:eastAsia="pl-PL"/>
              </w:rPr>
            </w:pPr>
          </w:p>
        </w:tc>
        <w:tc>
          <w:tcPr>
            <w:tcW w:w="1878" w:type="dxa"/>
            <w:shd w:val="clear" w:color="auto" w:fill="auto"/>
            <w:noWrap/>
            <w:vAlign w:val="center"/>
            <w:hideMark/>
          </w:tcPr>
          <w:p w:rsidR="00454306" w:rsidRPr="007C3326" w:rsidRDefault="00454306" w:rsidP="00454306">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[pas/dobę]</w:t>
            </w:r>
          </w:p>
        </w:tc>
        <w:tc>
          <w:tcPr>
            <w:tcW w:w="1878" w:type="dxa"/>
            <w:shd w:val="clear" w:color="auto" w:fill="auto"/>
            <w:noWrap/>
            <w:vAlign w:val="center"/>
            <w:hideMark/>
          </w:tcPr>
          <w:p w:rsidR="00454306" w:rsidRPr="00320F2F" w:rsidRDefault="00454306" w:rsidP="00454306">
            <w:pPr>
              <w:spacing w:after="0" w:line="240" w:lineRule="auto"/>
              <w:jc w:val="center"/>
              <w:rPr>
                <w:rFonts w:ascii="Calibri" w:eastAsia="Times New Roman" w:hAnsi="Calibri" w:cs="Times New Roman"/>
                <w:sz w:val="18"/>
                <w:szCs w:val="18"/>
                <w:lang w:eastAsia="pl-PL"/>
              </w:rPr>
            </w:pPr>
            <w:r>
              <w:rPr>
                <w:rFonts w:ascii="Calibri" w:eastAsia="Times New Roman" w:hAnsi="Calibri" w:cs="Times New Roman"/>
                <w:sz w:val="18"/>
                <w:szCs w:val="18"/>
                <w:lang w:eastAsia="pl-PL"/>
              </w:rPr>
              <w:t>[</w:t>
            </w:r>
            <w:r w:rsidRPr="007C3326">
              <w:rPr>
                <w:rFonts w:ascii="Calibri" w:eastAsia="Times New Roman" w:hAnsi="Calibri" w:cs="Times New Roman"/>
                <w:b/>
                <w:sz w:val="18"/>
                <w:szCs w:val="18"/>
                <w:lang w:eastAsia="pl-PL"/>
              </w:rPr>
              <w:t>paskm/pojkm]</w:t>
            </w:r>
          </w:p>
        </w:tc>
      </w:tr>
      <w:tr w:rsidR="00454306" w:rsidRPr="00320F2F" w:rsidTr="00454306">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Autobus KZKGOP</w:t>
            </w:r>
          </w:p>
        </w:tc>
        <w:tc>
          <w:tcPr>
            <w:tcW w:w="1877"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9 849</w:t>
            </w:r>
          </w:p>
        </w:tc>
        <w:tc>
          <w:tcPr>
            <w:tcW w:w="1878"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1 082 748</w:t>
            </w:r>
          </w:p>
        </w:tc>
        <w:tc>
          <w:tcPr>
            <w:tcW w:w="1878"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30,9</w:t>
            </w:r>
          </w:p>
        </w:tc>
      </w:tr>
      <w:tr w:rsidR="00454306" w:rsidRPr="00320F2F" w:rsidTr="00454306">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Tramwaj</w:t>
            </w:r>
          </w:p>
        </w:tc>
        <w:tc>
          <w:tcPr>
            <w:tcW w:w="1877"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2 703</w:t>
            </w:r>
          </w:p>
        </w:tc>
        <w:tc>
          <w:tcPr>
            <w:tcW w:w="1878"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174 949</w:t>
            </w:r>
          </w:p>
        </w:tc>
        <w:tc>
          <w:tcPr>
            <w:tcW w:w="1878"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17,7</w:t>
            </w:r>
          </w:p>
        </w:tc>
      </w:tr>
      <w:tr w:rsidR="00454306" w:rsidRPr="00320F2F" w:rsidTr="00454306">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Kolej Metropolitalna</w:t>
            </w:r>
          </w:p>
        </w:tc>
        <w:tc>
          <w:tcPr>
            <w:tcW w:w="1877"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850</w:t>
            </w:r>
          </w:p>
        </w:tc>
        <w:tc>
          <w:tcPr>
            <w:tcW w:w="1878"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116 405</w:t>
            </w:r>
          </w:p>
        </w:tc>
        <w:tc>
          <w:tcPr>
            <w:tcW w:w="1878"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40,3</w:t>
            </w:r>
          </w:p>
        </w:tc>
      </w:tr>
      <w:tr w:rsidR="00454306" w:rsidRPr="00320F2F" w:rsidTr="00454306">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Koleje Śląskie</w:t>
            </w:r>
          </w:p>
        </w:tc>
        <w:tc>
          <w:tcPr>
            <w:tcW w:w="1877"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274</w:t>
            </w:r>
          </w:p>
        </w:tc>
        <w:tc>
          <w:tcPr>
            <w:tcW w:w="1878"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25 704</w:t>
            </w:r>
          </w:p>
        </w:tc>
        <w:tc>
          <w:tcPr>
            <w:tcW w:w="1878"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36,7</w:t>
            </w:r>
          </w:p>
        </w:tc>
      </w:tr>
      <w:tr w:rsidR="00454306" w:rsidRPr="00320F2F" w:rsidTr="00454306">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PolRegio</w:t>
            </w:r>
          </w:p>
        </w:tc>
        <w:tc>
          <w:tcPr>
            <w:tcW w:w="1877"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109</w:t>
            </w:r>
          </w:p>
        </w:tc>
        <w:tc>
          <w:tcPr>
            <w:tcW w:w="1878"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19 471</w:t>
            </w:r>
          </w:p>
        </w:tc>
        <w:tc>
          <w:tcPr>
            <w:tcW w:w="1878"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116,8</w:t>
            </w:r>
          </w:p>
        </w:tc>
      </w:tr>
      <w:tr w:rsidR="00454306" w:rsidRPr="00320F2F" w:rsidTr="00454306">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PKP IC</w:t>
            </w:r>
          </w:p>
        </w:tc>
        <w:tc>
          <w:tcPr>
            <w:tcW w:w="1877"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76</w:t>
            </w:r>
          </w:p>
        </w:tc>
        <w:tc>
          <w:tcPr>
            <w:tcW w:w="1878"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7 815</w:t>
            </w:r>
          </w:p>
        </w:tc>
        <w:tc>
          <w:tcPr>
            <w:tcW w:w="1878"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37,2</w:t>
            </w:r>
          </w:p>
        </w:tc>
      </w:tr>
      <w:tr w:rsidR="00454306" w:rsidRPr="00320F2F" w:rsidTr="00454306">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Autobusy pozostałe</w:t>
            </w:r>
          </w:p>
        </w:tc>
        <w:tc>
          <w:tcPr>
            <w:tcW w:w="1877"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3 916</w:t>
            </w:r>
          </w:p>
        </w:tc>
        <w:tc>
          <w:tcPr>
            <w:tcW w:w="1878"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457 477</w:t>
            </w:r>
          </w:p>
        </w:tc>
        <w:tc>
          <w:tcPr>
            <w:tcW w:w="1878"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34,1</w:t>
            </w:r>
          </w:p>
        </w:tc>
      </w:tr>
      <w:tr w:rsidR="00454306" w:rsidRPr="00320F2F" w:rsidTr="00454306">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SUMA</w:t>
            </w:r>
          </w:p>
        </w:tc>
        <w:tc>
          <w:tcPr>
            <w:tcW w:w="1877"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17 777</w:t>
            </w:r>
          </w:p>
        </w:tc>
        <w:tc>
          <w:tcPr>
            <w:tcW w:w="1878"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1 884 569</w:t>
            </w:r>
          </w:p>
        </w:tc>
        <w:tc>
          <w:tcPr>
            <w:tcW w:w="1878"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32,4</w:t>
            </w:r>
          </w:p>
        </w:tc>
      </w:tr>
    </w:tbl>
    <w:p w:rsidR="00454306" w:rsidRDefault="00454306" w:rsidP="00454306">
      <w:pPr>
        <w:pStyle w:val="stopkarysunku"/>
      </w:pPr>
      <w:r>
        <w:t>Źródło: Opracowanie własne</w:t>
      </w:r>
    </w:p>
    <w:p w:rsidR="00454306" w:rsidRDefault="00454306" w:rsidP="00454306">
      <w:pPr>
        <w:pStyle w:val="podpisrysunek"/>
      </w:pPr>
      <w:bookmarkStart w:id="93" w:name="_Toc527718233"/>
      <w:r>
        <w:t xml:space="preserve">Tabela </w:t>
      </w:r>
      <w:r>
        <w:fldChar w:fldCharType="begin"/>
      </w:r>
      <w:r>
        <w:instrText xml:space="preserve"> SEQ Tabela \* ARABIC </w:instrText>
      </w:r>
      <w:r>
        <w:fldChar w:fldCharType="separate"/>
      </w:r>
      <w:r w:rsidR="00641EF6">
        <w:t>70</w:t>
      </w:r>
      <w:r>
        <w:fldChar w:fldCharType="end"/>
      </w:r>
      <w:r>
        <w:t xml:space="preserve"> Wyniki rozkładu ruchu pasażerskiego w systemach transportu – 2055 r. – wariant: kolejowy – scenariusz: optymistyczny – dodatkowa trasa do Pyrzowic.</w:t>
      </w:r>
      <w:bookmarkEnd w:id="93"/>
    </w:p>
    <w:tbl>
      <w:tblPr>
        <w:tblW w:w="9072"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Layout w:type="fixed"/>
        <w:tblCellMar>
          <w:left w:w="70" w:type="dxa"/>
          <w:right w:w="70" w:type="dxa"/>
        </w:tblCellMar>
        <w:tblLook w:val="04A0" w:firstRow="1" w:lastRow="0" w:firstColumn="1" w:lastColumn="0" w:noHBand="0" w:noVBand="1"/>
      </w:tblPr>
      <w:tblGrid>
        <w:gridCol w:w="3439"/>
        <w:gridCol w:w="1877"/>
        <w:gridCol w:w="1878"/>
        <w:gridCol w:w="1878"/>
      </w:tblGrid>
      <w:tr w:rsidR="00454306" w:rsidRPr="00320F2F" w:rsidTr="00454306">
        <w:trPr>
          <w:trHeight w:hRule="exact" w:val="227"/>
        </w:trPr>
        <w:tc>
          <w:tcPr>
            <w:tcW w:w="3439" w:type="dxa"/>
            <w:vMerge w:val="restart"/>
            <w:shd w:val="clear" w:color="auto" w:fill="auto"/>
            <w:vAlign w:val="center"/>
            <w:hideMark/>
          </w:tcPr>
          <w:p w:rsidR="00454306" w:rsidRPr="007C3326" w:rsidRDefault="00454306" w:rsidP="00454306">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Środek transportu/</w:t>
            </w:r>
          </w:p>
          <w:p w:rsidR="00454306" w:rsidRPr="007C3326" w:rsidRDefault="00454306" w:rsidP="00454306">
            <w:pPr>
              <w:spacing w:after="0" w:line="240" w:lineRule="auto"/>
              <w:jc w:val="center"/>
              <w:rPr>
                <w:rFonts w:ascii="Calibri" w:eastAsia="Times New Roman" w:hAnsi="Calibri" w:cs="Times New Roman"/>
                <w:b/>
                <w:color w:val="000000"/>
                <w:sz w:val="18"/>
                <w:szCs w:val="18"/>
                <w:lang w:eastAsia="pl-PL"/>
              </w:rPr>
            </w:pPr>
            <w:r w:rsidRPr="007C3326">
              <w:rPr>
                <w:rFonts w:ascii="Calibri" w:eastAsia="Times New Roman" w:hAnsi="Calibri" w:cs="Times New Roman"/>
                <w:b/>
                <w:color w:val="000000"/>
                <w:sz w:val="18"/>
                <w:szCs w:val="18"/>
                <w:lang w:eastAsia="pl-PL"/>
              </w:rPr>
              <w:t>Operator</w:t>
            </w:r>
          </w:p>
        </w:tc>
        <w:tc>
          <w:tcPr>
            <w:tcW w:w="1877" w:type="dxa"/>
            <w:vMerge w:val="restart"/>
            <w:shd w:val="clear" w:color="auto" w:fill="auto"/>
            <w:noWrap/>
            <w:vAlign w:val="center"/>
            <w:hideMark/>
          </w:tcPr>
          <w:p w:rsidR="00454306" w:rsidRPr="007C3326" w:rsidRDefault="00454306" w:rsidP="00454306">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kursów</w:t>
            </w:r>
          </w:p>
        </w:tc>
        <w:tc>
          <w:tcPr>
            <w:tcW w:w="3756" w:type="dxa"/>
            <w:gridSpan w:val="2"/>
            <w:shd w:val="clear" w:color="auto" w:fill="auto"/>
            <w:noWrap/>
            <w:vAlign w:val="center"/>
            <w:hideMark/>
          </w:tcPr>
          <w:p w:rsidR="00454306" w:rsidRPr="007C3326" w:rsidRDefault="00454306" w:rsidP="00454306">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Liczba pasażerów</w:t>
            </w:r>
          </w:p>
        </w:tc>
      </w:tr>
      <w:tr w:rsidR="00454306" w:rsidRPr="00320F2F" w:rsidTr="00454306">
        <w:trPr>
          <w:trHeight w:hRule="exact" w:val="227"/>
        </w:trPr>
        <w:tc>
          <w:tcPr>
            <w:tcW w:w="3439" w:type="dxa"/>
            <w:vMerge/>
            <w:vAlign w:val="center"/>
            <w:hideMark/>
          </w:tcPr>
          <w:p w:rsidR="00454306" w:rsidRPr="007C3326" w:rsidRDefault="00454306" w:rsidP="00454306">
            <w:pPr>
              <w:spacing w:after="0" w:line="240" w:lineRule="auto"/>
              <w:jc w:val="left"/>
              <w:rPr>
                <w:rFonts w:ascii="Calibri" w:eastAsia="Times New Roman" w:hAnsi="Calibri" w:cs="Times New Roman"/>
                <w:b/>
                <w:color w:val="000000"/>
                <w:sz w:val="18"/>
                <w:szCs w:val="18"/>
                <w:lang w:eastAsia="pl-PL"/>
              </w:rPr>
            </w:pPr>
          </w:p>
        </w:tc>
        <w:tc>
          <w:tcPr>
            <w:tcW w:w="1877" w:type="dxa"/>
            <w:vMerge/>
            <w:vAlign w:val="center"/>
            <w:hideMark/>
          </w:tcPr>
          <w:p w:rsidR="00454306" w:rsidRPr="007C3326" w:rsidRDefault="00454306" w:rsidP="00454306">
            <w:pPr>
              <w:spacing w:after="0" w:line="240" w:lineRule="auto"/>
              <w:jc w:val="left"/>
              <w:rPr>
                <w:rFonts w:ascii="Calibri" w:eastAsia="Times New Roman" w:hAnsi="Calibri" w:cs="Times New Roman"/>
                <w:b/>
                <w:sz w:val="18"/>
                <w:szCs w:val="18"/>
                <w:lang w:eastAsia="pl-PL"/>
              </w:rPr>
            </w:pPr>
          </w:p>
        </w:tc>
        <w:tc>
          <w:tcPr>
            <w:tcW w:w="1878" w:type="dxa"/>
            <w:shd w:val="clear" w:color="auto" w:fill="auto"/>
            <w:noWrap/>
            <w:vAlign w:val="center"/>
            <w:hideMark/>
          </w:tcPr>
          <w:p w:rsidR="00454306" w:rsidRPr="007C3326" w:rsidRDefault="00454306" w:rsidP="00454306">
            <w:pPr>
              <w:spacing w:after="0" w:line="240" w:lineRule="auto"/>
              <w:jc w:val="center"/>
              <w:rPr>
                <w:rFonts w:ascii="Calibri" w:eastAsia="Times New Roman" w:hAnsi="Calibri" w:cs="Times New Roman"/>
                <w:b/>
                <w:sz w:val="18"/>
                <w:szCs w:val="18"/>
                <w:lang w:eastAsia="pl-PL"/>
              </w:rPr>
            </w:pPr>
            <w:r w:rsidRPr="007C3326">
              <w:rPr>
                <w:rFonts w:ascii="Calibri" w:eastAsia="Times New Roman" w:hAnsi="Calibri" w:cs="Times New Roman"/>
                <w:b/>
                <w:sz w:val="18"/>
                <w:szCs w:val="18"/>
                <w:lang w:eastAsia="pl-PL"/>
              </w:rPr>
              <w:t>[pas/dobę]</w:t>
            </w:r>
          </w:p>
        </w:tc>
        <w:tc>
          <w:tcPr>
            <w:tcW w:w="1878" w:type="dxa"/>
            <w:shd w:val="clear" w:color="auto" w:fill="auto"/>
            <w:noWrap/>
            <w:vAlign w:val="center"/>
            <w:hideMark/>
          </w:tcPr>
          <w:p w:rsidR="00454306" w:rsidRPr="00320F2F" w:rsidRDefault="00454306" w:rsidP="00454306">
            <w:pPr>
              <w:spacing w:after="0" w:line="240" w:lineRule="auto"/>
              <w:jc w:val="center"/>
              <w:rPr>
                <w:rFonts w:ascii="Calibri" w:eastAsia="Times New Roman" w:hAnsi="Calibri" w:cs="Times New Roman"/>
                <w:sz w:val="18"/>
                <w:szCs w:val="18"/>
                <w:lang w:eastAsia="pl-PL"/>
              </w:rPr>
            </w:pPr>
            <w:r>
              <w:rPr>
                <w:rFonts w:ascii="Calibri" w:eastAsia="Times New Roman" w:hAnsi="Calibri" w:cs="Times New Roman"/>
                <w:sz w:val="18"/>
                <w:szCs w:val="18"/>
                <w:lang w:eastAsia="pl-PL"/>
              </w:rPr>
              <w:t>[</w:t>
            </w:r>
            <w:r w:rsidRPr="007C3326">
              <w:rPr>
                <w:rFonts w:ascii="Calibri" w:eastAsia="Times New Roman" w:hAnsi="Calibri" w:cs="Times New Roman"/>
                <w:b/>
                <w:sz w:val="18"/>
                <w:szCs w:val="18"/>
                <w:lang w:eastAsia="pl-PL"/>
              </w:rPr>
              <w:t>paskm/pojkm]</w:t>
            </w:r>
          </w:p>
        </w:tc>
      </w:tr>
      <w:tr w:rsidR="00454306" w:rsidRPr="00320F2F" w:rsidTr="00454306">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Autobus KZKGOP</w:t>
            </w:r>
          </w:p>
        </w:tc>
        <w:tc>
          <w:tcPr>
            <w:tcW w:w="1877"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9 849</w:t>
            </w:r>
          </w:p>
        </w:tc>
        <w:tc>
          <w:tcPr>
            <w:tcW w:w="1878"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1 582 815</w:t>
            </w:r>
          </w:p>
        </w:tc>
        <w:tc>
          <w:tcPr>
            <w:tcW w:w="1878"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45,1</w:t>
            </w:r>
          </w:p>
        </w:tc>
      </w:tr>
      <w:tr w:rsidR="00454306" w:rsidRPr="00320F2F" w:rsidTr="00454306">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Tramwaj</w:t>
            </w:r>
          </w:p>
        </w:tc>
        <w:tc>
          <w:tcPr>
            <w:tcW w:w="1877"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2 703</w:t>
            </w:r>
          </w:p>
        </w:tc>
        <w:tc>
          <w:tcPr>
            <w:tcW w:w="1878"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264 137</w:t>
            </w:r>
          </w:p>
        </w:tc>
        <w:tc>
          <w:tcPr>
            <w:tcW w:w="1878"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27,1</w:t>
            </w:r>
          </w:p>
        </w:tc>
      </w:tr>
      <w:tr w:rsidR="00454306" w:rsidRPr="00320F2F" w:rsidTr="00454306">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Kolej Metropolitalna</w:t>
            </w:r>
          </w:p>
        </w:tc>
        <w:tc>
          <w:tcPr>
            <w:tcW w:w="1877"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850</w:t>
            </w:r>
          </w:p>
        </w:tc>
        <w:tc>
          <w:tcPr>
            <w:tcW w:w="1878"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189 817</w:t>
            </w:r>
          </w:p>
        </w:tc>
        <w:tc>
          <w:tcPr>
            <w:tcW w:w="1878"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64,5</w:t>
            </w:r>
          </w:p>
        </w:tc>
      </w:tr>
      <w:tr w:rsidR="00454306" w:rsidRPr="00320F2F" w:rsidTr="00454306">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Koleje Śląskie</w:t>
            </w:r>
          </w:p>
        </w:tc>
        <w:tc>
          <w:tcPr>
            <w:tcW w:w="1877"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274</w:t>
            </w:r>
          </w:p>
        </w:tc>
        <w:tc>
          <w:tcPr>
            <w:tcW w:w="1878"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36 159</w:t>
            </w:r>
          </w:p>
        </w:tc>
        <w:tc>
          <w:tcPr>
            <w:tcW w:w="1878"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50,0</w:t>
            </w:r>
          </w:p>
        </w:tc>
      </w:tr>
      <w:tr w:rsidR="00454306" w:rsidRPr="00320F2F" w:rsidTr="00454306">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PolRegio</w:t>
            </w:r>
          </w:p>
        </w:tc>
        <w:tc>
          <w:tcPr>
            <w:tcW w:w="1877"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109</w:t>
            </w:r>
          </w:p>
        </w:tc>
        <w:tc>
          <w:tcPr>
            <w:tcW w:w="1878"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27 289</w:t>
            </w:r>
          </w:p>
        </w:tc>
        <w:tc>
          <w:tcPr>
            <w:tcW w:w="1878"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157,9</w:t>
            </w:r>
          </w:p>
        </w:tc>
      </w:tr>
      <w:tr w:rsidR="00454306" w:rsidRPr="00320F2F" w:rsidTr="00454306">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PKP IC</w:t>
            </w:r>
          </w:p>
        </w:tc>
        <w:tc>
          <w:tcPr>
            <w:tcW w:w="1877"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76</w:t>
            </w:r>
          </w:p>
        </w:tc>
        <w:tc>
          <w:tcPr>
            <w:tcW w:w="1878"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11 138</w:t>
            </w:r>
          </w:p>
        </w:tc>
        <w:tc>
          <w:tcPr>
            <w:tcW w:w="1878"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51,6</w:t>
            </w:r>
          </w:p>
        </w:tc>
      </w:tr>
      <w:tr w:rsidR="00454306" w:rsidRPr="00320F2F" w:rsidTr="00454306">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Autobusy pozostałe</w:t>
            </w:r>
          </w:p>
        </w:tc>
        <w:tc>
          <w:tcPr>
            <w:tcW w:w="1877"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3 916</w:t>
            </w:r>
          </w:p>
        </w:tc>
        <w:tc>
          <w:tcPr>
            <w:tcW w:w="1878"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662 019</w:t>
            </w:r>
          </w:p>
        </w:tc>
        <w:tc>
          <w:tcPr>
            <w:tcW w:w="1878"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49,7</w:t>
            </w:r>
          </w:p>
        </w:tc>
      </w:tr>
      <w:tr w:rsidR="00454306" w:rsidRPr="00320F2F" w:rsidTr="00454306">
        <w:trPr>
          <w:trHeight w:hRule="exact" w:val="227"/>
        </w:trPr>
        <w:tc>
          <w:tcPr>
            <w:tcW w:w="3439" w:type="dxa"/>
            <w:shd w:val="clear" w:color="auto" w:fill="auto"/>
            <w:noWrap/>
            <w:vAlign w:val="center"/>
            <w:hideMark/>
          </w:tcPr>
          <w:p w:rsidR="00454306" w:rsidRPr="00320F2F" w:rsidRDefault="00454306" w:rsidP="00454306">
            <w:pPr>
              <w:spacing w:after="0" w:line="240" w:lineRule="auto"/>
              <w:jc w:val="left"/>
              <w:rPr>
                <w:rFonts w:ascii="Calibri" w:eastAsia="Times New Roman" w:hAnsi="Calibri" w:cs="Times New Roman"/>
                <w:color w:val="000000"/>
                <w:sz w:val="18"/>
                <w:szCs w:val="18"/>
                <w:lang w:eastAsia="pl-PL"/>
              </w:rPr>
            </w:pPr>
            <w:r w:rsidRPr="00320F2F">
              <w:rPr>
                <w:rFonts w:ascii="Calibri" w:eastAsia="Times New Roman" w:hAnsi="Calibri" w:cs="Times New Roman"/>
                <w:color w:val="000000"/>
                <w:sz w:val="18"/>
                <w:szCs w:val="18"/>
                <w:lang w:eastAsia="pl-PL"/>
              </w:rPr>
              <w:t>SUMA</w:t>
            </w:r>
          </w:p>
        </w:tc>
        <w:tc>
          <w:tcPr>
            <w:tcW w:w="1877"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17 777</w:t>
            </w:r>
          </w:p>
        </w:tc>
        <w:tc>
          <w:tcPr>
            <w:tcW w:w="1878"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2 773 374</w:t>
            </w:r>
          </w:p>
        </w:tc>
        <w:tc>
          <w:tcPr>
            <w:tcW w:w="1878" w:type="dxa"/>
            <w:shd w:val="clear" w:color="auto" w:fill="auto"/>
            <w:noWrap/>
            <w:tcMar>
              <w:right w:w="454" w:type="dxa"/>
            </w:tcMar>
            <w:vAlign w:val="center"/>
          </w:tcPr>
          <w:p w:rsidR="00454306" w:rsidRDefault="00454306" w:rsidP="00454306">
            <w:pPr>
              <w:jc w:val="right"/>
              <w:rPr>
                <w:rFonts w:ascii="Calibri" w:hAnsi="Calibri"/>
                <w:color w:val="000000"/>
                <w:sz w:val="18"/>
                <w:szCs w:val="18"/>
              </w:rPr>
            </w:pPr>
            <w:r>
              <w:rPr>
                <w:rFonts w:ascii="Calibri" w:hAnsi="Calibri"/>
                <w:color w:val="000000"/>
                <w:sz w:val="18"/>
                <w:szCs w:val="18"/>
              </w:rPr>
              <w:t>47,7</w:t>
            </w:r>
          </w:p>
        </w:tc>
      </w:tr>
    </w:tbl>
    <w:p w:rsidR="00454306" w:rsidRDefault="00454306" w:rsidP="00454306">
      <w:pPr>
        <w:pStyle w:val="stopkarysunku"/>
      </w:pPr>
      <w:r>
        <w:t>Źródło: Opracowanie własne</w:t>
      </w:r>
    </w:p>
    <w:p w:rsidR="00454306" w:rsidRDefault="00454306" w:rsidP="00454306">
      <w:pPr>
        <w:pStyle w:val="Tre"/>
      </w:pPr>
    </w:p>
    <w:p w:rsidR="00454306" w:rsidRDefault="00454306">
      <w:pPr>
        <w:jc w:val="left"/>
        <w:rPr>
          <w:i/>
          <w:iCs/>
          <w:noProof/>
          <w:color w:val="1F4E79" w:themeColor="accent5" w:themeShade="80"/>
        </w:rPr>
      </w:pPr>
      <w:r>
        <w:br w:type="page"/>
      </w:r>
    </w:p>
    <w:p w:rsidR="0026644D" w:rsidRDefault="0026644D" w:rsidP="0026644D">
      <w:pPr>
        <w:pStyle w:val="podpisrysunek"/>
      </w:pPr>
      <w:bookmarkStart w:id="94" w:name="_Toc527718234"/>
      <w:r>
        <w:t xml:space="preserve">Tabela </w:t>
      </w:r>
      <w:r w:rsidR="0082580A">
        <w:fldChar w:fldCharType="begin"/>
      </w:r>
      <w:r w:rsidR="00F5489B">
        <w:instrText xml:space="preserve"> SEQ Tabela \* ARABIC </w:instrText>
      </w:r>
      <w:r w:rsidR="0082580A">
        <w:fldChar w:fldCharType="separate"/>
      </w:r>
      <w:r w:rsidR="00641EF6">
        <w:t>71</w:t>
      </w:r>
      <w:r w:rsidR="0082580A">
        <w:fldChar w:fldCharType="end"/>
      </w:r>
      <w:r>
        <w:t xml:space="preserve"> Ogólne wyniki rozkładu ruchu pasażerskiego – 2025 r. – wariant: nic nie robić.</w:t>
      </w:r>
      <w:bookmarkEnd w:id="94"/>
    </w:p>
    <w:tbl>
      <w:tblPr>
        <w:tblW w:w="9164"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Layout w:type="fixed"/>
        <w:tblCellMar>
          <w:left w:w="70" w:type="dxa"/>
          <w:right w:w="70" w:type="dxa"/>
        </w:tblCellMar>
        <w:tblLook w:val="04A0" w:firstRow="1" w:lastRow="0" w:firstColumn="1" w:lastColumn="0" w:noHBand="0" w:noVBand="1"/>
      </w:tblPr>
      <w:tblGrid>
        <w:gridCol w:w="3850"/>
        <w:gridCol w:w="1771"/>
        <w:gridCol w:w="1771"/>
        <w:gridCol w:w="1772"/>
      </w:tblGrid>
      <w:tr w:rsidR="0026644D" w:rsidRPr="0072493C" w:rsidTr="00A65193">
        <w:trPr>
          <w:trHeight w:val="301"/>
        </w:trPr>
        <w:tc>
          <w:tcPr>
            <w:tcW w:w="3850" w:type="dxa"/>
            <w:vMerge w:val="restart"/>
            <w:shd w:val="clear" w:color="auto" w:fill="auto"/>
            <w:vAlign w:val="center"/>
            <w:hideMark/>
          </w:tcPr>
          <w:p w:rsidR="0026644D" w:rsidRPr="0072493C" w:rsidRDefault="0026644D" w:rsidP="0026644D">
            <w:pPr>
              <w:spacing w:after="0" w:line="240" w:lineRule="auto"/>
              <w:jc w:val="center"/>
              <w:rPr>
                <w:rFonts w:eastAsia="Times New Roman" w:cs="Times New Roman"/>
                <w:b/>
                <w:color w:val="000000"/>
                <w:sz w:val="20"/>
                <w:szCs w:val="20"/>
                <w:lang w:eastAsia="pl-PL"/>
              </w:rPr>
            </w:pPr>
            <w:r w:rsidRPr="0072493C">
              <w:rPr>
                <w:rFonts w:eastAsia="Times New Roman" w:cs="Times New Roman"/>
                <w:b/>
                <w:color w:val="000000"/>
                <w:sz w:val="20"/>
                <w:szCs w:val="20"/>
                <w:lang w:eastAsia="pl-PL"/>
              </w:rPr>
              <w:t>Parametr</w:t>
            </w:r>
          </w:p>
        </w:tc>
        <w:tc>
          <w:tcPr>
            <w:tcW w:w="5314" w:type="dxa"/>
            <w:gridSpan w:val="3"/>
            <w:shd w:val="clear" w:color="auto" w:fill="auto"/>
            <w:vAlign w:val="center"/>
            <w:hideMark/>
          </w:tcPr>
          <w:p w:rsidR="0026644D" w:rsidRPr="0072493C" w:rsidRDefault="0026644D" w:rsidP="0026644D">
            <w:pPr>
              <w:spacing w:after="0" w:line="240" w:lineRule="auto"/>
              <w:jc w:val="center"/>
              <w:rPr>
                <w:rFonts w:eastAsia="Times New Roman" w:cs="Times New Roman"/>
                <w:b/>
                <w:color w:val="000000"/>
                <w:sz w:val="20"/>
                <w:szCs w:val="20"/>
                <w:lang w:eastAsia="pl-PL"/>
              </w:rPr>
            </w:pPr>
            <w:r w:rsidRPr="0072493C">
              <w:rPr>
                <w:rFonts w:eastAsia="Times New Roman" w:cs="Times New Roman"/>
                <w:b/>
                <w:color w:val="000000"/>
                <w:sz w:val="20"/>
                <w:szCs w:val="20"/>
                <w:lang w:eastAsia="pl-PL"/>
              </w:rPr>
              <w:t>Scenariusz</w:t>
            </w:r>
          </w:p>
        </w:tc>
      </w:tr>
      <w:tr w:rsidR="0026644D" w:rsidRPr="0072493C" w:rsidTr="00A65193">
        <w:trPr>
          <w:trHeight w:val="301"/>
        </w:trPr>
        <w:tc>
          <w:tcPr>
            <w:tcW w:w="3850" w:type="dxa"/>
            <w:vMerge/>
            <w:vAlign w:val="center"/>
            <w:hideMark/>
          </w:tcPr>
          <w:p w:rsidR="0026644D" w:rsidRPr="0072493C" w:rsidRDefault="0026644D" w:rsidP="0026644D">
            <w:pPr>
              <w:spacing w:after="0" w:line="240" w:lineRule="auto"/>
              <w:jc w:val="left"/>
              <w:rPr>
                <w:rFonts w:eastAsia="Times New Roman" w:cs="Times New Roman"/>
                <w:b/>
                <w:color w:val="000000"/>
                <w:sz w:val="20"/>
                <w:szCs w:val="20"/>
                <w:lang w:eastAsia="pl-PL"/>
              </w:rPr>
            </w:pPr>
          </w:p>
        </w:tc>
        <w:tc>
          <w:tcPr>
            <w:tcW w:w="1771" w:type="dxa"/>
            <w:shd w:val="clear" w:color="auto" w:fill="auto"/>
            <w:noWrap/>
            <w:vAlign w:val="center"/>
            <w:hideMark/>
          </w:tcPr>
          <w:p w:rsidR="0026644D" w:rsidRPr="0072493C" w:rsidRDefault="0026644D" w:rsidP="0026644D">
            <w:pPr>
              <w:spacing w:after="0" w:line="240" w:lineRule="auto"/>
              <w:jc w:val="center"/>
              <w:rPr>
                <w:rFonts w:eastAsia="Times New Roman" w:cs="Times New Roman"/>
                <w:b/>
                <w:color w:val="000000"/>
                <w:sz w:val="20"/>
                <w:szCs w:val="20"/>
                <w:lang w:eastAsia="pl-PL"/>
              </w:rPr>
            </w:pPr>
            <w:r w:rsidRPr="0072493C">
              <w:rPr>
                <w:rFonts w:eastAsia="Times New Roman" w:cs="Times New Roman"/>
                <w:b/>
                <w:color w:val="000000"/>
                <w:sz w:val="20"/>
                <w:szCs w:val="20"/>
                <w:lang w:eastAsia="pl-PL"/>
              </w:rPr>
              <w:t>pesymistyczny</w:t>
            </w:r>
          </w:p>
        </w:tc>
        <w:tc>
          <w:tcPr>
            <w:tcW w:w="1771" w:type="dxa"/>
            <w:shd w:val="clear" w:color="auto" w:fill="auto"/>
            <w:noWrap/>
            <w:vAlign w:val="center"/>
            <w:hideMark/>
          </w:tcPr>
          <w:p w:rsidR="0026644D" w:rsidRPr="0072493C" w:rsidRDefault="0026644D" w:rsidP="0026644D">
            <w:pPr>
              <w:spacing w:after="0" w:line="240" w:lineRule="auto"/>
              <w:jc w:val="center"/>
              <w:rPr>
                <w:rFonts w:eastAsia="Times New Roman" w:cs="Times New Roman"/>
                <w:b/>
                <w:color w:val="000000"/>
                <w:sz w:val="20"/>
                <w:szCs w:val="20"/>
                <w:lang w:eastAsia="pl-PL"/>
              </w:rPr>
            </w:pPr>
            <w:r w:rsidRPr="0072493C">
              <w:rPr>
                <w:rFonts w:eastAsia="Times New Roman" w:cs="Times New Roman"/>
                <w:b/>
                <w:color w:val="000000"/>
                <w:sz w:val="20"/>
                <w:szCs w:val="20"/>
                <w:lang w:eastAsia="pl-PL"/>
              </w:rPr>
              <w:t>średni</w:t>
            </w:r>
          </w:p>
        </w:tc>
        <w:tc>
          <w:tcPr>
            <w:tcW w:w="1772" w:type="dxa"/>
            <w:shd w:val="clear" w:color="auto" w:fill="auto"/>
            <w:noWrap/>
            <w:vAlign w:val="center"/>
            <w:hideMark/>
          </w:tcPr>
          <w:p w:rsidR="0026644D" w:rsidRPr="0072493C" w:rsidRDefault="0026644D" w:rsidP="0026644D">
            <w:pPr>
              <w:spacing w:after="0" w:line="240" w:lineRule="auto"/>
              <w:jc w:val="center"/>
              <w:rPr>
                <w:rFonts w:eastAsia="Times New Roman" w:cs="Times New Roman"/>
                <w:b/>
                <w:color w:val="000000"/>
                <w:sz w:val="20"/>
                <w:szCs w:val="20"/>
                <w:lang w:eastAsia="pl-PL"/>
              </w:rPr>
            </w:pPr>
            <w:r w:rsidRPr="0072493C">
              <w:rPr>
                <w:rFonts w:eastAsia="Times New Roman" w:cs="Times New Roman"/>
                <w:b/>
                <w:color w:val="000000"/>
                <w:sz w:val="20"/>
                <w:szCs w:val="20"/>
                <w:lang w:eastAsia="pl-PL"/>
              </w:rPr>
              <w:t>optymistyczny</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jc w:val="left"/>
              <w:rPr>
                <w:rFonts w:cs="Arial"/>
                <w:color w:val="000000"/>
                <w:sz w:val="20"/>
                <w:szCs w:val="20"/>
              </w:rPr>
            </w:pPr>
            <w:r w:rsidRPr="00D94EF2">
              <w:rPr>
                <w:rFonts w:cs="Arial"/>
                <w:color w:val="000000"/>
                <w:sz w:val="20"/>
                <w:szCs w:val="20"/>
              </w:rPr>
              <w:t>Średni czas podróży</w:t>
            </w:r>
          </w:p>
        </w:tc>
        <w:tc>
          <w:tcPr>
            <w:tcW w:w="1771" w:type="dxa"/>
            <w:shd w:val="clear" w:color="auto" w:fill="auto"/>
            <w:noWrap/>
            <w:tcMar>
              <w:right w:w="284" w:type="dxa"/>
            </w:tcMar>
            <w:vAlign w:val="center"/>
            <w:hideMark/>
          </w:tcPr>
          <w:p w:rsidR="00D94EF2" w:rsidRPr="00D94EF2" w:rsidRDefault="00D94EF2" w:rsidP="00D94EF2">
            <w:pPr>
              <w:jc w:val="right"/>
              <w:rPr>
                <w:rFonts w:cs="Times New Roman"/>
                <w:color w:val="000000"/>
                <w:sz w:val="20"/>
                <w:szCs w:val="20"/>
              </w:rPr>
            </w:pPr>
            <w:r w:rsidRPr="00D94EF2">
              <w:rPr>
                <w:color w:val="000000"/>
                <w:sz w:val="20"/>
                <w:szCs w:val="20"/>
              </w:rPr>
              <w:t>41min 11s</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41min 11s</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41min 53s</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Średni czas jazdy</w:t>
            </w:r>
          </w:p>
        </w:tc>
        <w:tc>
          <w:tcPr>
            <w:tcW w:w="1771" w:type="dxa"/>
            <w:shd w:val="clear" w:color="auto" w:fill="auto"/>
            <w:noWrap/>
            <w:tcMar>
              <w:right w:w="284" w:type="dxa"/>
            </w:tcMar>
            <w:vAlign w:val="center"/>
            <w:hideMark/>
          </w:tcPr>
          <w:p w:rsidR="00D94EF2" w:rsidRPr="00D94EF2" w:rsidRDefault="00D94EF2" w:rsidP="00D94EF2">
            <w:pPr>
              <w:jc w:val="right"/>
              <w:rPr>
                <w:rFonts w:cs="Times New Roman"/>
                <w:color w:val="000000"/>
                <w:sz w:val="20"/>
                <w:szCs w:val="20"/>
              </w:rPr>
            </w:pPr>
            <w:r w:rsidRPr="00D94EF2">
              <w:rPr>
                <w:color w:val="000000"/>
                <w:sz w:val="20"/>
                <w:szCs w:val="20"/>
              </w:rPr>
              <w:t>21min 16s</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21min 16s</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21min 47s</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Średnia długość podróży</w:t>
            </w:r>
          </w:p>
        </w:tc>
        <w:tc>
          <w:tcPr>
            <w:tcW w:w="1771" w:type="dxa"/>
            <w:shd w:val="clear" w:color="auto" w:fill="auto"/>
            <w:noWrap/>
            <w:tcMar>
              <w:right w:w="284" w:type="dxa"/>
            </w:tcMar>
            <w:vAlign w:val="center"/>
            <w:hideMark/>
          </w:tcPr>
          <w:p w:rsidR="00D94EF2" w:rsidRPr="00D94EF2" w:rsidRDefault="00D94EF2" w:rsidP="00D94EF2">
            <w:pPr>
              <w:jc w:val="right"/>
              <w:rPr>
                <w:rFonts w:cs="Times New Roman"/>
                <w:color w:val="000000"/>
                <w:sz w:val="20"/>
                <w:szCs w:val="20"/>
              </w:rPr>
            </w:pPr>
            <w:r w:rsidRPr="00D94EF2">
              <w:rPr>
                <w:color w:val="000000"/>
                <w:sz w:val="20"/>
                <w:szCs w:val="20"/>
              </w:rPr>
              <w:t>13km</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13km</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13km</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Średnia prędkość podróży</w:t>
            </w:r>
          </w:p>
        </w:tc>
        <w:tc>
          <w:tcPr>
            <w:tcW w:w="1771" w:type="dxa"/>
            <w:shd w:val="clear" w:color="auto" w:fill="auto"/>
            <w:noWrap/>
            <w:tcMar>
              <w:right w:w="284" w:type="dxa"/>
            </w:tcMar>
            <w:vAlign w:val="center"/>
            <w:hideMark/>
          </w:tcPr>
          <w:p w:rsidR="00D94EF2" w:rsidRPr="00D94EF2" w:rsidRDefault="00D94EF2" w:rsidP="00D94EF2">
            <w:pPr>
              <w:jc w:val="right"/>
              <w:rPr>
                <w:rFonts w:cs="Times New Roman"/>
                <w:color w:val="000000"/>
                <w:sz w:val="20"/>
                <w:szCs w:val="20"/>
              </w:rPr>
            </w:pPr>
            <w:r w:rsidRPr="00D94EF2">
              <w:rPr>
                <w:color w:val="000000"/>
                <w:sz w:val="20"/>
                <w:szCs w:val="20"/>
              </w:rPr>
              <w:t>18km/h</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18km/h</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19km/h</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Łączna praca transportowa podróży [paskm]</w:t>
            </w:r>
          </w:p>
        </w:tc>
        <w:tc>
          <w:tcPr>
            <w:tcW w:w="1771" w:type="dxa"/>
            <w:shd w:val="clear" w:color="auto" w:fill="auto"/>
            <w:noWrap/>
            <w:tcMar>
              <w:right w:w="284" w:type="dxa"/>
            </w:tcMar>
            <w:vAlign w:val="center"/>
            <w:hideMark/>
          </w:tcPr>
          <w:p w:rsidR="00D94EF2" w:rsidRPr="00D94EF2" w:rsidRDefault="00D94EF2" w:rsidP="00D94EF2">
            <w:pPr>
              <w:jc w:val="right"/>
              <w:rPr>
                <w:rFonts w:cs="Times New Roman"/>
                <w:color w:val="000000"/>
                <w:sz w:val="20"/>
                <w:szCs w:val="20"/>
              </w:rPr>
            </w:pPr>
            <w:r w:rsidRPr="00D94EF2">
              <w:rPr>
                <w:color w:val="000000"/>
                <w:sz w:val="20"/>
                <w:szCs w:val="20"/>
              </w:rPr>
              <w:t>16 972 196</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16 972 196</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18 247 176</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Łączna praca czasowa podróży [pash]</w:t>
            </w:r>
          </w:p>
        </w:tc>
        <w:tc>
          <w:tcPr>
            <w:tcW w:w="1771" w:type="dxa"/>
            <w:shd w:val="clear" w:color="auto" w:fill="auto"/>
            <w:noWrap/>
            <w:tcMar>
              <w:right w:w="284" w:type="dxa"/>
            </w:tcMar>
            <w:vAlign w:val="center"/>
            <w:hideMark/>
          </w:tcPr>
          <w:p w:rsidR="00D94EF2" w:rsidRPr="00D94EF2" w:rsidRDefault="00D94EF2" w:rsidP="00D94EF2">
            <w:pPr>
              <w:jc w:val="right"/>
              <w:rPr>
                <w:rFonts w:cs="Times New Roman"/>
                <w:color w:val="000000"/>
                <w:sz w:val="20"/>
                <w:szCs w:val="20"/>
              </w:rPr>
            </w:pPr>
            <w:r w:rsidRPr="00D94EF2">
              <w:rPr>
                <w:color w:val="000000"/>
                <w:sz w:val="20"/>
                <w:szCs w:val="20"/>
              </w:rPr>
              <w:t>921 366</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921 366</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982 110</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Podróże ogółem</w:t>
            </w:r>
          </w:p>
        </w:tc>
        <w:tc>
          <w:tcPr>
            <w:tcW w:w="1771" w:type="dxa"/>
            <w:shd w:val="clear" w:color="auto" w:fill="auto"/>
            <w:noWrap/>
            <w:tcMar>
              <w:right w:w="284" w:type="dxa"/>
            </w:tcMar>
            <w:vAlign w:val="center"/>
            <w:hideMark/>
          </w:tcPr>
          <w:p w:rsidR="00D94EF2" w:rsidRPr="00D94EF2" w:rsidRDefault="00D94EF2" w:rsidP="00D94EF2">
            <w:pPr>
              <w:jc w:val="right"/>
              <w:rPr>
                <w:rFonts w:cs="Times New Roman"/>
                <w:color w:val="000000"/>
                <w:sz w:val="20"/>
                <w:szCs w:val="20"/>
              </w:rPr>
            </w:pPr>
            <w:r w:rsidRPr="00D94EF2">
              <w:rPr>
                <w:color w:val="000000"/>
                <w:sz w:val="20"/>
                <w:szCs w:val="20"/>
              </w:rPr>
              <w:t>1 345 223</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1 345 223</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1 410 061</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Łączna liczba przesiadek</w:t>
            </w:r>
          </w:p>
        </w:tc>
        <w:tc>
          <w:tcPr>
            <w:tcW w:w="1771" w:type="dxa"/>
            <w:shd w:val="clear" w:color="auto" w:fill="auto"/>
            <w:noWrap/>
            <w:tcMar>
              <w:right w:w="284" w:type="dxa"/>
            </w:tcMar>
            <w:vAlign w:val="center"/>
            <w:hideMark/>
          </w:tcPr>
          <w:p w:rsidR="00D94EF2" w:rsidRPr="00D94EF2" w:rsidRDefault="00D94EF2" w:rsidP="00D94EF2">
            <w:pPr>
              <w:jc w:val="right"/>
              <w:rPr>
                <w:rFonts w:cs="Times New Roman"/>
                <w:color w:val="000000"/>
                <w:sz w:val="20"/>
                <w:szCs w:val="20"/>
              </w:rPr>
            </w:pPr>
            <w:r w:rsidRPr="00D94EF2">
              <w:rPr>
                <w:color w:val="000000"/>
                <w:sz w:val="20"/>
                <w:szCs w:val="20"/>
              </w:rPr>
              <w:t>816 321</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816 321</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879 976</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Przejazdy</w:t>
            </w:r>
          </w:p>
        </w:tc>
        <w:tc>
          <w:tcPr>
            <w:tcW w:w="1771" w:type="dxa"/>
            <w:shd w:val="clear" w:color="auto" w:fill="auto"/>
            <w:noWrap/>
            <w:tcMar>
              <w:right w:w="284" w:type="dxa"/>
            </w:tcMar>
            <w:vAlign w:val="center"/>
            <w:hideMark/>
          </w:tcPr>
          <w:p w:rsidR="00D94EF2" w:rsidRPr="00D94EF2" w:rsidRDefault="00D94EF2" w:rsidP="00D94EF2">
            <w:pPr>
              <w:jc w:val="right"/>
              <w:rPr>
                <w:rFonts w:cs="Times New Roman"/>
                <w:color w:val="000000"/>
                <w:sz w:val="20"/>
                <w:szCs w:val="20"/>
              </w:rPr>
            </w:pPr>
            <w:r w:rsidRPr="00D94EF2">
              <w:rPr>
                <w:color w:val="000000"/>
                <w:sz w:val="20"/>
                <w:szCs w:val="20"/>
              </w:rPr>
              <w:t>2 140 932</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2 140 932</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2 268 962</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Podróże bez przesiadki</w:t>
            </w:r>
          </w:p>
        </w:tc>
        <w:tc>
          <w:tcPr>
            <w:tcW w:w="1771" w:type="dxa"/>
            <w:shd w:val="clear" w:color="auto" w:fill="auto"/>
            <w:noWrap/>
            <w:tcMar>
              <w:right w:w="284" w:type="dxa"/>
            </w:tcMar>
            <w:vAlign w:val="center"/>
            <w:hideMark/>
          </w:tcPr>
          <w:p w:rsidR="00D94EF2" w:rsidRPr="00D94EF2" w:rsidRDefault="00D94EF2" w:rsidP="00D94EF2">
            <w:pPr>
              <w:jc w:val="right"/>
              <w:rPr>
                <w:rFonts w:cs="Times New Roman"/>
                <w:color w:val="000000"/>
                <w:sz w:val="20"/>
                <w:szCs w:val="20"/>
              </w:rPr>
            </w:pPr>
            <w:r w:rsidRPr="00D94EF2">
              <w:rPr>
                <w:color w:val="000000"/>
                <w:sz w:val="20"/>
                <w:szCs w:val="20"/>
              </w:rPr>
              <w:t>694 046</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694 046</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710 302</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Podróże z 1 przesiadką</w:t>
            </w:r>
          </w:p>
        </w:tc>
        <w:tc>
          <w:tcPr>
            <w:tcW w:w="1771" w:type="dxa"/>
            <w:shd w:val="clear" w:color="auto" w:fill="auto"/>
            <w:noWrap/>
            <w:tcMar>
              <w:right w:w="284" w:type="dxa"/>
            </w:tcMar>
            <w:vAlign w:val="center"/>
            <w:hideMark/>
          </w:tcPr>
          <w:p w:rsidR="00D94EF2" w:rsidRPr="00D94EF2" w:rsidRDefault="00D94EF2" w:rsidP="00D94EF2">
            <w:pPr>
              <w:jc w:val="right"/>
              <w:rPr>
                <w:rFonts w:cs="Times New Roman"/>
                <w:color w:val="000000"/>
                <w:sz w:val="20"/>
                <w:szCs w:val="20"/>
              </w:rPr>
            </w:pPr>
            <w:r w:rsidRPr="00D94EF2">
              <w:rPr>
                <w:color w:val="000000"/>
                <w:sz w:val="20"/>
                <w:szCs w:val="20"/>
              </w:rPr>
              <w:t>498 142</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498 142</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532 843</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Podróże z 2 przesiadkami</w:t>
            </w:r>
          </w:p>
        </w:tc>
        <w:tc>
          <w:tcPr>
            <w:tcW w:w="1771" w:type="dxa"/>
            <w:shd w:val="clear" w:color="auto" w:fill="auto"/>
            <w:noWrap/>
            <w:tcMar>
              <w:right w:w="284" w:type="dxa"/>
            </w:tcMar>
            <w:vAlign w:val="center"/>
            <w:hideMark/>
          </w:tcPr>
          <w:p w:rsidR="00D94EF2" w:rsidRPr="00D94EF2" w:rsidRDefault="00D94EF2" w:rsidP="00D94EF2">
            <w:pPr>
              <w:jc w:val="right"/>
              <w:rPr>
                <w:rFonts w:cs="Times New Roman"/>
                <w:color w:val="000000"/>
                <w:sz w:val="20"/>
                <w:szCs w:val="20"/>
              </w:rPr>
            </w:pPr>
            <w:r w:rsidRPr="00D94EF2">
              <w:rPr>
                <w:color w:val="000000"/>
                <w:sz w:val="20"/>
                <w:szCs w:val="20"/>
              </w:rPr>
              <w:t>132 858</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132 858</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144 966</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Podróże z &gt;2 przesiadkami</w:t>
            </w:r>
          </w:p>
        </w:tc>
        <w:tc>
          <w:tcPr>
            <w:tcW w:w="1771" w:type="dxa"/>
            <w:shd w:val="clear" w:color="auto" w:fill="auto"/>
            <w:noWrap/>
            <w:tcMar>
              <w:right w:w="284" w:type="dxa"/>
            </w:tcMar>
            <w:vAlign w:val="center"/>
            <w:hideMark/>
          </w:tcPr>
          <w:p w:rsidR="00D94EF2" w:rsidRPr="00D94EF2" w:rsidRDefault="00D94EF2" w:rsidP="00D94EF2">
            <w:pPr>
              <w:jc w:val="right"/>
              <w:rPr>
                <w:rFonts w:cs="Times New Roman"/>
                <w:color w:val="000000"/>
                <w:sz w:val="20"/>
                <w:szCs w:val="20"/>
              </w:rPr>
            </w:pPr>
            <w:r w:rsidRPr="00D94EF2">
              <w:rPr>
                <w:color w:val="000000"/>
                <w:sz w:val="20"/>
                <w:szCs w:val="20"/>
              </w:rPr>
              <w:t>17 488</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17 488</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19 067</w:t>
            </w:r>
          </w:p>
        </w:tc>
      </w:tr>
    </w:tbl>
    <w:p w:rsidR="0026644D" w:rsidRDefault="0014614E" w:rsidP="0014614E">
      <w:pPr>
        <w:pStyle w:val="stopkarysunku"/>
      </w:pPr>
      <w:r>
        <w:t>Źródło: Opracowanie własne</w:t>
      </w:r>
    </w:p>
    <w:p w:rsidR="0026644D" w:rsidRDefault="0026644D" w:rsidP="0026644D">
      <w:pPr>
        <w:pStyle w:val="podpisrysunek"/>
      </w:pPr>
      <w:bookmarkStart w:id="95" w:name="_Toc527718235"/>
      <w:r>
        <w:t xml:space="preserve">Tabela </w:t>
      </w:r>
      <w:r w:rsidR="0082580A">
        <w:fldChar w:fldCharType="begin"/>
      </w:r>
      <w:r w:rsidR="00F5489B">
        <w:instrText xml:space="preserve"> SEQ Tabela \* ARABIC </w:instrText>
      </w:r>
      <w:r w:rsidR="0082580A">
        <w:fldChar w:fldCharType="separate"/>
      </w:r>
      <w:r w:rsidR="00641EF6">
        <w:t>72</w:t>
      </w:r>
      <w:r w:rsidR="0082580A">
        <w:fldChar w:fldCharType="end"/>
      </w:r>
      <w:r>
        <w:t xml:space="preserve"> Ogólne wyniki rozkładu ruchu pasażerskiego – 2025 r. – wariant: odniesienia.</w:t>
      </w:r>
      <w:bookmarkEnd w:id="95"/>
    </w:p>
    <w:tbl>
      <w:tblPr>
        <w:tblW w:w="9164" w:type="dxa"/>
        <w:tblInd w:w="49"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Layout w:type="fixed"/>
        <w:tblCellMar>
          <w:left w:w="70" w:type="dxa"/>
          <w:right w:w="70" w:type="dxa"/>
        </w:tblCellMar>
        <w:tblLook w:val="04A0" w:firstRow="1" w:lastRow="0" w:firstColumn="1" w:lastColumn="0" w:noHBand="0" w:noVBand="1"/>
      </w:tblPr>
      <w:tblGrid>
        <w:gridCol w:w="3850"/>
        <w:gridCol w:w="1771"/>
        <w:gridCol w:w="1771"/>
        <w:gridCol w:w="1772"/>
      </w:tblGrid>
      <w:tr w:rsidR="0026644D" w:rsidRPr="0072493C" w:rsidTr="0026644D">
        <w:trPr>
          <w:trHeight w:val="300"/>
        </w:trPr>
        <w:tc>
          <w:tcPr>
            <w:tcW w:w="3850" w:type="dxa"/>
            <w:vMerge w:val="restart"/>
            <w:shd w:val="clear" w:color="auto" w:fill="auto"/>
            <w:vAlign w:val="center"/>
            <w:hideMark/>
          </w:tcPr>
          <w:p w:rsidR="0026644D" w:rsidRPr="0072493C" w:rsidRDefault="0026644D" w:rsidP="0026644D">
            <w:pPr>
              <w:spacing w:after="0" w:line="240" w:lineRule="auto"/>
              <w:jc w:val="center"/>
              <w:rPr>
                <w:rFonts w:eastAsia="Times New Roman" w:cs="Times New Roman"/>
                <w:b/>
                <w:color w:val="000000"/>
                <w:sz w:val="20"/>
                <w:szCs w:val="20"/>
                <w:lang w:eastAsia="pl-PL"/>
              </w:rPr>
            </w:pPr>
            <w:r w:rsidRPr="0072493C">
              <w:rPr>
                <w:rFonts w:eastAsia="Times New Roman" w:cs="Times New Roman"/>
                <w:b/>
                <w:color w:val="000000"/>
                <w:sz w:val="20"/>
                <w:szCs w:val="20"/>
                <w:lang w:eastAsia="pl-PL"/>
              </w:rPr>
              <w:t>Parametr</w:t>
            </w:r>
          </w:p>
        </w:tc>
        <w:tc>
          <w:tcPr>
            <w:tcW w:w="5314" w:type="dxa"/>
            <w:gridSpan w:val="3"/>
            <w:shd w:val="clear" w:color="auto" w:fill="auto"/>
            <w:vAlign w:val="center"/>
            <w:hideMark/>
          </w:tcPr>
          <w:p w:rsidR="0026644D" w:rsidRPr="0072493C" w:rsidRDefault="0026644D" w:rsidP="0026644D">
            <w:pPr>
              <w:spacing w:after="0" w:line="240" w:lineRule="auto"/>
              <w:jc w:val="center"/>
              <w:rPr>
                <w:rFonts w:eastAsia="Times New Roman" w:cs="Times New Roman"/>
                <w:b/>
                <w:color w:val="000000"/>
                <w:sz w:val="20"/>
                <w:szCs w:val="20"/>
                <w:lang w:eastAsia="pl-PL"/>
              </w:rPr>
            </w:pPr>
            <w:r w:rsidRPr="0072493C">
              <w:rPr>
                <w:rFonts w:eastAsia="Times New Roman" w:cs="Times New Roman"/>
                <w:b/>
                <w:color w:val="000000"/>
                <w:sz w:val="20"/>
                <w:szCs w:val="20"/>
                <w:lang w:eastAsia="pl-PL"/>
              </w:rPr>
              <w:t>Scenariusz</w:t>
            </w:r>
          </w:p>
        </w:tc>
      </w:tr>
      <w:tr w:rsidR="0026644D" w:rsidRPr="0072493C" w:rsidTr="0026644D">
        <w:trPr>
          <w:trHeight w:val="300"/>
        </w:trPr>
        <w:tc>
          <w:tcPr>
            <w:tcW w:w="3850" w:type="dxa"/>
            <w:vMerge/>
            <w:vAlign w:val="center"/>
            <w:hideMark/>
          </w:tcPr>
          <w:p w:rsidR="0026644D" w:rsidRPr="0072493C" w:rsidRDefault="0026644D" w:rsidP="0026644D">
            <w:pPr>
              <w:spacing w:after="0" w:line="240" w:lineRule="auto"/>
              <w:jc w:val="left"/>
              <w:rPr>
                <w:rFonts w:eastAsia="Times New Roman" w:cs="Times New Roman"/>
                <w:b/>
                <w:color w:val="000000"/>
                <w:sz w:val="20"/>
                <w:szCs w:val="20"/>
                <w:lang w:eastAsia="pl-PL"/>
              </w:rPr>
            </w:pPr>
          </w:p>
        </w:tc>
        <w:tc>
          <w:tcPr>
            <w:tcW w:w="1771" w:type="dxa"/>
            <w:shd w:val="clear" w:color="auto" w:fill="auto"/>
            <w:noWrap/>
            <w:vAlign w:val="center"/>
            <w:hideMark/>
          </w:tcPr>
          <w:p w:rsidR="0026644D" w:rsidRPr="0072493C" w:rsidRDefault="0026644D" w:rsidP="0026644D">
            <w:pPr>
              <w:spacing w:after="0" w:line="240" w:lineRule="auto"/>
              <w:jc w:val="center"/>
              <w:rPr>
                <w:rFonts w:eastAsia="Times New Roman" w:cs="Times New Roman"/>
                <w:b/>
                <w:color w:val="000000"/>
                <w:sz w:val="20"/>
                <w:szCs w:val="20"/>
                <w:lang w:eastAsia="pl-PL"/>
              </w:rPr>
            </w:pPr>
            <w:r w:rsidRPr="0072493C">
              <w:rPr>
                <w:rFonts w:eastAsia="Times New Roman" w:cs="Times New Roman"/>
                <w:b/>
                <w:color w:val="000000"/>
                <w:sz w:val="20"/>
                <w:szCs w:val="20"/>
                <w:lang w:eastAsia="pl-PL"/>
              </w:rPr>
              <w:t>pesymistyczny</w:t>
            </w:r>
          </w:p>
        </w:tc>
        <w:tc>
          <w:tcPr>
            <w:tcW w:w="1771" w:type="dxa"/>
            <w:shd w:val="clear" w:color="auto" w:fill="auto"/>
            <w:noWrap/>
            <w:vAlign w:val="center"/>
            <w:hideMark/>
          </w:tcPr>
          <w:p w:rsidR="0026644D" w:rsidRPr="0072493C" w:rsidRDefault="0026644D" w:rsidP="0026644D">
            <w:pPr>
              <w:spacing w:after="0" w:line="240" w:lineRule="auto"/>
              <w:jc w:val="center"/>
              <w:rPr>
                <w:rFonts w:eastAsia="Times New Roman" w:cs="Times New Roman"/>
                <w:b/>
                <w:color w:val="000000"/>
                <w:sz w:val="20"/>
                <w:szCs w:val="20"/>
                <w:lang w:eastAsia="pl-PL"/>
              </w:rPr>
            </w:pPr>
            <w:r w:rsidRPr="0072493C">
              <w:rPr>
                <w:rFonts w:eastAsia="Times New Roman" w:cs="Times New Roman"/>
                <w:b/>
                <w:color w:val="000000"/>
                <w:sz w:val="20"/>
                <w:szCs w:val="20"/>
                <w:lang w:eastAsia="pl-PL"/>
              </w:rPr>
              <w:t>średni</w:t>
            </w:r>
          </w:p>
        </w:tc>
        <w:tc>
          <w:tcPr>
            <w:tcW w:w="1772" w:type="dxa"/>
            <w:shd w:val="clear" w:color="auto" w:fill="auto"/>
            <w:noWrap/>
            <w:vAlign w:val="center"/>
            <w:hideMark/>
          </w:tcPr>
          <w:p w:rsidR="0026644D" w:rsidRPr="0072493C" w:rsidRDefault="0026644D" w:rsidP="0026644D">
            <w:pPr>
              <w:spacing w:after="0" w:line="240" w:lineRule="auto"/>
              <w:jc w:val="center"/>
              <w:rPr>
                <w:rFonts w:eastAsia="Times New Roman" w:cs="Times New Roman"/>
                <w:b/>
                <w:color w:val="000000"/>
                <w:sz w:val="20"/>
                <w:szCs w:val="20"/>
                <w:lang w:eastAsia="pl-PL"/>
              </w:rPr>
            </w:pPr>
            <w:r w:rsidRPr="0072493C">
              <w:rPr>
                <w:rFonts w:eastAsia="Times New Roman" w:cs="Times New Roman"/>
                <w:b/>
                <w:color w:val="000000"/>
                <w:sz w:val="20"/>
                <w:szCs w:val="20"/>
                <w:lang w:eastAsia="pl-PL"/>
              </w:rPr>
              <w:t>optymistyczny</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jc w:val="left"/>
              <w:rPr>
                <w:rFonts w:cs="Arial"/>
                <w:color w:val="000000"/>
                <w:sz w:val="20"/>
                <w:szCs w:val="20"/>
              </w:rPr>
            </w:pPr>
            <w:r w:rsidRPr="00D94EF2">
              <w:rPr>
                <w:rFonts w:cs="Arial"/>
                <w:color w:val="000000"/>
                <w:sz w:val="20"/>
                <w:szCs w:val="20"/>
              </w:rPr>
              <w:t>Średni czas podróży</w:t>
            </w:r>
          </w:p>
        </w:tc>
        <w:tc>
          <w:tcPr>
            <w:tcW w:w="1771" w:type="dxa"/>
            <w:shd w:val="clear" w:color="auto" w:fill="auto"/>
            <w:noWrap/>
            <w:tcMar>
              <w:right w:w="284" w:type="dxa"/>
            </w:tcMar>
            <w:vAlign w:val="bottom"/>
            <w:hideMark/>
          </w:tcPr>
          <w:p w:rsidR="00D94EF2" w:rsidRPr="00D94EF2" w:rsidRDefault="00D94EF2" w:rsidP="00D94EF2">
            <w:pPr>
              <w:jc w:val="right"/>
              <w:rPr>
                <w:rFonts w:ascii="Calibri" w:hAnsi="Calibri"/>
                <w:color w:val="000000"/>
                <w:sz w:val="20"/>
                <w:szCs w:val="20"/>
              </w:rPr>
            </w:pPr>
            <w:r w:rsidRPr="00D94EF2">
              <w:rPr>
                <w:rFonts w:ascii="Calibri" w:hAnsi="Calibri"/>
                <w:color w:val="000000"/>
                <w:sz w:val="20"/>
                <w:szCs w:val="20"/>
              </w:rPr>
              <w:t>41min 8s</w:t>
            </w:r>
          </w:p>
        </w:tc>
        <w:tc>
          <w:tcPr>
            <w:tcW w:w="1771" w:type="dxa"/>
            <w:shd w:val="clear" w:color="auto" w:fill="auto"/>
            <w:noWrap/>
            <w:tcMar>
              <w:right w:w="284" w:type="dxa"/>
            </w:tcMar>
            <w:vAlign w:val="bottom"/>
            <w:hideMark/>
          </w:tcPr>
          <w:p w:rsidR="00D94EF2" w:rsidRPr="00D94EF2" w:rsidRDefault="00D94EF2" w:rsidP="00D94EF2">
            <w:pPr>
              <w:jc w:val="right"/>
              <w:rPr>
                <w:rFonts w:ascii="Calibri" w:hAnsi="Calibri"/>
                <w:color w:val="000000"/>
                <w:sz w:val="20"/>
                <w:szCs w:val="20"/>
              </w:rPr>
            </w:pPr>
            <w:r w:rsidRPr="00D94EF2">
              <w:rPr>
                <w:rFonts w:ascii="Calibri" w:hAnsi="Calibri"/>
                <w:color w:val="000000"/>
                <w:sz w:val="20"/>
                <w:szCs w:val="20"/>
              </w:rPr>
              <w:t>41min 8s</w:t>
            </w:r>
          </w:p>
        </w:tc>
        <w:tc>
          <w:tcPr>
            <w:tcW w:w="1772" w:type="dxa"/>
            <w:shd w:val="clear" w:color="auto" w:fill="auto"/>
            <w:noWrap/>
            <w:tcMar>
              <w:right w:w="284" w:type="dxa"/>
            </w:tcMar>
            <w:vAlign w:val="bottom"/>
            <w:hideMark/>
          </w:tcPr>
          <w:p w:rsidR="00D94EF2" w:rsidRPr="00D94EF2" w:rsidRDefault="00D94EF2" w:rsidP="00D94EF2">
            <w:pPr>
              <w:jc w:val="right"/>
              <w:rPr>
                <w:rFonts w:ascii="Calibri" w:hAnsi="Calibri"/>
                <w:color w:val="000000"/>
                <w:sz w:val="20"/>
                <w:szCs w:val="20"/>
              </w:rPr>
            </w:pPr>
            <w:r w:rsidRPr="00D94EF2">
              <w:rPr>
                <w:rFonts w:ascii="Calibri" w:hAnsi="Calibri"/>
                <w:color w:val="000000"/>
                <w:sz w:val="20"/>
                <w:szCs w:val="20"/>
              </w:rPr>
              <w:t>41min 50s</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Średni czas jazdy</w:t>
            </w:r>
          </w:p>
        </w:tc>
        <w:tc>
          <w:tcPr>
            <w:tcW w:w="1771" w:type="dxa"/>
            <w:shd w:val="clear" w:color="auto" w:fill="auto"/>
            <w:noWrap/>
            <w:tcMar>
              <w:right w:w="284" w:type="dxa"/>
            </w:tcMar>
            <w:vAlign w:val="bottom"/>
            <w:hideMark/>
          </w:tcPr>
          <w:p w:rsidR="00D94EF2" w:rsidRPr="00D94EF2" w:rsidRDefault="00D94EF2" w:rsidP="00D94EF2">
            <w:pPr>
              <w:jc w:val="right"/>
              <w:rPr>
                <w:rFonts w:ascii="Calibri" w:hAnsi="Calibri"/>
                <w:color w:val="000000"/>
                <w:sz w:val="20"/>
                <w:szCs w:val="20"/>
              </w:rPr>
            </w:pPr>
            <w:r w:rsidRPr="00D94EF2">
              <w:rPr>
                <w:rFonts w:ascii="Calibri" w:hAnsi="Calibri"/>
                <w:color w:val="000000"/>
                <w:sz w:val="20"/>
                <w:szCs w:val="20"/>
              </w:rPr>
              <w:t>21min 13s</w:t>
            </w:r>
          </w:p>
        </w:tc>
        <w:tc>
          <w:tcPr>
            <w:tcW w:w="1771" w:type="dxa"/>
            <w:shd w:val="clear" w:color="auto" w:fill="auto"/>
            <w:noWrap/>
            <w:tcMar>
              <w:right w:w="284" w:type="dxa"/>
            </w:tcMar>
            <w:vAlign w:val="bottom"/>
            <w:hideMark/>
          </w:tcPr>
          <w:p w:rsidR="00D94EF2" w:rsidRPr="00D94EF2" w:rsidRDefault="00D94EF2" w:rsidP="00D94EF2">
            <w:pPr>
              <w:jc w:val="right"/>
              <w:rPr>
                <w:rFonts w:ascii="Calibri" w:hAnsi="Calibri"/>
                <w:color w:val="000000"/>
                <w:sz w:val="20"/>
                <w:szCs w:val="20"/>
              </w:rPr>
            </w:pPr>
            <w:r w:rsidRPr="00D94EF2">
              <w:rPr>
                <w:rFonts w:ascii="Calibri" w:hAnsi="Calibri"/>
                <w:color w:val="000000"/>
                <w:sz w:val="20"/>
                <w:szCs w:val="20"/>
              </w:rPr>
              <w:t>21min 13s</w:t>
            </w:r>
          </w:p>
        </w:tc>
        <w:tc>
          <w:tcPr>
            <w:tcW w:w="1772" w:type="dxa"/>
            <w:shd w:val="clear" w:color="auto" w:fill="auto"/>
            <w:noWrap/>
            <w:tcMar>
              <w:right w:w="284" w:type="dxa"/>
            </w:tcMar>
            <w:vAlign w:val="bottom"/>
            <w:hideMark/>
          </w:tcPr>
          <w:p w:rsidR="00D94EF2" w:rsidRPr="00D94EF2" w:rsidRDefault="00D94EF2" w:rsidP="00D94EF2">
            <w:pPr>
              <w:jc w:val="right"/>
              <w:rPr>
                <w:rFonts w:ascii="Calibri" w:hAnsi="Calibri"/>
                <w:color w:val="000000"/>
                <w:sz w:val="20"/>
                <w:szCs w:val="20"/>
              </w:rPr>
            </w:pPr>
            <w:r w:rsidRPr="00D94EF2">
              <w:rPr>
                <w:rFonts w:ascii="Calibri" w:hAnsi="Calibri"/>
                <w:color w:val="000000"/>
                <w:sz w:val="20"/>
                <w:szCs w:val="20"/>
              </w:rPr>
              <w:t>21min 45s</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Średnia długość podróży</w:t>
            </w:r>
          </w:p>
        </w:tc>
        <w:tc>
          <w:tcPr>
            <w:tcW w:w="1771" w:type="dxa"/>
            <w:shd w:val="clear" w:color="auto" w:fill="auto"/>
            <w:noWrap/>
            <w:tcMar>
              <w:right w:w="284" w:type="dxa"/>
            </w:tcMar>
            <w:vAlign w:val="bottom"/>
            <w:hideMark/>
          </w:tcPr>
          <w:p w:rsidR="00D94EF2" w:rsidRPr="00D94EF2" w:rsidRDefault="00D94EF2" w:rsidP="00D94EF2">
            <w:pPr>
              <w:jc w:val="right"/>
              <w:rPr>
                <w:rFonts w:ascii="Calibri" w:hAnsi="Calibri"/>
                <w:color w:val="000000"/>
                <w:sz w:val="20"/>
                <w:szCs w:val="20"/>
              </w:rPr>
            </w:pPr>
            <w:r w:rsidRPr="00D94EF2">
              <w:rPr>
                <w:rFonts w:ascii="Calibri" w:hAnsi="Calibri"/>
                <w:color w:val="000000"/>
                <w:sz w:val="20"/>
                <w:szCs w:val="20"/>
              </w:rPr>
              <w:t>13km</w:t>
            </w:r>
          </w:p>
        </w:tc>
        <w:tc>
          <w:tcPr>
            <w:tcW w:w="1771" w:type="dxa"/>
            <w:shd w:val="clear" w:color="auto" w:fill="auto"/>
            <w:noWrap/>
            <w:tcMar>
              <w:right w:w="284" w:type="dxa"/>
            </w:tcMar>
            <w:vAlign w:val="bottom"/>
            <w:hideMark/>
          </w:tcPr>
          <w:p w:rsidR="00D94EF2" w:rsidRPr="00D94EF2" w:rsidRDefault="00D94EF2" w:rsidP="00D94EF2">
            <w:pPr>
              <w:jc w:val="right"/>
              <w:rPr>
                <w:rFonts w:ascii="Calibri" w:hAnsi="Calibri"/>
                <w:color w:val="000000"/>
                <w:sz w:val="20"/>
                <w:szCs w:val="20"/>
              </w:rPr>
            </w:pPr>
            <w:r w:rsidRPr="00D94EF2">
              <w:rPr>
                <w:rFonts w:ascii="Calibri" w:hAnsi="Calibri"/>
                <w:color w:val="000000"/>
                <w:sz w:val="20"/>
                <w:szCs w:val="20"/>
              </w:rPr>
              <w:t>13km</w:t>
            </w:r>
          </w:p>
        </w:tc>
        <w:tc>
          <w:tcPr>
            <w:tcW w:w="1772" w:type="dxa"/>
            <w:shd w:val="clear" w:color="auto" w:fill="auto"/>
            <w:noWrap/>
            <w:tcMar>
              <w:right w:w="284" w:type="dxa"/>
            </w:tcMar>
            <w:vAlign w:val="bottom"/>
            <w:hideMark/>
          </w:tcPr>
          <w:p w:rsidR="00D94EF2" w:rsidRPr="00D94EF2" w:rsidRDefault="00D94EF2" w:rsidP="00D94EF2">
            <w:pPr>
              <w:jc w:val="right"/>
              <w:rPr>
                <w:rFonts w:ascii="Calibri" w:hAnsi="Calibri"/>
                <w:color w:val="000000"/>
                <w:sz w:val="20"/>
                <w:szCs w:val="20"/>
              </w:rPr>
            </w:pPr>
            <w:r w:rsidRPr="00D94EF2">
              <w:rPr>
                <w:rFonts w:ascii="Calibri" w:hAnsi="Calibri"/>
                <w:color w:val="000000"/>
                <w:sz w:val="20"/>
                <w:szCs w:val="20"/>
              </w:rPr>
              <w:t>13km</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Średnia prędkość podróży</w:t>
            </w:r>
          </w:p>
        </w:tc>
        <w:tc>
          <w:tcPr>
            <w:tcW w:w="1771" w:type="dxa"/>
            <w:shd w:val="clear" w:color="auto" w:fill="auto"/>
            <w:noWrap/>
            <w:tcMar>
              <w:right w:w="284" w:type="dxa"/>
            </w:tcMar>
            <w:vAlign w:val="bottom"/>
            <w:hideMark/>
          </w:tcPr>
          <w:p w:rsidR="00D94EF2" w:rsidRPr="00D94EF2" w:rsidRDefault="00D94EF2" w:rsidP="00D94EF2">
            <w:pPr>
              <w:jc w:val="right"/>
              <w:rPr>
                <w:rFonts w:ascii="Calibri" w:hAnsi="Calibri"/>
                <w:color w:val="000000"/>
                <w:sz w:val="20"/>
                <w:szCs w:val="20"/>
              </w:rPr>
            </w:pPr>
            <w:r w:rsidRPr="00D94EF2">
              <w:rPr>
                <w:rFonts w:ascii="Calibri" w:hAnsi="Calibri"/>
                <w:color w:val="000000"/>
                <w:sz w:val="20"/>
                <w:szCs w:val="20"/>
              </w:rPr>
              <w:t>18km/h</w:t>
            </w:r>
          </w:p>
        </w:tc>
        <w:tc>
          <w:tcPr>
            <w:tcW w:w="1771" w:type="dxa"/>
            <w:shd w:val="clear" w:color="auto" w:fill="auto"/>
            <w:noWrap/>
            <w:tcMar>
              <w:right w:w="284" w:type="dxa"/>
            </w:tcMar>
            <w:vAlign w:val="bottom"/>
            <w:hideMark/>
          </w:tcPr>
          <w:p w:rsidR="00D94EF2" w:rsidRPr="00D94EF2" w:rsidRDefault="00D94EF2" w:rsidP="00D94EF2">
            <w:pPr>
              <w:jc w:val="right"/>
              <w:rPr>
                <w:rFonts w:ascii="Calibri" w:hAnsi="Calibri"/>
                <w:color w:val="000000"/>
                <w:sz w:val="20"/>
                <w:szCs w:val="20"/>
              </w:rPr>
            </w:pPr>
            <w:r w:rsidRPr="00D94EF2">
              <w:rPr>
                <w:rFonts w:ascii="Calibri" w:hAnsi="Calibri"/>
                <w:color w:val="000000"/>
                <w:sz w:val="20"/>
                <w:szCs w:val="20"/>
              </w:rPr>
              <w:t>18km/h</w:t>
            </w:r>
          </w:p>
        </w:tc>
        <w:tc>
          <w:tcPr>
            <w:tcW w:w="1772" w:type="dxa"/>
            <w:shd w:val="clear" w:color="auto" w:fill="auto"/>
            <w:noWrap/>
            <w:tcMar>
              <w:right w:w="284" w:type="dxa"/>
            </w:tcMar>
            <w:vAlign w:val="bottom"/>
            <w:hideMark/>
          </w:tcPr>
          <w:p w:rsidR="00D94EF2" w:rsidRPr="00D94EF2" w:rsidRDefault="00D94EF2" w:rsidP="00D94EF2">
            <w:pPr>
              <w:jc w:val="right"/>
              <w:rPr>
                <w:rFonts w:ascii="Calibri" w:hAnsi="Calibri"/>
                <w:color w:val="000000"/>
                <w:sz w:val="20"/>
                <w:szCs w:val="20"/>
              </w:rPr>
            </w:pPr>
            <w:r w:rsidRPr="00D94EF2">
              <w:rPr>
                <w:rFonts w:ascii="Calibri" w:hAnsi="Calibri"/>
                <w:color w:val="000000"/>
                <w:sz w:val="20"/>
                <w:szCs w:val="20"/>
              </w:rPr>
              <w:t>19km/h</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Łączna praca transportowa podróży [paskm]</w:t>
            </w:r>
          </w:p>
        </w:tc>
        <w:tc>
          <w:tcPr>
            <w:tcW w:w="1771" w:type="dxa"/>
            <w:shd w:val="clear" w:color="auto" w:fill="auto"/>
            <w:noWrap/>
            <w:tcMar>
              <w:right w:w="284" w:type="dxa"/>
            </w:tcMar>
            <w:vAlign w:val="bottom"/>
            <w:hideMark/>
          </w:tcPr>
          <w:p w:rsidR="00D94EF2" w:rsidRPr="00D94EF2" w:rsidRDefault="00D94EF2" w:rsidP="00D94EF2">
            <w:pPr>
              <w:jc w:val="right"/>
              <w:rPr>
                <w:rFonts w:ascii="Calibri" w:hAnsi="Calibri"/>
                <w:color w:val="000000"/>
                <w:sz w:val="20"/>
                <w:szCs w:val="20"/>
              </w:rPr>
            </w:pPr>
            <w:r w:rsidRPr="00D94EF2">
              <w:rPr>
                <w:rFonts w:ascii="Calibri" w:hAnsi="Calibri"/>
                <w:color w:val="000000"/>
                <w:sz w:val="20"/>
                <w:szCs w:val="20"/>
              </w:rPr>
              <w:t>16 867 721</w:t>
            </w:r>
          </w:p>
        </w:tc>
        <w:tc>
          <w:tcPr>
            <w:tcW w:w="1771" w:type="dxa"/>
            <w:shd w:val="clear" w:color="auto" w:fill="auto"/>
            <w:noWrap/>
            <w:tcMar>
              <w:right w:w="284" w:type="dxa"/>
            </w:tcMar>
            <w:vAlign w:val="bottom"/>
            <w:hideMark/>
          </w:tcPr>
          <w:p w:rsidR="00D94EF2" w:rsidRPr="00D94EF2" w:rsidRDefault="00D94EF2" w:rsidP="00D94EF2">
            <w:pPr>
              <w:jc w:val="right"/>
              <w:rPr>
                <w:rFonts w:ascii="Calibri" w:hAnsi="Calibri"/>
                <w:color w:val="000000"/>
                <w:sz w:val="20"/>
                <w:szCs w:val="20"/>
              </w:rPr>
            </w:pPr>
            <w:r w:rsidRPr="00D94EF2">
              <w:rPr>
                <w:rFonts w:ascii="Calibri" w:hAnsi="Calibri"/>
                <w:color w:val="000000"/>
                <w:sz w:val="20"/>
                <w:szCs w:val="20"/>
              </w:rPr>
              <w:t>16 867 721</w:t>
            </w:r>
          </w:p>
        </w:tc>
        <w:tc>
          <w:tcPr>
            <w:tcW w:w="1772" w:type="dxa"/>
            <w:shd w:val="clear" w:color="auto" w:fill="auto"/>
            <w:noWrap/>
            <w:tcMar>
              <w:right w:w="284" w:type="dxa"/>
            </w:tcMar>
            <w:vAlign w:val="bottom"/>
            <w:hideMark/>
          </w:tcPr>
          <w:p w:rsidR="00D94EF2" w:rsidRPr="00D94EF2" w:rsidRDefault="00D94EF2" w:rsidP="00D94EF2">
            <w:pPr>
              <w:jc w:val="right"/>
              <w:rPr>
                <w:rFonts w:ascii="Calibri" w:hAnsi="Calibri"/>
                <w:color w:val="000000"/>
                <w:sz w:val="20"/>
                <w:szCs w:val="20"/>
              </w:rPr>
            </w:pPr>
            <w:r w:rsidRPr="00D94EF2">
              <w:rPr>
                <w:rFonts w:ascii="Calibri" w:hAnsi="Calibri"/>
                <w:color w:val="000000"/>
                <w:sz w:val="20"/>
                <w:szCs w:val="20"/>
              </w:rPr>
              <w:t>18 127 650</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Łączna praca czasowa podróży [pash]</w:t>
            </w:r>
          </w:p>
        </w:tc>
        <w:tc>
          <w:tcPr>
            <w:tcW w:w="1771" w:type="dxa"/>
            <w:shd w:val="clear" w:color="auto" w:fill="auto"/>
            <w:noWrap/>
            <w:tcMar>
              <w:right w:w="284" w:type="dxa"/>
            </w:tcMar>
            <w:vAlign w:val="bottom"/>
            <w:hideMark/>
          </w:tcPr>
          <w:p w:rsidR="00D94EF2" w:rsidRPr="00D94EF2" w:rsidRDefault="00D94EF2" w:rsidP="00D94EF2">
            <w:pPr>
              <w:jc w:val="right"/>
              <w:rPr>
                <w:rFonts w:ascii="Calibri" w:hAnsi="Calibri"/>
                <w:color w:val="000000"/>
                <w:sz w:val="20"/>
                <w:szCs w:val="20"/>
              </w:rPr>
            </w:pPr>
            <w:r w:rsidRPr="00D94EF2">
              <w:rPr>
                <w:rFonts w:ascii="Calibri" w:hAnsi="Calibri"/>
                <w:color w:val="000000"/>
                <w:sz w:val="20"/>
                <w:szCs w:val="20"/>
              </w:rPr>
              <w:t>914 541</w:t>
            </w:r>
          </w:p>
        </w:tc>
        <w:tc>
          <w:tcPr>
            <w:tcW w:w="1771" w:type="dxa"/>
            <w:shd w:val="clear" w:color="auto" w:fill="auto"/>
            <w:noWrap/>
            <w:tcMar>
              <w:right w:w="284" w:type="dxa"/>
            </w:tcMar>
            <w:vAlign w:val="bottom"/>
            <w:hideMark/>
          </w:tcPr>
          <w:p w:rsidR="00D94EF2" w:rsidRPr="00D94EF2" w:rsidRDefault="00D94EF2" w:rsidP="00D94EF2">
            <w:pPr>
              <w:jc w:val="right"/>
              <w:rPr>
                <w:rFonts w:ascii="Calibri" w:hAnsi="Calibri"/>
                <w:color w:val="000000"/>
                <w:sz w:val="20"/>
                <w:szCs w:val="20"/>
              </w:rPr>
            </w:pPr>
            <w:r w:rsidRPr="00D94EF2">
              <w:rPr>
                <w:rFonts w:ascii="Calibri" w:hAnsi="Calibri"/>
                <w:color w:val="000000"/>
                <w:sz w:val="20"/>
                <w:szCs w:val="20"/>
              </w:rPr>
              <w:t>914 541</w:t>
            </w:r>
          </w:p>
        </w:tc>
        <w:tc>
          <w:tcPr>
            <w:tcW w:w="1772" w:type="dxa"/>
            <w:shd w:val="clear" w:color="auto" w:fill="auto"/>
            <w:noWrap/>
            <w:tcMar>
              <w:right w:w="284" w:type="dxa"/>
            </w:tcMar>
            <w:vAlign w:val="bottom"/>
            <w:hideMark/>
          </w:tcPr>
          <w:p w:rsidR="00D94EF2" w:rsidRPr="00D94EF2" w:rsidRDefault="00D94EF2" w:rsidP="00D94EF2">
            <w:pPr>
              <w:jc w:val="right"/>
              <w:rPr>
                <w:rFonts w:ascii="Calibri" w:hAnsi="Calibri"/>
                <w:color w:val="000000"/>
                <w:sz w:val="20"/>
                <w:szCs w:val="20"/>
              </w:rPr>
            </w:pPr>
            <w:r w:rsidRPr="00D94EF2">
              <w:rPr>
                <w:rFonts w:ascii="Calibri" w:hAnsi="Calibri"/>
                <w:color w:val="000000"/>
                <w:sz w:val="20"/>
                <w:szCs w:val="20"/>
              </w:rPr>
              <w:t>974 348</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Podróże ogółem</w:t>
            </w:r>
          </w:p>
        </w:tc>
        <w:tc>
          <w:tcPr>
            <w:tcW w:w="1771" w:type="dxa"/>
            <w:shd w:val="clear" w:color="auto" w:fill="auto"/>
            <w:noWrap/>
            <w:tcMar>
              <w:right w:w="284" w:type="dxa"/>
            </w:tcMar>
            <w:vAlign w:val="bottom"/>
            <w:hideMark/>
          </w:tcPr>
          <w:p w:rsidR="00D94EF2" w:rsidRPr="00D94EF2" w:rsidRDefault="00D94EF2" w:rsidP="00D94EF2">
            <w:pPr>
              <w:jc w:val="right"/>
              <w:rPr>
                <w:rFonts w:ascii="Calibri" w:hAnsi="Calibri"/>
                <w:color w:val="000000"/>
                <w:sz w:val="20"/>
                <w:szCs w:val="20"/>
              </w:rPr>
            </w:pPr>
            <w:r w:rsidRPr="00D94EF2">
              <w:rPr>
                <w:rFonts w:ascii="Calibri" w:hAnsi="Calibri"/>
                <w:color w:val="000000"/>
                <w:sz w:val="20"/>
                <w:szCs w:val="20"/>
              </w:rPr>
              <w:t>1 336 659</w:t>
            </w:r>
          </w:p>
        </w:tc>
        <w:tc>
          <w:tcPr>
            <w:tcW w:w="1771" w:type="dxa"/>
            <w:shd w:val="clear" w:color="auto" w:fill="auto"/>
            <w:noWrap/>
            <w:tcMar>
              <w:right w:w="284" w:type="dxa"/>
            </w:tcMar>
            <w:vAlign w:val="bottom"/>
            <w:hideMark/>
          </w:tcPr>
          <w:p w:rsidR="00D94EF2" w:rsidRPr="00D94EF2" w:rsidRDefault="00D94EF2" w:rsidP="00D94EF2">
            <w:pPr>
              <w:jc w:val="right"/>
              <w:rPr>
                <w:rFonts w:ascii="Calibri" w:hAnsi="Calibri"/>
                <w:color w:val="000000"/>
                <w:sz w:val="20"/>
                <w:szCs w:val="20"/>
              </w:rPr>
            </w:pPr>
            <w:r w:rsidRPr="00D94EF2">
              <w:rPr>
                <w:rFonts w:ascii="Calibri" w:hAnsi="Calibri"/>
                <w:color w:val="000000"/>
                <w:sz w:val="20"/>
                <w:szCs w:val="20"/>
              </w:rPr>
              <w:t>1 336 659</w:t>
            </w:r>
          </w:p>
        </w:tc>
        <w:tc>
          <w:tcPr>
            <w:tcW w:w="1772" w:type="dxa"/>
            <w:shd w:val="clear" w:color="auto" w:fill="auto"/>
            <w:noWrap/>
            <w:tcMar>
              <w:right w:w="284" w:type="dxa"/>
            </w:tcMar>
            <w:vAlign w:val="bottom"/>
            <w:hideMark/>
          </w:tcPr>
          <w:p w:rsidR="00D94EF2" w:rsidRPr="00D94EF2" w:rsidRDefault="00D94EF2" w:rsidP="00D94EF2">
            <w:pPr>
              <w:jc w:val="right"/>
              <w:rPr>
                <w:rFonts w:ascii="Calibri" w:hAnsi="Calibri"/>
                <w:color w:val="000000"/>
                <w:sz w:val="20"/>
                <w:szCs w:val="20"/>
              </w:rPr>
            </w:pPr>
            <w:r w:rsidRPr="00D94EF2">
              <w:rPr>
                <w:rFonts w:ascii="Calibri" w:hAnsi="Calibri"/>
                <w:color w:val="000000"/>
                <w:sz w:val="20"/>
                <w:szCs w:val="20"/>
              </w:rPr>
              <w:t>1 400 247</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Łączna liczba przesiadek</w:t>
            </w:r>
          </w:p>
        </w:tc>
        <w:tc>
          <w:tcPr>
            <w:tcW w:w="1771" w:type="dxa"/>
            <w:shd w:val="clear" w:color="auto" w:fill="auto"/>
            <w:noWrap/>
            <w:tcMar>
              <w:right w:w="284" w:type="dxa"/>
            </w:tcMar>
            <w:vAlign w:val="bottom"/>
            <w:hideMark/>
          </w:tcPr>
          <w:p w:rsidR="00D94EF2" w:rsidRPr="00D94EF2" w:rsidRDefault="00D94EF2" w:rsidP="00D94EF2">
            <w:pPr>
              <w:jc w:val="right"/>
              <w:rPr>
                <w:rFonts w:ascii="Calibri" w:hAnsi="Calibri"/>
                <w:color w:val="000000"/>
                <w:sz w:val="20"/>
                <w:szCs w:val="20"/>
              </w:rPr>
            </w:pPr>
            <w:r w:rsidRPr="00D94EF2">
              <w:rPr>
                <w:rFonts w:ascii="Calibri" w:hAnsi="Calibri"/>
                <w:color w:val="000000"/>
                <w:sz w:val="20"/>
                <w:szCs w:val="20"/>
              </w:rPr>
              <w:t>808 733</w:t>
            </w:r>
          </w:p>
        </w:tc>
        <w:tc>
          <w:tcPr>
            <w:tcW w:w="1771" w:type="dxa"/>
            <w:shd w:val="clear" w:color="auto" w:fill="auto"/>
            <w:noWrap/>
            <w:tcMar>
              <w:right w:w="284" w:type="dxa"/>
            </w:tcMar>
            <w:vAlign w:val="bottom"/>
            <w:hideMark/>
          </w:tcPr>
          <w:p w:rsidR="00D94EF2" w:rsidRPr="00D94EF2" w:rsidRDefault="00D94EF2" w:rsidP="00D94EF2">
            <w:pPr>
              <w:jc w:val="right"/>
              <w:rPr>
                <w:rFonts w:ascii="Calibri" w:hAnsi="Calibri"/>
                <w:color w:val="000000"/>
                <w:sz w:val="20"/>
                <w:szCs w:val="20"/>
              </w:rPr>
            </w:pPr>
            <w:r w:rsidRPr="00D94EF2">
              <w:rPr>
                <w:rFonts w:ascii="Calibri" w:hAnsi="Calibri"/>
                <w:color w:val="000000"/>
                <w:sz w:val="20"/>
                <w:szCs w:val="20"/>
              </w:rPr>
              <w:t>808 733</w:t>
            </w:r>
          </w:p>
        </w:tc>
        <w:tc>
          <w:tcPr>
            <w:tcW w:w="1772" w:type="dxa"/>
            <w:shd w:val="clear" w:color="auto" w:fill="auto"/>
            <w:noWrap/>
            <w:tcMar>
              <w:right w:w="284" w:type="dxa"/>
            </w:tcMar>
            <w:vAlign w:val="bottom"/>
            <w:hideMark/>
          </w:tcPr>
          <w:p w:rsidR="00D94EF2" w:rsidRPr="00D94EF2" w:rsidRDefault="00D94EF2" w:rsidP="00D94EF2">
            <w:pPr>
              <w:jc w:val="right"/>
              <w:rPr>
                <w:rFonts w:ascii="Calibri" w:hAnsi="Calibri"/>
                <w:color w:val="000000"/>
                <w:sz w:val="20"/>
                <w:szCs w:val="20"/>
              </w:rPr>
            </w:pPr>
            <w:r w:rsidRPr="00D94EF2">
              <w:rPr>
                <w:rFonts w:ascii="Calibri" w:hAnsi="Calibri"/>
                <w:color w:val="000000"/>
                <w:sz w:val="20"/>
                <w:szCs w:val="20"/>
              </w:rPr>
              <w:t>871 271</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Przejazdy</w:t>
            </w:r>
          </w:p>
        </w:tc>
        <w:tc>
          <w:tcPr>
            <w:tcW w:w="1771" w:type="dxa"/>
            <w:shd w:val="clear" w:color="auto" w:fill="auto"/>
            <w:noWrap/>
            <w:tcMar>
              <w:right w:w="284" w:type="dxa"/>
            </w:tcMar>
            <w:vAlign w:val="bottom"/>
            <w:hideMark/>
          </w:tcPr>
          <w:p w:rsidR="00D94EF2" w:rsidRPr="00D94EF2" w:rsidRDefault="00D94EF2" w:rsidP="00D94EF2">
            <w:pPr>
              <w:jc w:val="right"/>
              <w:rPr>
                <w:rFonts w:ascii="Calibri" w:hAnsi="Calibri"/>
                <w:color w:val="000000"/>
                <w:sz w:val="20"/>
                <w:szCs w:val="20"/>
              </w:rPr>
            </w:pPr>
            <w:r w:rsidRPr="00D94EF2">
              <w:rPr>
                <w:rFonts w:ascii="Calibri" w:hAnsi="Calibri"/>
                <w:color w:val="000000"/>
                <w:sz w:val="20"/>
                <w:szCs w:val="20"/>
              </w:rPr>
              <w:t>2 124 907</w:t>
            </w:r>
          </w:p>
        </w:tc>
        <w:tc>
          <w:tcPr>
            <w:tcW w:w="1771" w:type="dxa"/>
            <w:shd w:val="clear" w:color="auto" w:fill="auto"/>
            <w:noWrap/>
            <w:tcMar>
              <w:right w:w="284" w:type="dxa"/>
            </w:tcMar>
            <w:vAlign w:val="bottom"/>
            <w:hideMark/>
          </w:tcPr>
          <w:p w:rsidR="00D94EF2" w:rsidRPr="00D94EF2" w:rsidRDefault="00D94EF2" w:rsidP="00D94EF2">
            <w:pPr>
              <w:jc w:val="right"/>
              <w:rPr>
                <w:rFonts w:ascii="Calibri" w:hAnsi="Calibri"/>
                <w:color w:val="000000"/>
                <w:sz w:val="20"/>
                <w:szCs w:val="20"/>
              </w:rPr>
            </w:pPr>
            <w:r w:rsidRPr="00D94EF2">
              <w:rPr>
                <w:rFonts w:ascii="Calibri" w:hAnsi="Calibri"/>
                <w:color w:val="000000"/>
                <w:sz w:val="20"/>
                <w:szCs w:val="20"/>
              </w:rPr>
              <w:t>2 124 907</w:t>
            </w:r>
          </w:p>
        </w:tc>
        <w:tc>
          <w:tcPr>
            <w:tcW w:w="1772" w:type="dxa"/>
            <w:shd w:val="clear" w:color="auto" w:fill="auto"/>
            <w:noWrap/>
            <w:tcMar>
              <w:right w:w="284" w:type="dxa"/>
            </w:tcMar>
            <w:vAlign w:val="bottom"/>
            <w:hideMark/>
          </w:tcPr>
          <w:p w:rsidR="00D94EF2" w:rsidRPr="00D94EF2" w:rsidRDefault="00D94EF2" w:rsidP="00D94EF2">
            <w:pPr>
              <w:jc w:val="right"/>
              <w:rPr>
                <w:rFonts w:ascii="Calibri" w:hAnsi="Calibri"/>
                <w:color w:val="000000"/>
                <w:sz w:val="20"/>
                <w:szCs w:val="20"/>
              </w:rPr>
            </w:pPr>
            <w:r w:rsidRPr="00D94EF2">
              <w:rPr>
                <w:rFonts w:ascii="Calibri" w:hAnsi="Calibri"/>
                <w:color w:val="000000"/>
                <w:sz w:val="20"/>
                <w:szCs w:val="20"/>
              </w:rPr>
              <w:t>2 250 451</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Podróże bez przesiadki</w:t>
            </w:r>
          </w:p>
        </w:tc>
        <w:tc>
          <w:tcPr>
            <w:tcW w:w="1771" w:type="dxa"/>
            <w:shd w:val="clear" w:color="auto" w:fill="auto"/>
            <w:noWrap/>
            <w:tcMar>
              <w:right w:w="284" w:type="dxa"/>
            </w:tcMar>
            <w:vAlign w:val="bottom"/>
            <w:hideMark/>
          </w:tcPr>
          <w:p w:rsidR="00D94EF2" w:rsidRPr="00D94EF2" w:rsidRDefault="00D94EF2" w:rsidP="00D94EF2">
            <w:pPr>
              <w:jc w:val="right"/>
              <w:rPr>
                <w:rFonts w:ascii="Calibri" w:hAnsi="Calibri"/>
                <w:color w:val="000000"/>
                <w:sz w:val="20"/>
                <w:szCs w:val="20"/>
              </w:rPr>
            </w:pPr>
            <w:r w:rsidRPr="00D94EF2">
              <w:rPr>
                <w:rFonts w:ascii="Calibri" w:hAnsi="Calibri"/>
                <w:color w:val="000000"/>
                <w:sz w:val="20"/>
                <w:szCs w:val="20"/>
              </w:rPr>
              <w:t>691 384</w:t>
            </w:r>
          </w:p>
        </w:tc>
        <w:tc>
          <w:tcPr>
            <w:tcW w:w="1771" w:type="dxa"/>
            <w:shd w:val="clear" w:color="auto" w:fill="auto"/>
            <w:noWrap/>
            <w:tcMar>
              <w:right w:w="284" w:type="dxa"/>
            </w:tcMar>
            <w:vAlign w:val="bottom"/>
            <w:hideMark/>
          </w:tcPr>
          <w:p w:rsidR="00D94EF2" w:rsidRPr="00D94EF2" w:rsidRDefault="00D94EF2" w:rsidP="00D94EF2">
            <w:pPr>
              <w:jc w:val="right"/>
              <w:rPr>
                <w:rFonts w:ascii="Calibri" w:hAnsi="Calibri"/>
                <w:color w:val="000000"/>
                <w:sz w:val="20"/>
                <w:szCs w:val="20"/>
              </w:rPr>
            </w:pPr>
            <w:r w:rsidRPr="00D94EF2">
              <w:rPr>
                <w:rFonts w:ascii="Calibri" w:hAnsi="Calibri"/>
                <w:color w:val="000000"/>
                <w:sz w:val="20"/>
                <w:szCs w:val="20"/>
              </w:rPr>
              <w:t>691 384</w:t>
            </w:r>
          </w:p>
        </w:tc>
        <w:tc>
          <w:tcPr>
            <w:tcW w:w="1772" w:type="dxa"/>
            <w:shd w:val="clear" w:color="auto" w:fill="auto"/>
            <w:noWrap/>
            <w:tcMar>
              <w:right w:w="284" w:type="dxa"/>
            </w:tcMar>
            <w:vAlign w:val="bottom"/>
            <w:hideMark/>
          </w:tcPr>
          <w:p w:rsidR="00D94EF2" w:rsidRPr="00D94EF2" w:rsidRDefault="00D94EF2" w:rsidP="00D94EF2">
            <w:pPr>
              <w:jc w:val="right"/>
              <w:rPr>
                <w:rFonts w:ascii="Calibri" w:hAnsi="Calibri"/>
                <w:color w:val="000000"/>
                <w:sz w:val="20"/>
                <w:szCs w:val="20"/>
              </w:rPr>
            </w:pPr>
            <w:r w:rsidRPr="00D94EF2">
              <w:rPr>
                <w:rFonts w:ascii="Calibri" w:hAnsi="Calibri"/>
                <w:color w:val="000000"/>
                <w:sz w:val="20"/>
                <w:szCs w:val="20"/>
              </w:rPr>
              <w:t>707 257</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Podróże z 1 przesiadką</w:t>
            </w:r>
          </w:p>
        </w:tc>
        <w:tc>
          <w:tcPr>
            <w:tcW w:w="1771" w:type="dxa"/>
            <w:shd w:val="clear" w:color="auto" w:fill="auto"/>
            <w:noWrap/>
            <w:tcMar>
              <w:right w:w="284" w:type="dxa"/>
            </w:tcMar>
            <w:vAlign w:val="bottom"/>
            <w:hideMark/>
          </w:tcPr>
          <w:p w:rsidR="00D94EF2" w:rsidRPr="00D94EF2" w:rsidRDefault="00D94EF2" w:rsidP="00D94EF2">
            <w:pPr>
              <w:jc w:val="right"/>
              <w:rPr>
                <w:rFonts w:ascii="Calibri" w:hAnsi="Calibri"/>
                <w:color w:val="000000"/>
                <w:sz w:val="20"/>
                <w:szCs w:val="20"/>
              </w:rPr>
            </w:pPr>
            <w:r w:rsidRPr="00D94EF2">
              <w:rPr>
                <w:rFonts w:ascii="Calibri" w:hAnsi="Calibri"/>
                <w:color w:val="000000"/>
                <w:sz w:val="20"/>
                <w:szCs w:val="20"/>
              </w:rPr>
              <w:t>493 774</w:t>
            </w:r>
          </w:p>
        </w:tc>
        <w:tc>
          <w:tcPr>
            <w:tcW w:w="1771" w:type="dxa"/>
            <w:shd w:val="clear" w:color="auto" w:fill="auto"/>
            <w:noWrap/>
            <w:tcMar>
              <w:right w:w="284" w:type="dxa"/>
            </w:tcMar>
            <w:vAlign w:val="bottom"/>
            <w:hideMark/>
          </w:tcPr>
          <w:p w:rsidR="00D94EF2" w:rsidRPr="00D94EF2" w:rsidRDefault="00D94EF2" w:rsidP="00D94EF2">
            <w:pPr>
              <w:jc w:val="right"/>
              <w:rPr>
                <w:rFonts w:ascii="Calibri" w:hAnsi="Calibri"/>
                <w:color w:val="000000"/>
                <w:sz w:val="20"/>
                <w:szCs w:val="20"/>
              </w:rPr>
            </w:pPr>
            <w:r w:rsidRPr="00D94EF2">
              <w:rPr>
                <w:rFonts w:ascii="Calibri" w:hAnsi="Calibri"/>
                <w:color w:val="000000"/>
                <w:sz w:val="20"/>
                <w:szCs w:val="20"/>
              </w:rPr>
              <w:t>493 774</w:t>
            </w:r>
          </w:p>
        </w:tc>
        <w:tc>
          <w:tcPr>
            <w:tcW w:w="1772" w:type="dxa"/>
            <w:shd w:val="clear" w:color="auto" w:fill="auto"/>
            <w:noWrap/>
            <w:tcMar>
              <w:right w:w="284" w:type="dxa"/>
            </w:tcMar>
            <w:vAlign w:val="bottom"/>
            <w:hideMark/>
          </w:tcPr>
          <w:p w:rsidR="00D94EF2" w:rsidRPr="00D94EF2" w:rsidRDefault="00D94EF2" w:rsidP="00D94EF2">
            <w:pPr>
              <w:jc w:val="right"/>
              <w:rPr>
                <w:rFonts w:ascii="Calibri" w:hAnsi="Calibri"/>
                <w:color w:val="000000"/>
                <w:sz w:val="20"/>
                <w:szCs w:val="20"/>
              </w:rPr>
            </w:pPr>
            <w:r w:rsidRPr="00D94EF2">
              <w:rPr>
                <w:rFonts w:ascii="Calibri" w:hAnsi="Calibri"/>
                <w:color w:val="000000"/>
                <w:sz w:val="20"/>
                <w:szCs w:val="20"/>
              </w:rPr>
              <w:t>527 843</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Podróże z 2 przesiadkami</w:t>
            </w:r>
          </w:p>
        </w:tc>
        <w:tc>
          <w:tcPr>
            <w:tcW w:w="1771" w:type="dxa"/>
            <w:shd w:val="clear" w:color="auto" w:fill="auto"/>
            <w:noWrap/>
            <w:tcMar>
              <w:right w:w="284" w:type="dxa"/>
            </w:tcMar>
            <w:vAlign w:val="bottom"/>
            <w:hideMark/>
          </w:tcPr>
          <w:p w:rsidR="00D94EF2" w:rsidRPr="00D94EF2" w:rsidRDefault="00D94EF2" w:rsidP="00D94EF2">
            <w:pPr>
              <w:jc w:val="right"/>
              <w:rPr>
                <w:rFonts w:ascii="Calibri" w:hAnsi="Calibri"/>
                <w:color w:val="000000"/>
                <w:sz w:val="20"/>
                <w:szCs w:val="20"/>
              </w:rPr>
            </w:pPr>
            <w:r w:rsidRPr="00D94EF2">
              <w:rPr>
                <w:rFonts w:ascii="Calibri" w:hAnsi="Calibri"/>
                <w:color w:val="000000"/>
                <w:sz w:val="20"/>
                <w:szCs w:val="20"/>
              </w:rPr>
              <w:t>131 473</w:t>
            </w:r>
          </w:p>
        </w:tc>
        <w:tc>
          <w:tcPr>
            <w:tcW w:w="1771" w:type="dxa"/>
            <w:shd w:val="clear" w:color="auto" w:fill="auto"/>
            <w:noWrap/>
            <w:tcMar>
              <w:right w:w="284" w:type="dxa"/>
            </w:tcMar>
            <w:vAlign w:val="bottom"/>
            <w:hideMark/>
          </w:tcPr>
          <w:p w:rsidR="00D94EF2" w:rsidRPr="00D94EF2" w:rsidRDefault="00D94EF2" w:rsidP="00D94EF2">
            <w:pPr>
              <w:jc w:val="right"/>
              <w:rPr>
                <w:rFonts w:ascii="Calibri" w:hAnsi="Calibri"/>
                <w:color w:val="000000"/>
                <w:sz w:val="20"/>
                <w:szCs w:val="20"/>
              </w:rPr>
            </w:pPr>
            <w:r w:rsidRPr="00D94EF2">
              <w:rPr>
                <w:rFonts w:ascii="Calibri" w:hAnsi="Calibri"/>
                <w:color w:val="000000"/>
                <w:sz w:val="20"/>
                <w:szCs w:val="20"/>
              </w:rPr>
              <w:t>131 473</w:t>
            </w:r>
          </w:p>
        </w:tc>
        <w:tc>
          <w:tcPr>
            <w:tcW w:w="1772" w:type="dxa"/>
            <w:shd w:val="clear" w:color="auto" w:fill="auto"/>
            <w:noWrap/>
            <w:tcMar>
              <w:right w:w="284" w:type="dxa"/>
            </w:tcMar>
            <w:vAlign w:val="bottom"/>
            <w:hideMark/>
          </w:tcPr>
          <w:p w:rsidR="00D94EF2" w:rsidRPr="00D94EF2" w:rsidRDefault="00D94EF2" w:rsidP="00D94EF2">
            <w:pPr>
              <w:jc w:val="right"/>
              <w:rPr>
                <w:rFonts w:ascii="Calibri" w:hAnsi="Calibri"/>
                <w:color w:val="000000"/>
                <w:sz w:val="20"/>
                <w:szCs w:val="20"/>
              </w:rPr>
            </w:pPr>
            <w:r w:rsidRPr="00D94EF2">
              <w:rPr>
                <w:rFonts w:ascii="Calibri" w:hAnsi="Calibri"/>
                <w:color w:val="000000"/>
                <w:sz w:val="20"/>
                <w:szCs w:val="20"/>
              </w:rPr>
              <w:t>143 365</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Podróże z &gt;2 przesiadkami</w:t>
            </w:r>
          </w:p>
        </w:tc>
        <w:tc>
          <w:tcPr>
            <w:tcW w:w="1771" w:type="dxa"/>
            <w:shd w:val="clear" w:color="auto" w:fill="auto"/>
            <w:noWrap/>
            <w:tcMar>
              <w:right w:w="284" w:type="dxa"/>
            </w:tcMar>
            <w:vAlign w:val="bottom"/>
            <w:hideMark/>
          </w:tcPr>
          <w:p w:rsidR="00D94EF2" w:rsidRPr="00D94EF2" w:rsidRDefault="00D94EF2" w:rsidP="00D94EF2">
            <w:pPr>
              <w:jc w:val="right"/>
              <w:rPr>
                <w:rFonts w:ascii="Calibri" w:hAnsi="Calibri"/>
                <w:color w:val="000000"/>
                <w:sz w:val="20"/>
                <w:szCs w:val="20"/>
              </w:rPr>
            </w:pPr>
            <w:r w:rsidRPr="00D94EF2">
              <w:rPr>
                <w:rFonts w:ascii="Calibri" w:hAnsi="Calibri"/>
                <w:color w:val="000000"/>
                <w:sz w:val="20"/>
                <w:szCs w:val="20"/>
              </w:rPr>
              <w:t>17 338</w:t>
            </w:r>
          </w:p>
        </w:tc>
        <w:tc>
          <w:tcPr>
            <w:tcW w:w="1771" w:type="dxa"/>
            <w:shd w:val="clear" w:color="auto" w:fill="auto"/>
            <w:noWrap/>
            <w:tcMar>
              <w:right w:w="284" w:type="dxa"/>
            </w:tcMar>
            <w:vAlign w:val="bottom"/>
            <w:hideMark/>
          </w:tcPr>
          <w:p w:rsidR="00D94EF2" w:rsidRPr="00D94EF2" w:rsidRDefault="00D94EF2" w:rsidP="00D94EF2">
            <w:pPr>
              <w:jc w:val="right"/>
              <w:rPr>
                <w:rFonts w:ascii="Calibri" w:hAnsi="Calibri"/>
                <w:color w:val="000000"/>
                <w:sz w:val="20"/>
                <w:szCs w:val="20"/>
              </w:rPr>
            </w:pPr>
            <w:r w:rsidRPr="00D94EF2">
              <w:rPr>
                <w:rFonts w:ascii="Calibri" w:hAnsi="Calibri"/>
                <w:color w:val="000000"/>
                <w:sz w:val="20"/>
                <w:szCs w:val="20"/>
              </w:rPr>
              <w:t>17 338</w:t>
            </w:r>
          </w:p>
        </w:tc>
        <w:tc>
          <w:tcPr>
            <w:tcW w:w="1772" w:type="dxa"/>
            <w:shd w:val="clear" w:color="auto" w:fill="auto"/>
            <w:noWrap/>
            <w:tcMar>
              <w:right w:w="284" w:type="dxa"/>
            </w:tcMar>
            <w:vAlign w:val="bottom"/>
            <w:hideMark/>
          </w:tcPr>
          <w:p w:rsidR="00D94EF2" w:rsidRPr="00D94EF2" w:rsidRDefault="00D94EF2" w:rsidP="00D94EF2">
            <w:pPr>
              <w:jc w:val="right"/>
              <w:rPr>
                <w:rFonts w:ascii="Calibri" w:hAnsi="Calibri"/>
                <w:color w:val="000000"/>
                <w:sz w:val="20"/>
                <w:szCs w:val="20"/>
              </w:rPr>
            </w:pPr>
            <w:r w:rsidRPr="00D94EF2">
              <w:rPr>
                <w:rFonts w:ascii="Calibri" w:hAnsi="Calibri"/>
                <w:color w:val="000000"/>
                <w:sz w:val="20"/>
                <w:szCs w:val="20"/>
              </w:rPr>
              <w:t>18 899</w:t>
            </w:r>
          </w:p>
        </w:tc>
      </w:tr>
    </w:tbl>
    <w:p w:rsidR="0026644D" w:rsidRDefault="0014614E" w:rsidP="0014614E">
      <w:pPr>
        <w:pStyle w:val="stopkarysunku"/>
      </w:pPr>
      <w:r>
        <w:t>Źródło: Opracowanie własne</w:t>
      </w:r>
    </w:p>
    <w:p w:rsidR="00137A70" w:rsidRDefault="00137A70">
      <w:pPr>
        <w:jc w:val="left"/>
        <w:rPr>
          <w:i/>
          <w:iCs/>
          <w:noProof/>
          <w:color w:val="1F4E79" w:themeColor="accent5" w:themeShade="80"/>
        </w:rPr>
      </w:pPr>
      <w:r>
        <w:br w:type="page"/>
      </w:r>
    </w:p>
    <w:p w:rsidR="0026644D" w:rsidRDefault="0026644D" w:rsidP="0026644D">
      <w:pPr>
        <w:pStyle w:val="podpisrysunek"/>
      </w:pPr>
      <w:bookmarkStart w:id="96" w:name="_Toc527718236"/>
      <w:r>
        <w:t xml:space="preserve">Tabela </w:t>
      </w:r>
      <w:r w:rsidR="0082580A">
        <w:fldChar w:fldCharType="begin"/>
      </w:r>
      <w:r w:rsidR="00F5489B">
        <w:instrText xml:space="preserve"> SEQ Tabela \* ARABIC </w:instrText>
      </w:r>
      <w:r w:rsidR="0082580A">
        <w:fldChar w:fldCharType="separate"/>
      </w:r>
      <w:r w:rsidR="00641EF6">
        <w:t>73</w:t>
      </w:r>
      <w:r w:rsidR="0082580A">
        <w:fldChar w:fldCharType="end"/>
      </w:r>
      <w:r>
        <w:t xml:space="preserve"> Ogólne wyniki rozkładu ruchu pasażerskiego – 2055 r. – wariant: odniesienia.</w:t>
      </w:r>
      <w:bookmarkEnd w:id="96"/>
    </w:p>
    <w:tbl>
      <w:tblPr>
        <w:tblW w:w="9164" w:type="dxa"/>
        <w:tblInd w:w="49"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Layout w:type="fixed"/>
        <w:tblCellMar>
          <w:left w:w="70" w:type="dxa"/>
          <w:right w:w="70" w:type="dxa"/>
        </w:tblCellMar>
        <w:tblLook w:val="04A0" w:firstRow="1" w:lastRow="0" w:firstColumn="1" w:lastColumn="0" w:noHBand="0" w:noVBand="1"/>
      </w:tblPr>
      <w:tblGrid>
        <w:gridCol w:w="3850"/>
        <w:gridCol w:w="1771"/>
        <w:gridCol w:w="1771"/>
        <w:gridCol w:w="1772"/>
      </w:tblGrid>
      <w:tr w:rsidR="0026644D" w:rsidRPr="0072493C" w:rsidTr="0026644D">
        <w:trPr>
          <w:trHeight w:val="300"/>
        </w:trPr>
        <w:tc>
          <w:tcPr>
            <w:tcW w:w="3850" w:type="dxa"/>
            <w:vMerge w:val="restart"/>
            <w:shd w:val="clear" w:color="auto" w:fill="auto"/>
            <w:vAlign w:val="center"/>
            <w:hideMark/>
          </w:tcPr>
          <w:p w:rsidR="0026644D" w:rsidRPr="0072493C" w:rsidRDefault="0026644D" w:rsidP="0026644D">
            <w:pPr>
              <w:spacing w:after="0" w:line="240" w:lineRule="auto"/>
              <w:jc w:val="center"/>
              <w:rPr>
                <w:rFonts w:eastAsia="Times New Roman" w:cs="Times New Roman"/>
                <w:b/>
                <w:color w:val="000000"/>
                <w:sz w:val="20"/>
                <w:szCs w:val="20"/>
                <w:lang w:eastAsia="pl-PL"/>
              </w:rPr>
            </w:pPr>
            <w:r w:rsidRPr="0072493C">
              <w:rPr>
                <w:rFonts w:eastAsia="Times New Roman" w:cs="Times New Roman"/>
                <w:b/>
                <w:color w:val="000000"/>
                <w:sz w:val="20"/>
                <w:szCs w:val="20"/>
                <w:lang w:eastAsia="pl-PL"/>
              </w:rPr>
              <w:t>Parametr</w:t>
            </w:r>
          </w:p>
        </w:tc>
        <w:tc>
          <w:tcPr>
            <w:tcW w:w="5314" w:type="dxa"/>
            <w:gridSpan w:val="3"/>
            <w:shd w:val="clear" w:color="auto" w:fill="auto"/>
            <w:vAlign w:val="center"/>
            <w:hideMark/>
          </w:tcPr>
          <w:p w:rsidR="0026644D" w:rsidRPr="0072493C" w:rsidRDefault="0026644D" w:rsidP="0026644D">
            <w:pPr>
              <w:spacing w:after="0" w:line="240" w:lineRule="auto"/>
              <w:jc w:val="center"/>
              <w:rPr>
                <w:rFonts w:eastAsia="Times New Roman" w:cs="Times New Roman"/>
                <w:b/>
                <w:color w:val="000000"/>
                <w:sz w:val="20"/>
                <w:szCs w:val="20"/>
                <w:lang w:eastAsia="pl-PL"/>
              </w:rPr>
            </w:pPr>
            <w:r w:rsidRPr="0072493C">
              <w:rPr>
                <w:rFonts w:eastAsia="Times New Roman" w:cs="Times New Roman"/>
                <w:b/>
                <w:color w:val="000000"/>
                <w:sz w:val="20"/>
                <w:szCs w:val="20"/>
                <w:lang w:eastAsia="pl-PL"/>
              </w:rPr>
              <w:t>Scenariusz</w:t>
            </w:r>
          </w:p>
        </w:tc>
      </w:tr>
      <w:tr w:rsidR="0026644D" w:rsidRPr="0072493C" w:rsidTr="0026644D">
        <w:trPr>
          <w:trHeight w:val="300"/>
        </w:trPr>
        <w:tc>
          <w:tcPr>
            <w:tcW w:w="3850" w:type="dxa"/>
            <w:vMerge/>
            <w:vAlign w:val="center"/>
            <w:hideMark/>
          </w:tcPr>
          <w:p w:rsidR="0026644D" w:rsidRPr="0072493C" w:rsidRDefault="0026644D" w:rsidP="0026644D">
            <w:pPr>
              <w:spacing w:after="0" w:line="240" w:lineRule="auto"/>
              <w:jc w:val="left"/>
              <w:rPr>
                <w:rFonts w:eastAsia="Times New Roman" w:cs="Times New Roman"/>
                <w:b/>
                <w:color w:val="000000"/>
                <w:sz w:val="20"/>
                <w:szCs w:val="20"/>
                <w:lang w:eastAsia="pl-PL"/>
              </w:rPr>
            </w:pPr>
          </w:p>
        </w:tc>
        <w:tc>
          <w:tcPr>
            <w:tcW w:w="1771" w:type="dxa"/>
            <w:shd w:val="clear" w:color="auto" w:fill="auto"/>
            <w:noWrap/>
            <w:vAlign w:val="center"/>
            <w:hideMark/>
          </w:tcPr>
          <w:p w:rsidR="0026644D" w:rsidRPr="0072493C" w:rsidRDefault="0026644D" w:rsidP="0026644D">
            <w:pPr>
              <w:spacing w:after="0" w:line="240" w:lineRule="auto"/>
              <w:jc w:val="center"/>
              <w:rPr>
                <w:rFonts w:eastAsia="Times New Roman" w:cs="Times New Roman"/>
                <w:b/>
                <w:color w:val="000000"/>
                <w:sz w:val="20"/>
                <w:szCs w:val="20"/>
                <w:lang w:eastAsia="pl-PL"/>
              </w:rPr>
            </w:pPr>
            <w:r w:rsidRPr="0072493C">
              <w:rPr>
                <w:rFonts w:eastAsia="Times New Roman" w:cs="Times New Roman"/>
                <w:b/>
                <w:color w:val="000000"/>
                <w:sz w:val="20"/>
                <w:szCs w:val="20"/>
                <w:lang w:eastAsia="pl-PL"/>
              </w:rPr>
              <w:t>pesymistyczny</w:t>
            </w:r>
          </w:p>
        </w:tc>
        <w:tc>
          <w:tcPr>
            <w:tcW w:w="1771" w:type="dxa"/>
            <w:shd w:val="clear" w:color="auto" w:fill="auto"/>
            <w:noWrap/>
            <w:vAlign w:val="center"/>
            <w:hideMark/>
          </w:tcPr>
          <w:p w:rsidR="0026644D" w:rsidRPr="0072493C" w:rsidRDefault="0026644D" w:rsidP="0026644D">
            <w:pPr>
              <w:spacing w:after="0" w:line="240" w:lineRule="auto"/>
              <w:jc w:val="center"/>
              <w:rPr>
                <w:rFonts w:eastAsia="Times New Roman" w:cs="Times New Roman"/>
                <w:b/>
                <w:color w:val="000000"/>
                <w:sz w:val="20"/>
                <w:szCs w:val="20"/>
                <w:lang w:eastAsia="pl-PL"/>
              </w:rPr>
            </w:pPr>
            <w:r w:rsidRPr="0072493C">
              <w:rPr>
                <w:rFonts w:eastAsia="Times New Roman" w:cs="Times New Roman"/>
                <w:b/>
                <w:color w:val="000000"/>
                <w:sz w:val="20"/>
                <w:szCs w:val="20"/>
                <w:lang w:eastAsia="pl-PL"/>
              </w:rPr>
              <w:t>średni</w:t>
            </w:r>
          </w:p>
        </w:tc>
        <w:tc>
          <w:tcPr>
            <w:tcW w:w="1772" w:type="dxa"/>
            <w:shd w:val="clear" w:color="auto" w:fill="auto"/>
            <w:noWrap/>
            <w:vAlign w:val="center"/>
            <w:hideMark/>
          </w:tcPr>
          <w:p w:rsidR="0026644D" w:rsidRPr="0072493C" w:rsidRDefault="0026644D" w:rsidP="0026644D">
            <w:pPr>
              <w:spacing w:after="0" w:line="240" w:lineRule="auto"/>
              <w:jc w:val="center"/>
              <w:rPr>
                <w:rFonts w:eastAsia="Times New Roman" w:cs="Times New Roman"/>
                <w:b/>
                <w:color w:val="000000"/>
                <w:sz w:val="20"/>
                <w:szCs w:val="20"/>
                <w:lang w:eastAsia="pl-PL"/>
              </w:rPr>
            </w:pPr>
            <w:r w:rsidRPr="0072493C">
              <w:rPr>
                <w:rFonts w:eastAsia="Times New Roman" w:cs="Times New Roman"/>
                <w:b/>
                <w:color w:val="000000"/>
                <w:sz w:val="20"/>
                <w:szCs w:val="20"/>
                <w:lang w:eastAsia="pl-PL"/>
              </w:rPr>
              <w:t>optymistyczny</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jc w:val="left"/>
              <w:rPr>
                <w:rFonts w:cs="Arial"/>
                <w:color w:val="000000"/>
                <w:sz w:val="20"/>
                <w:szCs w:val="20"/>
              </w:rPr>
            </w:pPr>
            <w:r w:rsidRPr="00D94EF2">
              <w:rPr>
                <w:rFonts w:cs="Arial"/>
                <w:color w:val="000000"/>
                <w:sz w:val="20"/>
                <w:szCs w:val="20"/>
              </w:rPr>
              <w:t>Średni czas podróży</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41min 33s</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41min 33s</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41min 38s</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Średni czas jazdy</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21min 23s</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21min 23s</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21min 36s</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Średnia długość podróży</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13km</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13km</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13km</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Średnia prędkość podróży</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19km/h</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19km/h</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18km/h</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Łączna praca transportowa podróży [paskm]</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12 922 692</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12 936 818</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18 629 635</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Łączna praca czasowa podróży [pash]</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697 337</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698 163</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1 009 190</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Podróże ogółem</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1 008 422</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1 009 770</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1 456 649</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Łączna liczba przesiadek</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763 090</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764 073</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1 122 196</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Przejazdy</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1 757 355</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1 759 687</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2 564 343</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Podróże bez przesiadki</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422 948</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423 521</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595 225</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Podróże z 1 przesiadką</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424 603</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425 187</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624 553</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Podróże z 2 przesiadkami</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139 292</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139 467</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206 377</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Podróże z &gt;2 przesiadkami</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19 967</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19 984</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28 297</w:t>
            </w:r>
          </w:p>
        </w:tc>
      </w:tr>
    </w:tbl>
    <w:p w:rsidR="0026644D" w:rsidRDefault="0014614E" w:rsidP="0014614E">
      <w:pPr>
        <w:pStyle w:val="stopkarysunku"/>
      </w:pPr>
      <w:r>
        <w:t>Źródło: Opracowanie własne</w:t>
      </w:r>
    </w:p>
    <w:p w:rsidR="0026644D" w:rsidRDefault="0026644D" w:rsidP="0026644D">
      <w:pPr>
        <w:pStyle w:val="podpisrysunek"/>
      </w:pPr>
      <w:bookmarkStart w:id="97" w:name="_Toc527718237"/>
      <w:r>
        <w:t xml:space="preserve">Tabela </w:t>
      </w:r>
      <w:r w:rsidR="0082580A">
        <w:fldChar w:fldCharType="begin"/>
      </w:r>
      <w:r w:rsidR="00F5489B">
        <w:instrText xml:space="preserve"> SEQ Tabela \* ARABIC </w:instrText>
      </w:r>
      <w:r w:rsidR="0082580A">
        <w:fldChar w:fldCharType="separate"/>
      </w:r>
      <w:r w:rsidR="00641EF6">
        <w:t>74</w:t>
      </w:r>
      <w:r w:rsidR="0082580A">
        <w:fldChar w:fldCharType="end"/>
      </w:r>
      <w:r>
        <w:t xml:space="preserve"> Ogólne wyniki rozkładu ruchu pasażerskiego – 2055 r. – wariant: minimalny.</w:t>
      </w:r>
      <w:bookmarkEnd w:id="97"/>
    </w:p>
    <w:tbl>
      <w:tblPr>
        <w:tblW w:w="9164" w:type="dxa"/>
        <w:tblInd w:w="49"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Layout w:type="fixed"/>
        <w:tblCellMar>
          <w:left w:w="70" w:type="dxa"/>
          <w:right w:w="70" w:type="dxa"/>
        </w:tblCellMar>
        <w:tblLook w:val="04A0" w:firstRow="1" w:lastRow="0" w:firstColumn="1" w:lastColumn="0" w:noHBand="0" w:noVBand="1"/>
      </w:tblPr>
      <w:tblGrid>
        <w:gridCol w:w="3849"/>
        <w:gridCol w:w="1771"/>
        <w:gridCol w:w="1772"/>
        <w:gridCol w:w="1772"/>
      </w:tblGrid>
      <w:tr w:rsidR="0026644D" w:rsidRPr="0072493C" w:rsidTr="0026644D">
        <w:trPr>
          <w:trHeight w:val="300"/>
        </w:trPr>
        <w:tc>
          <w:tcPr>
            <w:tcW w:w="3849" w:type="dxa"/>
            <w:vMerge w:val="restart"/>
            <w:shd w:val="clear" w:color="auto" w:fill="auto"/>
            <w:vAlign w:val="center"/>
            <w:hideMark/>
          </w:tcPr>
          <w:p w:rsidR="0026644D" w:rsidRPr="0072493C" w:rsidRDefault="0026644D" w:rsidP="0026644D">
            <w:pPr>
              <w:spacing w:after="0" w:line="240" w:lineRule="auto"/>
              <w:jc w:val="center"/>
              <w:rPr>
                <w:rFonts w:eastAsia="Times New Roman" w:cs="Times New Roman"/>
                <w:b/>
                <w:color w:val="000000"/>
                <w:lang w:eastAsia="pl-PL"/>
              </w:rPr>
            </w:pPr>
            <w:r w:rsidRPr="0072493C">
              <w:rPr>
                <w:rFonts w:eastAsia="Times New Roman" w:cs="Times New Roman"/>
                <w:b/>
                <w:color w:val="000000"/>
                <w:lang w:eastAsia="pl-PL"/>
              </w:rPr>
              <w:t>Parametr</w:t>
            </w:r>
          </w:p>
        </w:tc>
        <w:tc>
          <w:tcPr>
            <w:tcW w:w="5315" w:type="dxa"/>
            <w:gridSpan w:val="3"/>
            <w:shd w:val="clear" w:color="auto" w:fill="auto"/>
            <w:vAlign w:val="center"/>
            <w:hideMark/>
          </w:tcPr>
          <w:p w:rsidR="0026644D" w:rsidRPr="0072493C" w:rsidRDefault="0026644D" w:rsidP="0026644D">
            <w:pPr>
              <w:spacing w:after="0" w:line="240" w:lineRule="auto"/>
              <w:jc w:val="center"/>
              <w:rPr>
                <w:rFonts w:eastAsia="Times New Roman" w:cs="Times New Roman"/>
                <w:b/>
                <w:color w:val="000000"/>
                <w:lang w:eastAsia="pl-PL"/>
              </w:rPr>
            </w:pPr>
            <w:r w:rsidRPr="0072493C">
              <w:rPr>
                <w:rFonts w:eastAsia="Times New Roman" w:cs="Times New Roman"/>
                <w:b/>
                <w:color w:val="000000"/>
                <w:lang w:eastAsia="pl-PL"/>
              </w:rPr>
              <w:t>Scenariusz</w:t>
            </w:r>
          </w:p>
        </w:tc>
      </w:tr>
      <w:tr w:rsidR="0026644D" w:rsidRPr="0072493C" w:rsidTr="0026644D">
        <w:trPr>
          <w:trHeight w:val="300"/>
        </w:trPr>
        <w:tc>
          <w:tcPr>
            <w:tcW w:w="3849" w:type="dxa"/>
            <w:vMerge/>
            <w:vAlign w:val="center"/>
            <w:hideMark/>
          </w:tcPr>
          <w:p w:rsidR="0026644D" w:rsidRPr="0072493C" w:rsidRDefault="0026644D" w:rsidP="0026644D">
            <w:pPr>
              <w:spacing w:after="0" w:line="240" w:lineRule="auto"/>
              <w:jc w:val="left"/>
              <w:rPr>
                <w:rFonts w:eastAsia="Times New Roman" w:cs="Times New Roman"/>
                <w:b/>
                <w:color w:val="000000"/>
                <w:lang w:eastAsia="pl-PL"/>
              </w:rPr>
            </w:pPr>
          </w:p>
        </w:tc>
        <w:tc>
          <w:tcPr>
            <w:tcW w:w="1771" w:type="dxa"/>
            <w:shd w:val="clear" w:color="auto" w:fill="auto"/>
            <w:noWrap/>
            <w:vAlign w:val="center"/>
            <w:hideMark/>
          </w:tcPr>
          <w:p w:rsidR="0026644D" w:rsidRPr="0072493C" w:rsidRDefault="0026644D" w:rsidP="0026644D">
            <w:pPr>
              <w:spacing w:after="0" w:line="240" w:lineRule="auto"/>
              <w:jc w:val="center"/>
              <w:rPr>
                <w:rFonts w:eastAsia="Times New Roman" w:cs="Times New Roman"/>
                <w:b/>
                <w:color w:val="000000"/>
                <w:lang w:eastAsia="pl-PL"/>
              </w:rPr>
            </w:pPr>
            <w:r w:rsidRPr="0072493C">
              <w:rPr>
                <w:rFonts w:eastAsia="Times New Roman" w:cs="Times New Roman"/>
                <w:b/>
                <w:color w:val="000000"/>
                <w:lang w:eastAsia="pl-PL"/>
              </w:rPr>
              <w:t>pesymistyczny</w:t>
            </w:r>
          </w:p>
        </w:tc>
        <w:tc>
          <w:tcPr>
            <w:tcW w:w="1772" w:type="dxa"/>
            <w:shd w:val="clear" w:color="auto" w:fill="auto"/>
            <w:noWrap/>
            <w:vAlign w:val="center"/>
            <w:hideMark/>
          </w:tcPr>
          <w:p w:rsidR="0026644D" w:rsidRPr="0072493C" w:rsidRDefault="0026644D" w:rsidP="0026644D">
            <w:pPr>
              <w:spacing w:after="0" w:line="240" w:lineRule="auto"/>
              <w:jc w:val="center"/>
              <w:rPr>
                <w:rFonts w:eastAsia="Times New Roman" w:cs="Times New Roman"/>
                <w:b/>
                <w:color w:val="000000"/>
                <w:lang w:eastAsia="pl-PL"/>
              </w:rPr>
            </w:pPr>
            <w:r w:rsidRPr="0072493C">
              <w:rPr>
                <w:rFonts w:eastAsia="Times New Roman" w:cs="Times New Roman"/>
                <w:b/>
                <w:color w:val="000000"/>
                <w:lang w:eastAsia="pl-PL"/>
              </w:rPr>
              <w:t>średni</w:t>
            </w:r>
          </w:p>
        </w:tc>
        <w:tc>
          <w:tcPr>
            <w:tcW w:w="1772" w:type="dxa"/>
            <w:shd w:val="clear" w:color="auto" w:fill="auto"/>
            <w:noWrap/>
            <w:vAlign w:val="center"/>
            <w:hideMark/>
          </w:tcPr>
          <w:p w:rsidR="0026644D" w:rsidRPr="0072493C" w:rsidRDefault="0026644D" w:rsidP="0026644D">
            <w:pPr>
              <w:spacing w:after="0" w:line="240" w:lineRule="auto"/>
              <w:jc w:val="center"/>
              <w:rPr>
                <w:rFonts w:eastAsia="Times New Roman" w:cs="Times New Roman"/>
                <w:b/>
                <w:color w:val="000000"/>
                <w:lang w:eastAsia="pl-PL"/>
              </w:rPr>
            </w:pPr>
            <w:r w:rsidRPr="0072493C">
              <w:rPr>
                <w:rFonts w:eastAsia="Times New Roman" w:cs="Times New Roman"/>
                <w:b/>
                <w:color w:val="000000"/>
                <w:lang w:eastAsia="pl-PL"/>
              </w:rPr>
              <w:t>optymistyczny</w:t>
            </w:r>
          </w:p>
        </w:tc>
      </w:tr>
      <w:tr w:rsidR="00D94EF2" w:rsidRPr="0072493C" w:rsidTr="00D94EF2">
        <w:trPr>
          <w:trHeight w:hRule="exact" w:val="340"/>
        </w:trPr>
        <w:tc>
          <w:tcPr>
            <w:tcW w:w="3849" w:type="dxa"/>
            <w:shd w:val="clear" w:color="auto" w:fill="auto"/>
            <w:noWrap/>
            <w:vAlign w:val="center"/>
            <w:hideMark/>
          </w:tcPr>
          <w:p w:rsidR="00D94EF2" w:rsidRPr="00D94EF2" w:rsidRDefault="00D94EF2" w:rsidP="00D94EF2">
            <w:pPr>
              <w:jc w:val="left"/>
              <w:rPr>
                <w:rFonts w:cs="Arial"/>
                <w:color w:val="000000"/>
                <w:sz w:val="20"/>
                <w:szCs w:val="20"/>
              </w:rPr>
            </w:pPr>
            <w:r w:rsidRPr="00D94EF2">
              <w:rPr>
                <w:rFonts w:cs="Arial"/>
                <w:color w:val="000000"/>
                <w:sz w:val="20"/>
                <w:szCs w:val="20"/>
              </w:rPr>
              <w:t>Średni czas podróży</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40min 36s</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40min 36s</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40min 44s</w:t>
            </w:r>
          </w:p>
        </w:tc>
      </w:tr>
      <w:tr w:rsidR="00D94EF2" w:rsidRPr="0072493C" w:rsidTr="00D94EF2">
        <w:trPr>
          <w:trHeight w:hRule="exact" w:val="340"/>
        </w:trPr>
        <w:tc>
          <w:tcPr>
            <w:tcW w:w="3849"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Średni czas jazdy</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20min 39s</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20min 39s</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20min 52s</w:t>
            </w:r>
          </w:p>
        </w:tc>
      </w:tr>
      <w:tr w:rsidR="00D94EF2" w:rsidRPr="0072493C" w:rsidTr="00D94EF2">
        <w:trPr>
          <w:trHeight w:hRule="exact" w:val="340"/>
        </w:trPr>
        <w:tc>
          <w:tcPr>
            <w:tcW w:w="3849"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Średnia długość podróży</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13km</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13km</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13km</w:t>
            </w:r>
          </w:p>
        </w:tc>
      </w:tr>
      <w:tr w:rsidR="00D94EF2" w:rsidRPr="0072493C" w:rsidTr="00D94EF2">
        <w:trPr>
          <w:trHeight w:hRule="exact" w:val="340"/>
        </w:trPr>
        <w:tc>
          <w:tcPr>
            <w:tcW w:w="3849"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Średnia prędkość podróży</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19km/h</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19km/h</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19km/h</w:t>
            </w:r>
          </w:p>
        </w:tc>
      </w:tr>
      <w:tr w:rsidR="00D94EF2" w:rsidRPr="0072493C" w:rsidTr="00D94EF2">
        <w:trPr>
          <w:trHeight w:hRule="exact" w:val="340"/>
        </w:trPr>
        <w:tc>
          <w:tcPr>
            <w:tcW w:w="3849"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Łączna praca transportowa podróży [paskm]</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13 074 118</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13 088 456</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18 834 808</w:t>
            </w:r>
          </w:p>
        </w:tc>
      </w:tr>
      <w:tr w:rsidR="00D94EF2" w:rsidRPr="0072493C" w:rsidTr="00D94EF2">
        <w:trPr>
          <w:trHeight w:hRule="exact" w:val="340"/>
        </w:trPr>
        <w:tc>
          <w:tcPr>
            <w:tcW w:w="3849"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Łączna praca czasowa podróży [pash]</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682 399</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683 217</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988 953</w:t>
            </w:r>
          </w:p>
        </w:tc>
      </w:tr>
      <w:tr w:rsidR="00D94EF2" w:rsidRPr="0072493C" w:rsidTr="00D94EF2">
        <w:trPr>
          <w:trHeight w:hRule="exact" w:val="340"/>
        </w:trPr>
        <w:tc>
          <w:tcPr>
            <w:tcW w:w="3849"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Podróże ogółem</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1 009 308</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1 010 661</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1 458 207</w:t>
            </w:r>
          </w:p>
        </w:tc>
      </w:tr>
      <w:tr w:rsidR="00D94EF2" w:rsidRPr="0072493C" w:rsidTr="00D94EF2">
        <w:trPr>
          <w:trHeight w:hRule="exact" w:val="340"/>
        </w:trPr>
        <w:tc>
          <w:tcPr>
            <w:tcW w:w="3849"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Łączna liczba przesiadek</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763 690</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764 691</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1 125 819</w:t>
            </w:r>
          </w:p>
        </w:tc>
      </w:tr>
      <w:tr w:rsidR="00D94EF2" w:rsidRPr="0072493C" w:rsidTr="00D94EF2">
        <w:trPr>
          <w:trHeight w:hRule="exact" w:val="340"/>
        </w:trPr>
        <w:tc>
          <w:tcPr>
            <w:tcW w:w="3849"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Przejazdy</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1 824 038</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1 826 467</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2 666 736</w:t>
            </w:r>
          </w:p>
        </w:tc>
      </w:tr>
      <w:tr w:rsidR="00D94EF2" w:rsidRPr="0072493C" w:rsidTr="00D94EF2">
        <w:trPr>
          <w:trHeight w:hRule="exact" w:val="340"/>
        </w:trPr>
        <w:tc>
          <w:tcPr>
            <w:tcW w:w="3849"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Podróże bez przesiadki</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422 224</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422 793</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594 037</w:t>
            </w:r>
          </w:p>
        </w:tc>
      </w:tr>
      <w:tr w:rsidR="00D94EF2" w:rsidRPr="0072493C" w:rsidTr="00D94EF2">
        <w:trPr>
          <w:trHeight w:hRule="exact" w:val="340"/>
        </w:trPr>
        <w:tc>
          <w:tcPr>
            <w:tcW w:w="3849"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Podróże z 1 przesiadką</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427 483</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428 070</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627 480</w:t>
            </w:r>
          </w:p>
        </w:tc>
      </w:tr>
      <w:tr w:rsidR="00D94EF2" w:rsidRPr="0072493C" w:rsidTr="00D94EF2">
        <w:trPr>
          <w:trHeight w:hRule="exact" w:val="340"/>
        </w:trPr>
        <w:tc>
          <w:tcPr>
            <w:tcW w:w="3849"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Podróże z 2 przesiadkami</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139 760</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139 941</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207 855</w:t>
            </w:r>
          </w:p>
        </w:tc>
      </w:tr>
      <w:tr w:rsidR="00D94EF2" w:rsidRPr="0072493C" w:rsidTr="00D94EF2">
        <w:trPr>
          <w:trHeight w:hRule="exact" w:val="340"/>
        </w:trPr>
        <w:tc>
          <w:tcPr>
            <w:tcW w:w="3849"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Podróże z &gt;2 przesiadkami</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18 895</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18 913</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27 543</w:t>
            </w:r>
          </w:p>
        </w:tc>
      </w:tr>
    </w:tbl>
    <w:p w:rsidR="0026644D" w:rsidRDefault="0014614E" w:rsidP="0014614E">
      <w:pPr>
        <w:pStyle w:val="stopkarysunku"/>
      </w:pPr>
      <w:r>
        <w:t>Źródło: Opracowanie własne</w:t>
      </w:r>
    </w:p>
    <w:p w:rsidR="00137A70" w:rsidRDefault="00137A70">
      <w:pPr>
        <w:jc w:val="left"/>
        <w:rPr>
          <w:i/>
          <w:iCs/>
          <w:noProof/>
          <w:color w:val="1F4E79" w:themeColor="accent5" w:themeShade="80"/>
        </w:rPr>
      </w:pPr>
      <w:r>
        <w:br w:type="page"/>
      </w:r>
    </w:p>
    <w:p w:rsidR="0026644D" w:rsidRDefault="0026644D" w:rsidP="0026644D">
      <w:pPr>
        <w:pStyle w:val="podpisrysunek"/>
      </w:pPr>
      <w:bookmarkStart w:id="98" w:name="_Toc527718238"/>
      <w:r>
        <w:t xml:space="preserve">Tabela </w:t>
      </w:r>
      <w:r w:rsidR="0082580A">
        <w:fldChar w:fldCharType="begin"/>
      </w:r>
      <w:r w:rsidR="00F5489B">
        <w:instrText xml:space="preserve"> SEQ Tabela \* ARABIC </w:instrText>
      </w:r>
      <w:r w:rsidR="0082580A">
        <w:fldChar w:fldCharType="separate"/>
      </w:r>
      <w:r w:rsidR="00641EF6">
        <w:t>75</w:t>
      </w:r>
      <w:r w:rsidR="0082580A">
        <w:fldChar w:fldCharType="end"/>
      </w:r>
      <w:r>
        <w:t xml:space="preserve"> Ogólne wyniki rozkładu ruchu pasażerskiego – 2055 r. – wariant: mieszany.</w:t>
      </w:r>
      <w:bookmarkEnd w:id="98"/>
    </w:p>
    <w:tbl>
      <w:tblPr>
        <w:tblW w:w="9164" w:type="dxa"/>
        <w:tblInd w:w="49"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Layout w:type="fixed"/>
        <w:tblCellMar>
          <w:left w:w="70" w:type="dxa"/>
          <w:right w:w="70" w:type="dxa"/>
        </w:tblCellMar>
        <w:tblLook w:val="04A0" w:firstRow="1" w:lastRow="0" w:firstColumn="1" w:lastColumn="0" w:noHBand="0" w:noVBand="1"/>
      </w:tblPr>
      <w:tblGrid>
        <w:gridCol w:w="3849"/>
        <w:gridCol w:w="1771"/>
        <w:gridCol w:w="1772"/>
        <w:gridCol w:w="1772"/>
      </w:tblGrid>
      <w:tr w:rsidR="0026644D" w:rsidRPr="0072493C" w:rsidTr="0026644D">
        <w:trPr>
          <w:trHeight w:val="300"/>
        </w:trPr>
        <w:tc>
          <w:tcPr>
            <w:tcW w:w="3849" w:type="dxa"/>
            <w:vMerge w:val="restart"/>
            <w:shd w:val="clear" w:color="auto" w:fill="auto"/>
            <w:vAlign w:val="center"/>
            <w:hideMark/>
          </w:tcPr>
          <w:p w:rsidR="0026644D" w:rsidRPr="0072493C" w:rsidRDefault="0026644D" w:rsidP="0026644D">
            <w:pPr>
              <w:spacing w:after="0" w:line="240" w:lineRule="auto"/>
              <w:jc w:val="center"/>
              <w:rPr>
                <w:rFonts w:eastAsia="Times New Roman" w:cs="Times New Roman"/>
                <w:b/>
                <w:color w:val="000000"/>
                <w:sz w:val="20"/>
                <w:szCs w:val="20"/>
                <w:lang w:eastAsia="pl-PL"/>
              </w:rPr>
            </w:pPr>
            <w:r w:rsidRPr="0072493C">
              <w:rPr>
                <w:rFonts w:eastAsia="Times New Roman" w:cs="Times New Roman"/>
                <w:b/>
                <w:color w:val="000000"/>
                <w:sz w:val="20"/>
                <w:szCs w:val="20"/>
                <w:lang w:eastAsia="pl-PL"/>
              </w:rPr>
              <w:t>Parametr</w:t>
            </w:r>
          </w:p>
        </w:tc>
        <w:tc>
          <w:tcPr>
            <w:tcW w:w="5315" w:type="dxa"/>
            <w:gridSpan w:val="3"/>
            <w:shd w:val="clear" w:color="auto" w:fill="auto"/>
            <w:vAlign w:val="center"/>
            <w:hideMark/>
          </w:tcPr>
          <w:p w:rsidR="0026644D" w:rsidRPr="0072493C" w:rsidRDefault="0026644D" w:rsidP="0026644D">
            <w:pPr>
              <w:spacing w:after="0" w:line="240" w:lineRule="auto"/>
              <w:jc w:val="center"/>
              <w:rPr>
                <w:rFonts w:eastAsia="Times New Roman" w:cs="Times New Roman"/>
                <w:b/>
                <w:color w:val="000000"/>
                <w:sz w:val="20"/>
                <w:szCs w:val="20"/>
                <w:lang w:eastAsia="pl-PL"/>
              </w:rPr>
            </w:pPr>
            <w:r w:rsidRPr="0072493C">
              <w:rPr>
                <w:rFonts w:eastAsia="Times New Roman" w:cs="Times New Roman"/>
                <w:b/>
                <w:color w:val="000000"/>
                <w:sz w:val="20"/>
                <w:szCs w:val="20"/>
                <w:lang w:eastAsia="pl-PL"/>
              </w:rPr>
              <w:t>Scenariusz</w:t>
            </w:r>
          </w:p>
        </w:tc>
      </w:tr>
      <w:tr w:rsidR="0026644D" w:rsidRPr="0072493C" w:rsidTr="0026644D">
        <w:trPr>
          <w:trHeight w:val="300"/>
        </w:trPr>
        <w:tc>
          <w:tcPr>
            <w:tcW w:w="3849" w:type="dxa"/>
            <w:vMerge/>
            <w:vAlign w:val="center"/>
            <w:hideMark/>
          </w:tcPr>
          <w:p w:rsidR="0026644D" w:rsidRPr="0072493C" w:rsidRDefault="0026644D" w:rsidP="0026644D">
            <w:pPr>
              <w:spacing w:after="0" w:line="240" w:lineRule="auto"/>
              <w:jc w:val="left"/>
              <w:rPr>
                <w:rFonts w:eastAsia="Times New Roman" w:cs="Times New Roman"/>
                <w:b/>
                <w:color w:val="000000"/>
                <w:sz w:val="20"/>
                <w:szCs w:val="20"/>
                <w:lang w:eastAsia="pl-PL"/>
              </w:rPr>
            </w:pPr>
          </w:p>
        </w:tc>
        <w:tc>
          <w:tcPr>
            <w:tcW w:w="1771" w:type="dxa"/>
            <w:shd w:val="clear" w:color="auto" w:fill="auto"/>
            <w:noWrap/>
            <w:vAlign w:val="center"/>
            <w:hideMark/>
          </w:tcPr>
          <w:p w:rsidR="0026644D" w:rsidRPr="0072493C" w:rsidRDefault="0026644D" w:rsidP="0026644D">
            <w:pPr>
              <w:spacing w:after="0" w:line="240" w:lineRule="auto"/>
              <w:jc w:val="center"/>
              <w:rPr>
                <w:rFonts w:eastAsia="Times New Roman" w:cs="Times New Roman"/>
                <w:b/>
                <w:color w:val="000000"/>
                <w:sz w:val="20"/>
                <w:szCs w:val="20"/>
                <w:lang w:eastAsia="pl-PL"/>
              </w:rPr>
            </w:pPr>
            <w:r w:rsidRPr="0072493C">
              <w:rPr>
                <w:rFonts w:eastAsia="Times New Roman" w:cs="Times New Roman"/>
                <w:b/>
                <w:color w:val="000000"/>
                <w:sz w:val="20"/>
                <w:szCs w:val="20"/>
                <w:lang w:eastAsia="pl-PL"/>
              </w:rPr>
              <w:t>pesymistyczny</w:t>
            </w:r>
          </w:p>
        </w:tc>
        <w:tc>
          <w:tcPr>
            <w:tcW w:w="1772" w:type="dxa"/>
            <w:shd w:val="clear" w:color="auto" w:fill="auto"/>
            <w:noWrap/>
            <w:vAlign w:val="center"/>
            <w:hideMark/>
          </w:tcPr>
          <w:p w:rsidR="0026644D" w:rsidRPr="0072493C" w:rsidRDefault="0026644D" w:rsidP="0026644D">
            <w:pPr>
              <w:spacing w:after="0" w:line="240" w:lineRule="auto"/>
              <w:jc w:val="center"/>
              <w:rPr>
                <w:rFonts w:eastAsia="Times New Roman" w:cs="Times New Roman"/>
                <w:b/>
                <w:color w:val="000000"/>
                <w:sz w:val="20"/>
                <w:szCs w:val="20"/>
                <w:lang w:eastAsia="pl-PL"/>
              </w:rPr>
            </w:pPr>
            <w:r w:rsidRPr="0072493C">
              <w:rPr>
                <w:rFonts w:eastAsia="Times New Roman" w:cs="Times New Roman"/>
                <w:b/>
                <w:color w:val="000000"/>
                <w:sz w:val="20"/>
                <w:szCs w:val="20"/>
                <w:lang w:eastAsia="pl-PL"/>
              </w:rPr>
              <w:t>średni</w:t>
            </w:r>
          </w:p>
        </w:tc>
        <w:tc>
          <w:tcPr>
            <w:tcW w:w="1772" w:type="dxa"/>
            <w:shd w:val="clear" w:color="auto" w:fill="auto"/>
            <w:noWrap/>
            <w:vAlign w:val="center"/>
            <w:hideMark/>
          </w:tcPr>
          <w:p w:rsidR="0026644D" w:rsidRPr="0072493C" w:rsidRDefault="0026644D" w:rsidP="0026644D">
            <w:pPr>
              <w:spacing w:after="0" w:line="240" w:lineRule="auto"/>
              <w:jc w:val="center"/>
              <w:rPr>
                <w:rFonts w:eastAsia="Times New Roman" w:cs="Times New Roman"/>
                <w:b/>
                <w:color w:val="000000"/>
                <w:sz w:val="20"/>
                <w:szCs w:val="20"/>
                <w:lang w:eastAsia="pl-PL"/>
              </w:rPr>
            </w:pPr>
            <w:r w:rsidRPr="0072493C">
              <w:rPr>
                <w:rFonts w:eastAsia="Times New Roman" w:cs="Times New Roman"/>
                <w:b/>
                <w:color w:val="000000"/>
                <w:sz w:val="20"/>
                <w:szCs w:val="20"/>
                <w:lang w:eastAsia="pl-PL"/>
              </w:rPr>
              <w:t>optymistyczny</w:t>
            </w:r>
          </w:p>
        </w:tc>
      </w:tr>
      <w:tr w:rsidR="00D94EF2" w:rsidRPr="0072493C" w:rsidTr="00D94EF2">
        <w:trPr>
          <w:trHeight w:hRule="exact" w:val="340"/>
        </w:trPr>
        <w:tc>
          <w:tcPr>
            <w:tcW w:w="3849" w:type="dxa"/>
            <w:shd w:val="clear" w:color="auto" w:fill="auto"/>
            <w:noWrap/>
            <w:vAlign w:val="center"/>
            <w:hideMark/>
          </w:tcPr>
          <w:p w:rsidR="00D94EF2" w:rsidRPr="00D94EF2" w:rsidRDefault="00D94EF2" w:rsidP="00D94EF2">
            <w:pPr>
              <w:jc w:val="left"/>
              <w:rPr>
                <w:rFonts w:cs="Arial"/>
                <w:color w:val="000000"/>
                <w:sz w:val="20"/>
                <w:szCs w:val="20"/>
              </w:rPr>
            </w:pPr>
            <w:r w:rsidRPr="00D94EF2">
              <w:rPr>
                <w:rFonts w:cs="Arial"/>
                <w:color w:val="000000"/>
                <w:sz w:val="20"/>
                <w:szCs w:val="20"/>
              </w:rPr>
              <w:t>Średni czas podróży</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40min 9s</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40min 9s</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40min 14s</w:t>
            </w:r>
          </w:p>
        </w:tc>
      </w:tr>
      <w:tr w:rsidR="00D94EF2" w:rsidRPr="0072493C" w:rsidTr="00D94EF2">
        <w:trPr>
          <w:trHeight w:hRule="exact" w:val="340"/>
        </w:trPr>
        <w:tc>
          <w:tcPr>
            <w:tcW w:w="3849"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Średni czas jazdy</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20min 18s</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20min 18s</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20min 29s</w:t>
            </w:r>
          </w:p>
        </w:tc>
      </w:tr>
      <w:tr w:rsidR="00D94EF2" w:rsidRPr="0072493C" w:rsidTr="00D94EF2">
        <w:trPr>
          <w:trHeight w:hRule="exact" w:val="340"/>
        </w:trPr>
        <w:tc>
          <w:tcPr>
            <w:tcW w:w="3849"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Średnia długość podróży</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13km</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13km</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13km</w:t>
            </w:r>
          </w:p>
        </w:tc>
      </w:tr>
      <w:tr w:rsidR="00D94EF2" w:rsidRPr="0072493C" w:rsidTr="00D94EF2">
        <w:trPr>
          <w:trHeight w:hRule="exact" w:val="340"/>
        </w:trPr>
        <w:tc>
          <w:tcPr>
            <w:tcW w:w="3849"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Średnia prędkość podróży</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19km/h</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19km/h</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19km/h</w:t>
            </w:r>
          </w:p>
        </w:tc>
      </w:tr>
      <w:tr w:rsidR="00D94EF2" w:rsidRPr="0072493C" w:rsidTr="00D94EF2">
        <w:trPr>
          <w:trHeight w:hRule="exact" w:val="340"/>
        </w:trPr>
        <w:tc>
          <w:tcPr>
            <w:tcW w:w="3849"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Łączna praca transportowa podróży [paskm]</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13 029 398</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13 043 771</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18 769 497</w:t>
            </w:r>
          </w:p>
        </w:tc>
      </w:tr>
      <w:tr w:rsidR="00D94EF2" w:rsidRPr="0072493C" w:rsidTr="00D94EF2">
        <w:trPr>
          <w:trHeight w:hRule="exact" w:val="340"/>
        </w:trPr>
        <w:tc>
          <w:tcPr>
            <w:tcW w:w="3849"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Łączna praca czasowa podróży [pash]</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675 390</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676 198</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978 175</w:t>
            </w:r>
          </w:p>
        </w:tc>
      </w:tr>
      <w:tr w:rsidR="00D94EF2" w:rsidRPr="0072493C" w:rsidTr="00D94EF2">
        <w:trPr>
          <w:trHeight w:hRule="exact" w:val="340"/>
        </w:trPr>
        <w:tc>
          <w:tcPr>
            <w:tcW w:w="3849"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Podróże ogółem</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1 010 195</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1 011 554</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1 459 884</w:t>
            </w:r>
          </w:p>
        </w:tc>
      </w:tr>
      <w:tr w:rsidR="00D94EF2" w:rsidRPr="0072493C" w:rsidTr="00D94EF2">
        <w:trPr>
          <w:trHeight w:hRule="exact" w:val="340"/>
        </w:trPr>
        <w:tc>
          <w:tcPr>
            <w:tcW w:w="3849"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Łączna liczba przesiadek</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776 072</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777 097</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1 144 974</w:t>
            </w:r>
          </w:p>
        </w:tc>
      </w:tr>
      <w:tr w:rsidR="00D94EF2" w:rsidRPr="0072493C" w:rsidTr="00D94EF2">
        <w:trPr>
          <w:trHeight w:hRule="exact" w:val="340"/>
        </w:trPr>
        <w:tc>
          <w:tcPr>
            <w:tcW w:w="3849"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Przejazdy</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1 854 789</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1 857 308</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2 713 799</w:t>
            </w:r>
          </w:p>
        </w:tc>
      </w:tr>
      <w:tr w:rsidR="00D94EF2" w:rsidRPr="0072493C" w:rsidTr="00D94EF2">
        <w:trPr>
          <w:trHeight w:hRule="exact" w:val="340"/>
        </w:trPr>
        <w:tc>
          <w:tcPr>
            <w:tcW w:w="3849"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Podróże bez przesiadki</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417 179</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417 741</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586 548</w:t>
            </w:r>
          </w:p>
        </w:tc>
      </w:tr>
      <w:tr w:rsidR="00D94EF2" w:rsidRPr="0072493C" w:rsidTr="00D94EF2">
        <w:trPr>
          <w:trHeight w:hRule="exact" w:val="340"/>
        </w:trPr>
        <w:tc>
          <w:tcPr>
            <w:tcW w:w="3849"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Podróże z 1 przesiadką</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428 033</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428 621</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628 091</w:t>
            </w:r>
          </w:p>
        </w:tc>
      </w:tr>
      <w:tr w:rsidR="00D94EF2" w:rsidRPr="0072493C" w:rsidTr="00D94EF2">
        <w:trPr>
          <w:trHeight w:hRule="exact" w:val="340"/>
        </w:trPr>
        <w:tc>
          <w:tcPr>
            <w:tcW w:w="3849"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Podróże z 2 przesiadkami</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144 076</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144 266</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214 980</w:t>
            </w:r>
          </w:p>
        </w:tc>
      </w:tr>
      <w:tr w:rsidR="00D94EF2" w:rsidRPr="0072493C" w:rsidTr="00D94EF2">
        <w:trPr>
          <w:trHeight w:hRule="exact" w:val="340"/>
        </w:trPr>
        <w:tc>
          <w:tcPr>
            <w:tcW w:w="3849"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Podróże z &gt;2 przesiadkami</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19 962</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19 982</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28 975</w:t>
            </w:r>
          </w:p>
        </w:tc>
      </w:tr>
    </w:tbl>
    <w:p w:rsidR="0026644D" w:rsidRDefault="0014614E" w:rsidP="0014614E">
      <w:pPr>
        <w:pStyle w:val="stopkarysunku"/>
      </w:pPr>
      <w:r>
        <w:t>Źródło: Opracowanie własne</w:t>
      </w:r>
    </w:p>
    <w:p w:rsidR="0026644D" w:rsidRDefault="0026644D" w:rsidP="0026644D">
      <w:pPr>
        <w:pStyle w:val="podpisrysunek"/>
      </w:pPr>
      <w:bookmarkStart w:id="99" w:name="_Toc527718239"/>
      <w:r>
        <w:t xml:space="preserve">Tabela </w:t>
      </w:r>
      <w:r w:rsidR="0082580A">
        <w:fldChar w:fldCharType="begin"/>
      </w:r>
      <w:r w:rsidR="00F5489B">
        <w:instrText xml:space="preserve"> SEQ Tabela \* ARABIC </w:instrText>
      </w:r>
      <w:r w:rsidR="0082580A">
        <w:fldChar w:fldCharType="separate"/>
      </w:r>
      <w:r w:rsidR="00641EF6">
        <w:t>76</w:t>
      </w:r>
      <w:r w:rsidR="0082580A">
        <w:fldChar w:fldCharType="end"/>
      </w:r>
      <w:r>
        <w:t xml:space="preserve"> Ogólne wyniki rozkładu ruchu pasażerskiego – 2055 r. – wariant: kolejowy.</w:t>
      </w:r>
      <w:bookmarkEnd w:id="99"/>
    </w:p>
    <w:tbl>
      <w:tblPr>
        <w:tblW w:w="9164" w:type="dxa"/>
        <w:tblInd w:w="49"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Layout w:type="fixed"/>
        <w:tblCellMar>
          <w:left w:w="70" w:type="dxa"/>
          <w:right w:w="70" w:type="dxa"/>
        </w:tblCellMar>
        <w:tblLook w:val="04A0" w:firstRow="1" w:lastRow="0" w:firstColumn="1" w:lastColumn="0" w:noHBand="0" w:noVBand="1"/>
      </w:tblPr>
      <w:tblGrid>
        <w:gridCol w:w="3850"/>
        <w:gridCol w:w="1771"/>
        <w:gridCol w:w="1771"/>
        <w:gridCol w:w="1772"/>
      </w:tblGrid>
      <w:tr w:rsidR="0026644D" w:rsidRPr="0072493C" w:rsidTr="0026644D">
        <w:trPr>
          <w:trHeight w:val="300"/>
        </w:trPr>
        <w:tc>
          <w:tcPr>
            <w:tcW w:w="3850" w:type="dxa"/>
            <w:vMerge w:val="restart"/>
            <w:shd w:val="clear" w:color="auto" w:fill="auto"/>
            <w:vAlign w:val="center"/>
            <w:hideMark/>
          </w:tcPr>
          <w:p w:rsidR="0026644D" w:rsidRPr="0072493C" w:rsidRDefault="0026644D" w:rsidP="0026644D">
            <w:pPr>
              <w:spacing w:after="0" w:line="240" w:lineRule="auto"/>
              <w:jc w:val="center"/>
              <w:rPr>
                <w:rFonts w:eastAsia="Times New Roman" w:cs="Times New Roman"/>
                <w:b/>
                <w:color w:val="000000"/>
                <w:sz w:val="20"/>
                <w:szCs w:val="20"/>
                <w:lang w:eastAsia="pl-PL"/>
              </w:rPr>
            </w:pPr>
            <w:r w:rsidRPr="0072493C">
              <w:rPr>
                <w:rFonts w:eastAsia="Times New Roman" w:cs="Times New Roman"/>
                <w:b/>
                <w:color w:val="000000"/>
                <w:sz w:val="20"/>
                <w:szCs w:val="20"/>
                <w:lang w:eastAsia="pl-PL"/>
              </w:rPr>
              <w:t>Parametr</w:t>
            </w:r>
          </w:p>
        </w:tc>
        <w:tc>
          <w:tcPr>
            <w:tcW w:w="5314" w:type="dxa"/>
            <w:gridSpan w:val="3"/>
            <w:shd w:val="clear" w:color="auto" w:fill="auto"/>
            <w:vAlign w:val="center"/>
            <w:hideMark/>
          </w:tcPr>
          <w:p w:rsidR="0026644D" w:rsidRPr="0072493C" w:rsidRDefault="0026644D" w:rsidP="0026644D">
            <w:pPr>
              <w:spacing w:after="0" w:line="240" w:lineRule="auto"/>
              <w:jc w:val="center"/>
              <w:rPr>
                <w:rFonts w:eastAsia="Times New Roman" w:cs="Times New Roman"/>
                <w:b/>
                <w:color w:val="000000"/>
                <w:sz w:val="20"/>
                <w:szCs w:val="20"/>
                <w:lang w:eastAsia="pl-PL"/>
              </w:rPr>
            </w:pPr>
            <w:r w:rsidRPr="0072493C">
              <w:rPr>
                <w:rFonts w:eastAsia="Times New Roman" w:cs="Times New Roman"/>
                <w:b/>
                <w:color w:val="000000"/>
                <w:sz w:val="20"/>
                <w:szCs w:val="20"/>
                <w:lang w:eastAsia="pl-PL"/>
              </w:rPr>
              <w:t>Scenariusz</w:t>
            </w:r>
          </w:p>
        </w:tc>
      </w:tr>
      <w:tr w:rsidR="0026644D" w:rsidRPr="0072493C" w:rsidTr="0026644D">
        <w:trPr>
          <w:trHeight w:val="300"/>
        </w:trPr>
        <w:tc>
          <w:tcPr>
            <w:tcW w:w="3850" w:type="dxa"/>
            <w:vMerge/>
            <w:vAlign w:val="center"/>
            <w:hideMark/>
          </w:tcPr>
          <w:p w:rsidR="0026644D" w:rsidRPr="0072493C" w:rsidRDefault="0026644D" w:rsidP="0026644D">
            <w:pPr>
              <w:spacing w:after="0" w:line="240" w:lineRule="auto"/>
              <w:jc w:val="left"/>
              <w:rPr>
                <w:rFonts w:eastAsia="Times New Roman" w:cs="Times New Roman"/>
                <w:b/>
                <w:color w:val="000000"/>
                <w:sz w:val="20"/>
                <w:szCs w:val="20"/>
                <w:lang w:eastAsia="pl-PL"/>
              </w:rPr>
            </w:pPr>
          </w:p>
        </w:tc>
        <w:tc>
          <w:tcPr>
            <w:tcW w:w="1771" w:type="dxa"/>
            <w:shd w:val="clear" w:color="auto" w:fill="auto"/>
            <w:noWrap/>
            <w:vAlign w:val="center"/>
            <w:hideMark/>
          </w:tcPr>
          <w:p w:rsidR="0026644D" w:rsidRPr="0072493C" w:rsidRDefault="0026644D" w:rsidP="0026644D">
            <w:pPr>
              <w:spacing w:after="0" w:line="240" w:lineRule="auto"/>
              <w:jc w:val="center"/>
              <w:rPr>
                <w:rFonts w:eastAsia="Times New Roman" w:cs="Times New Roman"/>
                <w:b/>
                <w:color w:val="000000"/>
                <w:sz w:val="20"/>
                <w:szCs w:val="20"/>
                <w:lang w:eastAsia="pl-PL"/>
              </w:rPr>
            </w:pPr>
            <w:r w:rsidRPr="0072493C">
              <w:rPr>
                <w:rFonts w:eastAsia="Times New Roman" w:cs="Times New Roman"/>
                <w:b/>
                <w:color w:val="000000"/>
                <w:sz w:val="20"/>
                <w:szCs w:val="20"/>
                <w:lang w:eastAsia="pl-PL"/>
              </w:rPr>
              <w:t>pesymistyczny</w:t>
            </w:r>
          </w:p>
        </w:tc>
        <w:tc>
          <w:tcPr>
            <w:tcW w:w="1771" w:type="dxa"/>
            <w:shd w:val="clear" w:color="auto" w:fill="auto"/>
            <w:noWrap/>
            <w:vAlign w:val="center"/>
            <w:hideMark/>
          </w:tcPr>
          <w:p w:rsidR="0026644D" w:rsidRPr="0072493C" w:rsidRDefault="0026644D" w:rsidP="0026644D">
            <w:pPr>
              <w:spacing w:after="0" w:line="240" w:lineRule="auto"/>
              <w:jc w:val="center"/>
              <w:rPr>
                <w:rFonts w:eastAsia="Times New Roman" w:cs="Times New Roman"/>
                <w:b/>
                <w:color w:val="000000"/>
                <w:sz w:val="20"/>
                <w:szCs w:val="20"/>
                <w:lang w:eastAsia="pl-PL"/>
              </w:rPr>
            </w:pPr>
            <w:r w:rsidRPr="0072493C">
              <w:rPr>
                <w:rFonts w:eastAsia="Times New Roman" w:cs="Times New Roman"/>
                <w:b/>
                <w:color w:val="000000"/>
                <w:sz w:val="20"/>
                <w:szCs w:val="20"/>
                <w:lang w:eastAsia="pl-PL"/>
              </w:rPr>
              <w:t>średni</w:t>
            </w:r>
          </w:p>
        </w:tc>
        <w:tc>
          <w:tcPr>
            <w:tcW w:w="1772" w:type="dxa"/>
            <w:shd w:val="clear" w:color="auto" w:fill="auto"/>
            <w:noWrap/>
            <w:vAlign w:val="center"/>
            <w:hideMark/>
          </w:tcPr>
          <w:p w:rsidR="0026644D" w:rsidRPr="0072493C" w:rsidRDefault="0026644D" w:rsidP="0026644D">
            <w:pPr>
              <w:spacing w:after="0" w:line="240" w:lineRule="auto"/>
              <w:jc w:val="center"/>
              <w:rPr>
                <w:rFonts w:eastAsia="Times New Roman" w:cs="Times New Roman"/>
                <w:b/>
                <w:color w:val="000000"/>
                <w:sz w:val="20"/>
                <w:szCs w:val="20"/>
                <w:lang w:eastAsia="pl-PL"/>
              </w:rPr>
            </w:pPr>
            <w:r w:rsidRPr="0072493C">
              <w:rPr>
                <w:rFonts w:eastAsia="Times New Roman" w:cs="Times New Roman"/>
                <w:b/>
                <w:color w:val="000000"/>
                <w:sz w:val="20"/>
                <w:szCs w:val="20"/>
                <w:lang w:eastAsia="pl-PL"/>
              </w:rPr>
              <w:t>optymistyczny</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jc w:val="left"/>
              <w:rPr>
                <w:rFonts w:cs="Arial"/>
                <w:color w:val="000000"/>
                <w:sz w:val="20"/>
                <w:szCs w:val="20"/>
              </w:rPr>
            </w:pPr>
            <w:r w:rsidRPr="00D94EF2">
              <w:rPr>
                <w:rFonts w:cs="Arial"/>
                <w:color w:val="000000"/>
                <w:sz w:val="20"/>
                <w:szCs w:val="20"/>
              </w:rPr>
              <w:t>Średni czas podróży</w:t>
            </w:r>
          </w:p>
        </w:tc>
        <w:tc>
          <w:tcPr>
            <w:tcW w:w="1771" w:type="dxa"/>
            <w:shd w:val="clear" w:color="auto" w:fill="auto"/>
            <w:noWrap/>
            <w:tcMar>
              <w:right w:w="284" w:type="dxa"/>
            </w:tcMar>
            <w:vAlign w:val="center"/>
            <w:hideMark/>
          </w:tcPr>
          <w:p w:rsidR="00D94EF2" w:rsidRPr="00D94EF2" w:rsidRDefault="00D94EF2" w:rsidP="00D94EF2">
            <w:pPr>
              <w:jc w:val="left"/>
              <w:rPr>
                <w:color w:val="000000"/>
                <w:sz w:val="20"/>
                <w:szCs w:val="20"/>
              </w:rPr>
            </w:pPr>
            <w:r w:rsidRPr="00D94EF2">
              <w:rPr>
                <w:color w:val="000000"/>
                <w:sz w:val="20"/>
                <w:szCs w:val="20"/>
              </w:rPr>
              <w:t>40min 15s</w:t>
            </w:r>
          </w:p>
        </w:tc>
        <w:tc>
          <w:tcPr>
            <w:tcW w:w="1771" w:type="dxa"/>
            <w:shd w:val="clear" w:color="auto" w:fill="auto"/>
            <w:noWrap/>
            <w:tcMar>
              <w:right w:w="284" w:type="dxa"/>
            </w:tcMar>
            <w:vAlign w:val="center"/>
            <w:hideMark/>
          </w:tcPr>
          <w:p w:rsidR="00D94EF2" w:rsidRPr="00D94EF2" w:rsidRDefault="00D94EF2" w:rsidP="00D94EF2">
            <w:pPr>
              <w:rPr>
                <w:color w:val="000000"/>
                <w:sz w:val="20"/>
                <w:szCs w:val="20"/>
              </w:rPr>
            </w:pPr>
            <w:r w:rsidRPr="00D94EF2">
              <w:rPr>
                <w:color w:val="000000"/>
                <w:sz w:val="20"/>
                <w:szCs w:val="20"/>
              </w:rPr>
              <w:t>40min 14s</w:t>
            </w:r>
          </w:p>
        </w:tc>
        <w:tc>
          <w:tcPr>
            <w:tcW w:w="1772" w:type="dxa"/>
            <w:shd w:val="clear" w:color="auto" w:fill="auto"/>
            <w:noWrap/>
            <w:tcMar>
              <w:right w:w="284" w:type="dxa"/>
            </w:tcMar>
            <w:vAlign w:val="center"/>
            <w:hideMark/>
          </w:tcPr>
          <w:p w:rsidR="00D94EF2" w:rsidRPr="00D94EF2" w:rsidRDefault="00D94EF2" w:rsidP="00D94EF2">
            <w:pPr>
              <w:rPr>
                <w:color w:val="000000"/>
                <w:sz w:val="20"/>
                <w:szCs w:val="20"/>
              </w:rPr>
            </w:pPr>
            <w:r w:rsidRPr="00D94EF2">
              <w:rPr>
                <w:color w:val="000000"/>
                <w:sz w:val="20"/>
                <w:szCs w:val="20"/>
              </w:rPr>
              <w:t>40min 21s</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Średni czas jazdy</w:t>
            </w:r>
          </w:p>
        </w:tc>
        <w:tc>
          <w:tcPr>
            <w:tcW w:w="1771" w:type="dxa"/>
            <w:shd w:val="clear" w:color="auto" w:fill="auto"/>
            <w:noWrap/>
            <w:tcMar>
              <w:right w:w="284" w:type="dxa"/>
            </w:tcMar>
            <w:vAlign w:val="center"/>
            <w:hideMark/>
          </w:tcPr>
          <w:p w:rsidR="00D94EF2" w:rsidRPr="00D94EF2" w:rsidRDefault="00D94EF2" w:rsidP="00D94EF2">
            <w:pPr>
              <w:rPr>
                <w:color w:val="000000"/>
                <w:sz w:val="20"/>
                <w:szCs w:val="20"/>
              </w:rPr>
            </w:pPr>
            <w:r w:rsidRPr="00D94EF2">
              <w:rPr>
                <w:color w:val="000000"/>
                <w:sz w:val="20"/>
                <w:szCs w:val="20"/>
              </w:rPr>
              <w:t>20min 17s</w:t>
            </w:r>
          </w:p>
        </w:tc>
        <w:tc>
          <w:tcPr>
            <w:tcW w:w="1771" w:type="dxa"/>
            <w:shd w:val="clear" w:color="auto" w:fill="auto"/>
            <w:noWrap/>
            <w:tcMar>
              <w:right w:w="284" w:type="dxa"/>
            </w:tcMar>
            <w:vAlign w:val="center"/>
            <w:hideMark/>
          </w:tcPr>
          <w:p w:rsidR="00D94EF2" w:rsidRPr="00D94EF2" w:rsidRDefault="00D94EF2" w:rsidP="00D94EF2">
            <w:pPr>
              <w:rPr>
                <w:color w:val="000000"/>
                <w:sz w:val="20"/>
                <w:szCs w:val="20"/>
              </w:rPr>
            </w:pPr>
            <w:r w:rsidRPr="00D94EF2">
              <w:rPr>
                <w:color w:val="000000"/>
                <w:sz w:val="20"/>
                <w:szCs w:val="20"/>
              </w:rPr>
              <w:t>20min 17s</w:t>
            </w:r>
          </w:p>
        </w:tc>
        <w:tc>
          <w:tcPr>
            <w:tcW w:w="1772" w:type="dxa"/>
            <w:shd w:val="clear" w:color="auto" w:fill="auto"/>
            <w:noWrap/>
            <w:tcMar>
              <w:right w:w="284" w:type="dxa"/>
            </w:tcMar>
            <w:vAlign w:val="center"/>
            <w:hideMark/>
          </w:tcPr>
          <w:p w:rsidR="00D94EF2" w:rsidRPr="00D94EF2" w:rsidRDefault="00D94EF2" w:rsidP="00D94EF2">
            <w:pPr>
              <w:rPr>
                <w:color w:val="000000"/>
                <w:sz w:val="20"/>
                <w:szCs w:val="20"/>
              </w:rPr>
            </w:pPr>
            <w:r w:rsidRPr="00D94EF2">
              <w:rPr>
                <w:color w:val="000000"/>
                <w:sz w:val="20"/>
                <w:szCs w:val="20"/>
              </w:rPr>
              <w:t>20min 29s</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Średnia długość podróży</w:t>
            </w:r>
          </w:p>
        </w:tc>
        <w:tc>
          <w:tcPr>
            <w:tcW w:w="1771" w:type="dxa"/>
            <w:shd w:val="clear" w:color="auto" w:fill="auto"/>
            <w:noWrap/>
            <w:tcMar>
              <w:right w:w="284" w:type="dxa"/>
            </w:tcMar>
            <w:vAlign w:val="center"/>
            <w:hideMark/>
          </w:tcPr>
          <w:p w:rsidR="00D94EF2" w:rsidRPr="00D94EF2" w:rsidRDefault="00D94EF2" w:rsidP="00D94EF2">
            <w:pPr>
              <w:rPr>
                <w:color w:val="000000"/>
                <w:sz w:val="20"/>
                <w:szCs w:val="20"/>
              </w:rPr>
            </w:pPr>
            <w:r w:rsidRPr="00D94EF2">
              <w:rPr>
                <w:color w:val="000000"/>
                <w:sz w:val="20"/>
                <w:szCs w:val="20"/>
              </w:rPr>
              <w:t>13km</w:t>
            </w:r>
          </w:p>
        </w:tc>
        <w:tc>
          <w:tcPr>
            <w:tcW w:w="1771" w:type="dxa"/>
            <w:shd w:val="clear" w:color="auto" w:fill="auto"/>
            <w:noWrap/>
            <w:tcMar>
              <w:right w:w="284" w:type="dxa"/>
            </w:tcMar>
            <w:vAlign w:val="center"/>
            <w:hideMark/>
          </w:tcPr>
          <w:p w:rsidR="00D94EF2" w:rsidRPr="00D94EF2" w:rsidRDefault="00D94EF2" w:rsidP="00D94EF2">
            <w:pPr>
              <w:rPr>
                <w:color w:val="000000"/>
                <w:sz w:val="20"/>
                <w:szCs w:val="20"/>
              </w:rPr>
            </w:pPr>
            <w:r w:rsidRPr="00D94EF2">
              <w:rPr>
                <w:color w:val="000000"/>
                <w:sz w:val="20"/>
                <w:szCs w:val="20"/>
              </w:rPr>
              <w:t>13km</w:t>
            </w:r>
          </w:p>
        </w:tc>
        <w:tc>
          <w:tcPr>
            <w:tcW w:w="1772" w:type="dxa"/>
            <w:shd w:val="clear" w:color="auto" w:fill="auto"/>
            <w:noWrap/>
            <w:tcMar>
              <w:right w:w="284" w:type="dxa"/>
            </w:tcMar>
            <w:vAlign w:val="center"/>
            <w:hideMark/>
          </w:tcPr>
          <w:p w:rsidR="00D94EF2" w:rsidRPr="00D94EF2" w:rsidRDefault="00D94EF2" w:rsidP="00D94EF2">
            <w:pPr>
              <w:rPr>
                <w:color w:val="000000"/>
                <w:sz w:val="20"/>
                <w:szCs w:val="20"/>
              </w:rPr>
            </w:pPr>
            <w:r w:rsidRPr="00D94EF2">
              <w:rPr>
                <w:color w:val="000000"/>
                <w:sz w:val="20"/>
                <w:szCs w:val="20"/>
              </w:rPr>
              <w:t>13km</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Średnia prędkość podróży</w:t>
            </w:r>
          </w:p>
        </w:tc>
        <w:tc>
          <w:tcPr>
            <w:tcW w:w="1771" w:type="dxa"/>
            <w:shd w:val="clear" w:color="auto" w:fill="auto"/>
            <w:noWrap/>
            <w:tcMar>
              <w:right w:w="284" w:type="dxa"/>
            </w:tcMar>
            <w:vAlign w:val="center"/>
            <w:hideMark/>
          </w:tcPr>
          <w:p w:rsidR="00D94EF2" w:rsidRPr="00D94EF2" w:rsidRDefault="00D94EF2" w:rsidP="00D94EF2">
            <w:pPr>
              <w:rPr>
                <w:color w:val="000000"/>
                <w:sz w:val="20"/>
                <w:szCs w:val="20"/>
              </w:rPr>
            </w:pPr>
            <w:r w:rsidRPr="00D94EF2">
              <w:rPr>
                <w:color w:val="000000"/>
                <w:sz w:val="20"/>
                <w:szCs w:val="20"/>
              </w:rPr>
              <w:t>19km/h</w:t>
            </w:r>
          </w:p>
        </w:tc>
        <w:tc>
          <w:tcPr>
            <w:tcW w:w="1771" w:type="dxa"/>
            <w:shd w:val="clear" w:color="auto" w:fill="auto"/>
            <w:noWrap/>
            <w:tcMar>
              <w:right w:w="284" w:type="dxa"/>
            </w:tcMar>
            <w:vAlign w:val="center"/>
            <w:hideMark/>
          </w:tcPr>
          <w:p w:rsidR="00D94EF2" w:rsidRPr="00D94EF2" w:rsidRDefault="00D94EF2" w:rsidP="00D94EF2">
            <w:pPr>
              <w:rPr>
                <w:color w:val="000000"/>
                <w:sz w:val="20"/>
                <w:szCs w:val="20"/>
              </w:rPr>
            </w:pPr>
            <w:r w:rsidRPr="00D94EF2">
              <w:rPr>
                <w:color w:val="000000"/>
                <w:sz w:val="20"/>
                <w:szCs w:val="20"/>
              </w:rPr>
              <w:t>19km/h</w:t>
            </w:r>
          </w:p>
        </w:tc>
        <w:tc>
          <w:tcPr>
            <w:tcW w:w="1772" w:type="dxa"/>
            <w:shd w:val="clear" w:color="auto" w:fill="auto"/>
            <w:noWrap/>
            <w:tcMar>
              <w:right w:w="284" w:type="dxa"/>
            </w:tcMar>
            <w:vAlign w:val="center"/>
            <w:hideMark/>
          </w:tcPr>
          <w:p w:rsidR="00D94EF2" w:rsidRPr="00D94EF2" w:rsidRDefault="00D94EF2" w:rsidP="00D94EF2">
            <w:pPr>
              <w:rPr>
                <w:color w:val="000000"/>
                <w:sz w:val="20"/>
                <w:szCs w:val="20"/>
              </w:rPr>
            </w:pPr>
            <w:r w:rsidRPr="00D94EF2">
              <w:rPr>
                <w:color w:val="000000"/>
                <w:sz w:val="20"/>
                <w:szCs w:val="20"/>
              </w:rPr>
              <w:t>19km/h</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Łączna praca transportowa podróży [paskm]</w:t>
            </w:r>
          </w:p>
        </w:tc>
        <w:tc>
          <w:tcPr>
            <w:tcW w:w="1771" w:type="dxa"/>
            <w:shd w:val="clear" w:color="auto" w:fill="auto"/>
            <w:noWrap/>
            <w:tcMar>
              <w:right w:w="284" w:type="dxa"/>
            </w:tcMar>
            <w:vAlign w:val="center"/>
            <w:hideMark/>
          </w:tcPr>
          <w:p w:rsidR="00D94EF2" w:rsidRPr="00D94EF2" w:rsidRDefault="00D94EF2" w:rsidP="00D94EF2">
            <w:pPr>
              <w:rPr>
                <w:color w:val="000000"/>
                <w:sz w:val="20"/>
                <w:szCs w:val="20"/>
              </w:rPr>
            </w:pPr>
            <w:r w:rsidRPr="00D94EF2">
              <w:rPr>
                <w:color w:val="000000"/>
                <w:sz w:val="20"/>
                <w:szCs w:val="20"/>
              </w:rPr>
              <w:t>13 095 095</w:t>
            </w:r>
          </w:p>
        </w:tc>
        <w:tc>
          <w:tcPr>
            <w:tcW w:w="1771" w:type="dxa"/>
            <w:shd w:val="clear" w:color="auto" w:fill="auto"/>
            <w:noWrap/>
            <w:tcMar>
              <w:right w:w="284" w:type="dxa"/>
            </w:tcMar>
            <w:vAlign w:val="center"/>
            <w:hideMark/>
          </w:tcPr>
          <w:p w:rsidR="00D94EF2" w:rsidRPr="00D94EF2" w:rsidRDefault="00D94EF2" w:rsidP="00D94EF2">
            <w:pPr>
              <w:rPr>
                <w:color w:val="000000"/>
                <w:sz w:val="20"/>
                <w:szCs w:val="20"/>
              </w:rPr>
            </w:pPr>
            <w:r w:rsidRPr="00D94EF2">
              <w:rPr>
                <w:color w:val="000000"/>
                <w:sz w:val="20"/>
                <w:szCs w:val="20"/>
              </w:rPr>
              <w:t>13 109 574</w:t>
            </w:r>
          </w:p>
        </w:tc>
        <w:tc>
          <w:tcPr>
            <w:tcW w:w="1772" w:type="dxa"/>
            <w:shd w:val="clear" w:color="auto" w:fill="auto"/>
            <w:noWrap/>
            <w:tcMar>
              <w:right w:w="284" w:type="dxa"/>
            </w:tcMar>
            <w:vAlign w:val="center"/>
            <w:hideMark/>
          </w:tcPr>
          <w:p w:rsidR="00D94EF2" w:rsidRPr="00D94EF2" w:rsidRDefault="00D94EF2" w:rsidP="00D94EF2">
            <w:pPr>
              <w:rPr>
                <w:color w:val="000000"/>
                <w:sz w:val="20"/>
                <w:szCs w:val="20"/>
              </w:rPr>
            </w:pPr>
            <w:r w:rsidRPr="00D94EF2">
              <w:rPr>
                <w:color w:val="000000"/>
                <w:sz w:val="20"/>
                <w:szCs w:val="20"/>
              </w:rPr>
              <w:t>18 874 016</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Łączna praca czasowa podróży [pash]</w:t>
            </w:r>
          </w:p>
        </w:tc>
        <w:tc>
          <w:tcPr>
            <w:tcW w:w="1771" w:type="dxa"/>
            <w:shd w:val="clear" w:color="auto" w:fill="auto"/>
            <w:noWrap/>
            <w:tcMar>
              <w:right w:w="284" w:type="dxa"/>
            </w:tcMar>
            <w:vAlign w:val="center"/>
            <w:hideMark/>
          </w:tcPr>
          <w:p w:rsidR="00D94EF2" w:rsidRPr="00D94EF2" w:rsidRDefault="00D94EF2" w:rsidP="00D94EF2">
            <w:pPr>
              <w:rPr>
                <w:color w:val="000000"/>
                <w:sz w:val="20"/>
                <w:szCs w:val="20"/>
              </w:rPr>
            </w:pPr>
            <w:r w:rsidRPr="00D94EF2">
              <w:rPr>
                <w:color w:val="000000"/>
                <w:sz w:val="20"/>
                <w:szCs w:val="20"/>
              </w:rPr>
              <w:t>676 733</w:t>
            </w:r>
          </w:p>
        </w:tc>
        <w:tc>
          <w:tcPr>
            <w:tcW w:w="1771" w:type="dxa"/>
            <w:shd w:val="clear" w:color="auto" w:fill="auto"/>
            <w:noWrap/>
            <w:tcMar>
              <w:right w:w="284" w:type="dxa"/>
            </w:tcMar>
            <w:vAlign w:val="center"/>
            <w:hideMark/>
          </w:tcPr>
          <w:p w:rsidR="00D94EF2" w:rsidRPr="00D94EF2" w:rsidRDefault="00D94EF2" w:rsidP="00D94EF2">
            <w:pPr>
              <w:rPr>
                <w:color w:val="000000"/>
                <w:sz w:val="20"/>
                <w:szCs w:val="20"/>
              </w:rPr>
            </w:pPr>
            <w:r w:rsidRPr="00D94EF2">
              <w:rPr>
                <w:color w:val="000000"/>
                <w:sz w:val="20"/>
                <w:szCs w:val="20"/>
              </w:rPr>
              <w:t>677 548</w:t>
            </w:r>
          </w:p>
        </w:tc>
        <w:tc>
          <w:tcPr>
            <w:tcW w:w="1772" w:type="dxa"/>
            <w:shd w:val="clear" w:color="auto" w:fill="auto"/>
            <w:noWrap/>
            <w:tcMar>
              <w:right w:w="284" w:type="dxa"/>
            </w:tcMar>
            <w:vAlign w:val="center"/>
            <w:hideMark/>
          </w:tcPr>
          <w:p w:rsidR="00D94EF2" w:rsidRPr="00D94EF2" w:rsidRDefault="00D94EF2" w:rsidP="00D94EF2">
            <w:pPr>
              <w:rPr>
                <w:color w:val="000000"/>
                <w:sz w:val="20"/>
                <w:szCs w:val="20"/>
              </w:rPr>
            </w:pPr>
            <w:r w:rsidRPr="00D94EF2">
              <w:rPr>
                <w:color w:val="000000"/>
                <w:sz w:val="20"/>
                <w:szCs w:val="20"/>
              </w:rPr>
              <w:t>980 555</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Podróże ogółem</w:t>
            </w:r>
          </w:p>
        </w:tc>
        <w:tc>
          <w:tcPr>
            <w:tcW w:w="1771" w:type="dxa"/>
            <w:shd w:val="clear" w:color="auto" w:fill="auto"/>
            <w:noWrap/>
            <w:tcMar>
              <w:right w:w="284" w:type="dxa"/>
            </w:tcMar>
            <w:vAlign w:val="center"/>
            <w:hideMark/>
          </w:tcPr>
          <w:p w:rsidR="00D94EF2" w:rsidRPr="00D94EF2" w:rsidRDefault="00D94EF2" w:rsidP="00D94EF2">
            <w:pPr>
              <w:rPr>
                <w:color w:val="000000"/>
                <w:sz w:val="20"/>
                <w:szCs w:val="20"/>
              </w:rPr>
            </w:pPr>
            <w:r w:rsidRPr="00D94EF2">
              <w:rPr>
                <w:color w:val="000000"/>
                <w:sz w:val="20"/>
                <w:szCs w:val="20"/>
              </w:rPr>
              <w:t>1 009 815</w:t>
            </w:r>
          </w:p>
        </w:tc>
        <w:tc>
          <w:tcPr>
            <w:tcW w:w="1771" w:type="dxa"/>
            <w:shd w:val="clear" w:color="auto" w:fill="auto"/>
            <w:noWrap/>
            <w:tcMar>
              <w:right w:w="284" w:type="dxa"/>
            </w:tcMar>
            <w:vAlign w:val="center"/>
            <w:hideMark/>
          </w:tcPr>
          <w:p w:rsidR="00D94EF2" w:rsidRPr="00D94EF2" w:rsidRDefault="00D94EF2" w:rsidP="00D94EF2">
            <w:pPr>
              <w:rPr>
                <w:color w:val="000000"/>
                <w:sz w:val="20"/>
                <w:szCs w:val="20"/>
              </w:rPr>
            </w:pPr>
            <w:r w:rsidRPr="00D94EF2">
              <w:rPr>
                <w:color w:val="000000"/>
                <w:sz w:val="20"/>
                <w:szCs w:val="20"/>
              </w:rPr>
              <w:t>1 011 178</w:t>
            </w:r>
          </w:p>
        </w:tc>
        <w:tc>
          <w:tcPr>
            <w:tcW w:w="1772" w:type="dxa"/>
            <w:shd w:val="clear" w:color="auto" w:fill="auto"/>
            <w:noWrap/>
            <w:tcMar>
              <w:right w:w="284" w:type="dxa"/>
            </w:tcMar>
            <w:vAlign w:val="center"/>
            <w:hideMark/>
          </w:tcPr>
          <w:p w:rsidR="00D94EF2" w:rsidRPr="00D94EF2" w:rsidRDefault="00D94EF2" w:rsidP="00D94EF2">
            <w:pPr>
              <w:rPr>
                <w:color w:val="000000"/>
                <w:sz w:val="20"/>
                <w:szCs w:val="20"/>
              </w:rPr>
            </w:pPr>
            <w:r w:rsidRPr="00D94EF2">
              <w:rPr>
                <w:color w:val="000000"/>
                <w:sz w:val="20"/>
                <w:szCs w:val="20"/>
              </w:rPr>
              <w:t>1 459 092</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Łączna liczba przesiadek</w:t>
            </w:r>
          </w:p>
        </w:tc>
        <w:tc>
          <w:tcPr>
            <w:tcW w:w="1771" w:type="dxa"/>
            <w:shd w:val="clear" w:color="auto" w:fill="auto"/>
            <w:noWrap/>
            <w:tcMar>
              <w:right w:w="284" w:type="dxa"/>
            </w:tcMar>
            <w:vAlign w:val="center"/>
            <w:hideMark/>
          </w:tcPr>
          <w:p w:rsidR="00D94EF2" w:rsidRPr="00D94EF2" w:rsidRDefault="00D94EF2" w:rsidP="00D94EF2">
            <w:pPr>
              <w:rPr>
                <w:color w:val="000000"/>
                <w:sz w:val="20"/>
                <w:szCs w:val="20"/>
              </w:rPr>
            </w:pPr>
            <w:r w:rsidRPr="00D94EF2">
              <w:rPr>
                <w:color w:val="000000"/>
                <w:sz w:val="20"/>
                <w:szCs w:val="20"/>
              </w:rPr>
              <w:t>769 708</w:t>
            </w:r>
          </w:p>
        </w:tc>
        <w:tc>
          <w:tcPr>
            <w:tcW w:w="1771" w:type="dxa"/>
            <w:shd w:val="clear" w:color="auto" w:fill="auto"/>
            <w:noWrap/>
            <w:tcMar>
              <w:right w:w="284" w:type="dxa"/>
            </w:tcMar>
            <w:vAlign w:val="center"/>
            <w:hideMark/>
          </w:tcPr>
          <w:p w:rsidR="00D94EF2" w:rsidRPr="00D94EF2" w:rsidRDefault="00D94EF2" w:rsidP="00D94EF2">
            <w:pPr>
              <w:rPr>
                <w:color w:val="000000"/>
                <w:sz w:val="20"/>
                <w:szCs w:val="20"/>
              </w:rPr>
            </w:pPr>
            <w:r w:rsidRPr="00D94EF2">
              <w:rPr>
                <w:color w:val="000000"/>
                <w:sz w:val="20"/>
                <w:szCs w:val="20"/>
              </w:rPr>
              <w:t>770 725</w:t>
            </w:r>
          </w:p>
        </w:tc>
        <w:tc>
          <w:tcPr>
            <w:tcW w:w="1772" w:type="dxa"/>
            <w:shd w:val="clear" w:color="auto" w:fill="auto"/>
            <w:noWrap/>
            <w:tcMar>
              <w:right w:w="284" w:type="dxa"/>
            </w:tcMar>
            <w:vAlign w:val="center"/>
            <w:hideMark/>
          </w:tcPr>
          <w:p w:rsidR="00D94EF2" w:rsidRPr="00D94EF2" w:rsidRDefault="00D94EF2" w:rsidP="00D94EF2">
            <w:pPr>
              <w:rPr>
                <w:color w:val="000000"/>
                <w:sz w:val="20"/>
                <w:szCs w:val="20"/>
              </w:rPr>
            </w:pPr>
            <w:r w:rsidRPr="00D94EF2">
              <w:rPr>
                <w:color w:val="000000"/>
                <w:sz w:val="20"/>
                <w:szCs w:val="20"/>
              </w:rPr>
              <w:t>1 134 717</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Przejazdy</w:t>
            </w:r>
          </w:p>
        </w:tc>
        <w:tc>
          <w:tcPr>
            <w:tcW w:w="1771" w:type="dxa"/>
            <w:shd w:val="clear" w:color="auto" w:fill="auto"/>
            <w:noWrap/>
            <w:tcMar>
              <w:right w:w="284" w:type="dxa"/>
            </w:tcMar>
            <w:vAlign w:val="center"/>
            <w:hideMark/>
          </w:tcPr>
          <w:p w:rsidR="00D94EF2" w:rsidRPr="00D94EF2" w:rsidRDefault="00D94EF2" w:rsidP="00D94EF2">
            <w:pPr>
              <w:rPr>
                <w:color w:val="000000"/>
                <w:sz w:val="20"/>
                <w:szCs w:val="20"/>
              </w:rPr>
            </w:pPr>
            <w:r w:rsidRPr="00D94EF2">
              <w:rPr>
                <w:color w:val="000000"/>
                <w:sz w:val="20"/>
                <w:szCs w:val="20"/>
              </w:rPr>
              <w:t>1 871 674</w:t>
            </w:r>
          </w:p>
        </w:tc>
        <w:tc>
          <w:tcPr>
            <w:tcW w:w="1771" w:type="dxa"/>
            <w:shd w:val="clear" w:color="auto" w:fill="auto"/>
            <w:noWrap/>
            <w:tcMar>
              <w:right w:w="284" w:type="dxa"/>
            </w:tcMar>
            <w:vAlign w:val="center"/>
            <w:hideMark/>
          </w:tcPr>
          <w:p w:rsidR="00D94EF2" w:rsidRPr="00D94EF2" w:rsidRDefault="00D94EF2" w:rsidP="00D94EF2">
            <w:pPr>
              <w:rPr>
                <w:color w:val="000000"/>
                <w:sz w:val="20"/>
                <w:szCs w:val="20"/>
              </w:rPr>
            </w:pPr>
            <w:r w:rsidRPr="00D94EF2">
              <w:rPr>
                <w:color w:val="000000"/>
                <w:sz w:val="20"/>
                <w:szCs w:val="20"/>
              </w:rPr>
              <w:t>1 874 213</w:t>
            </w:r>
          </w:p>
        </w:tc>
        <w:tc>
          <w:tcPr>
            <w:tcW w:w="1772" w:type="dxa"/>
            <w:shd w:val="clear" w:color="auto" w:fill="auto"/>
            <w:noWrap/>
            <w:tcMar>
              <w:right w:w="284" w:type="dxa"/>
            </w:tcMar>
            <w:vAlign w:val="center"/>
            <w:hideMark/>
          </w:tcPr>
          <w:p w:rsidR="00D94EF2" w:rsidRPr="00D94EF2" w:rsidRDefault="00D94EF2" w:rsidP="00D94EF2">
            <w:pPr>
              <w:rPr>
                <w:color w:val="000000"/>
                <w:sz w:val="20"/>
                <w:szCs w:val="20"/>
              </w:rPr>
            </w:pPr>
            <w:r w:rsidRPr="00D94EF2">
              <w:rPr>
                <w:color w:val="000000"/>
                <w:sz w:val="20"/>
                <w:szCs w:val="20"/>
              </w:rPr>
              <w:t>2 739 197</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Podróże bez przesiadki</w:t>
            </w:r>
          </w:p>
        </w:tc>
        <w:tc>
          <w:tcPr>
            <w:tcW w:w="1771" w:type="dxa"/>
            <w:shd w:val="clear" w:color="auto" w:fill="auto"/>
            <w:noWrap/>
            <w:tcMar>
              <w:right w:w="284" w:type="dxa"/>
            </w:tcMar>
            <w:vAlign w:val="center"/>
            <w:hideMark/>
          </w:tcPr>
          <w:p w:rsidR="00D94EF2" w:rsidRPr="00D94EF2" w:rsidRDefault="00D94EF2" w:rsidP="00D94EF2">
            <w:pPr>
              <w:rPr>
                <w:color w:val="000000"/>
                <w:sz w:val="20"/>
                <w:szCs w:val="20"/>
              </w:rPr>
            </w:pPr>
            <w:r w:rsidRPr="00D94EF2">
              <w:rPr>
                <w:color w:val="000000"/>
                <w:sz w:val="20"/>
                <w:szCs w:val="20"/>
              </w:rPr>
              <w:t>420 164</w:t>
            </w:r>
          </w:p>
        </w:tc>
        <w:tc>
          <w:tcPr>
            <w:tcW w:w="1771" w:type="dxa"/>
            <w:shd w:val="clear" w:color="auto" w:fill="auto"/>
            <w:noWrap/>
            <w:tcMar>
              <w:right w:w="284" w:type="dxa"/>
            </w:tcMar>
            <w:vAlign w:val="center"/>
            <w:hideMark/>
          </w:tcPr>
          <w:p w:rsidR="00D94EF2" w:rsidRPr="00D94EF2" w:rsidRDefault="00D94EF2" w:rsidP="00D94EF2">
            <w:pPr>
              <w:rPr>
                <w:color w:val="000000"/>
                <w:sz w:val="20"/>
                <w:szCs w:val="20"/>
              </w:rPr>
            </w:pPr>
            <w:r w:rsidRPr="00D94EF2">
              <w:rPr>
                <w:color w:val="000000"/>
                <w:sz w:val="20"/>
                <w:szCs w:val="20"/>
              </w:rPr>
              <w:t>420 733</w:t>
            </w:r>
          </w:p>
        </w:tc>
        <w:tc>
          <w:tcPr>
            <w:tcW w:w="1772" w:type="dxa"/>
            <w:shd w:val="clear" w:color="auto" w:fill="auto"/>
            <w:noWrap/>
            <w:tcMar>
              <w:right w:w="284" w:type="dxa"/>
            </w:tcMar>
            <w:vAlign w:val="center"/>
            <w:hideMark/>
          </w:tcPr>
          <w:p w:rsidR="00D94EF2" w:rsidRPr="00D94EF2" w:rsidRDefault="00D94EF2" w:rsidP="00D94EF2">
            <w:pPr>
              <w:rPr>
                <w:color w:val="000000"/>
                <w:sz w:val="20"/>
                <w:szCs w:val="20"/>
              </w:rPr>
            </w:pPr>
            <w:r w:rsidRPr="00D94EF2">
              <w:rPr>
                <w:color w:val="000000"/>
                <w:sz w:val="20"/>
                <w:szCs w:val="20"/>
              </w:rPr>
              <w:t>591 024</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Podróże z 1 przesiadką</w:t>
            </w:r>
          </w:p>
        </w:tc>
        <w:tc>
          <w:tcPr>
            <w:tcW w:w="1771" w:type="dxa"/>
            <w:shd w:val="clear" w:color="auto" w:fill="auto"/>
            <w:noWrap/>
            <w:tcMar>
              <w:right w:w="284" w:type="dxa"/>
            </w:tcMar>
            <w:vAlign w:val="center"/>
            <w:hideMark/>
          </w:tcPr>
          <w:p w:rsidR="00D94EF2" w:rsidRPr="00D94EF2" w:rsidRDefault="00D94EF2" w:rsidP="00D94EF2">
            <w:pPr>
              <w:rPr>
                <w:color w:val="000000"/>
                <w:sz w:val="20"/>
                <w:szCs w:val="20"/>
              </w:rPr>
            </w:pPr>
            <w:r w:rsidRPr="00D94EF2">
              <w:rPr>
                <w:color w:val="000000"/>
                <w:sz w:val="20"/>
                <w:szCs w:val="20"/>
              </w:rPr>
              <w:t>426 304</w:t>
            </w:r>
          </w:p>
        </w:tc>
        <w:tc>
          <w:tcPr>
            <w:tcW w:w="1771" w:type="dxa"/>
            <w:shd w:val="clear" w:color="auto" w:fill="auto"/>
            <w:noWrap/>
            <w:tcMar>
              <w:right w:w="284" w:type="dxa"/>
            </w:tcMar>
            <w:vAlign w:val="center"/>
            <w:hideMark/>
          </w:tcPr>
          <w:p w:rsidR="00D94EF2" w:rsidRPr="00D94EF2" w:rsidRDefault="00D94EF2" w:rsidP="00D94EF2">
            <w:pPr>
              <w:rPr>
                <w:color w:val="000000"/>
                <w:sz w:val="20"/>
                <w:szCs w:val="20"/>
              </w:rPr>
            </w:pPr>
            <w:r w:rsidRPr="00D94EF2">
              <w:rPr>
                <w:color w:val="000000"/>
                <w:sz w:val="20"/>
                <w:szCs w:val="20"/>
              </w:rPr>
              <w:t>426 892</w:t>
            </w:r>
          </w:p>
        </w:tc>
        <w:tc>
          <w:tcPr>
            <w:tcW w:w="1772" w:type="dxa"/>
            <w:shd w:val="clear" w:color="auto" w:fill="auto"/>
            <w:noWrap/>
            <w:tcMar>
              <w:right w:w="284" w:type="dxa"/>
            </w:tcMar>
            <w:vAlign w:val="center"/>
            <w:hideMark/>
          </w:tcPr>
          <w:p w:rsidR="00D94EF2" w:rsidRPr="00D94EF2" w:rsidRDefault="00D94EF2" w:rsidP="00D94EF2">
            <w:pPr>
              <w:rPr>
                <w:color w:val="000000"/>
                <w:sz w:val="20"/>
                <w:szCs w:val="20"/>
              </w:rPr>
            </w:pPr>
            <w:r w:rsidRPr="00D94EF2">
              <w:rPr>
                <w:color w:val="000000"/>
                <w:sz w:val="20"/>
                <w:szCs w:val="20"/>
              </w:rPr>
              <w:t>625 802</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Podróże z 2 przesiadkami</w:t>
            </w:r>
          </w:p>
        </w:tc>
        <w:tc>
          <w:tcPr>
            <w:tcW w:w="1771" w:type="dxa"/>
            <w:shd w:val="clear" w:color="auto" w:fill="auto"/>
            <w:noWrap/>
            <w:tcMar>
              <w:right w:w="284" w:type="dxa"/>
            </w:tcMar>
            <w:vAlign w:val="center"/>
            <w:hideMark/>
          </w:tcPr>
          <w:p w:rsidR="00D94EF2" w:rsidRPr="00D94EF2" w:rsidRDefault="00D94EF2" w:rsidP="00D94EF2">
            <w:pPr>
              <w:rPr>
                <w:color w:val="000000"/>
                <w:sz w:val="20"/>
                <w:szCs w:val="20"/>
              </w:rPr>
            </w:pPr>
            <w:r w:rsidRPr="00D94EF2">
              <w:rPr>
                <w:color w:val="000000"/>
                <w:sz w:val="20"/>
                <w:szCs w:val="20"/>
              </w:rPr>
              <w:t>143 949</w:t>
            </w:r>
          </w:p>
        </w:tc>
        <w:tc>
          <w:tcPr>
            <w:tcW w:w="1771" w:type="dxa"/>
            <w:shd w:val="clear" w:color="auto" w:fill="auto"/>
            <w:noWrap/>
            <w:tcMar>
              <w:right w:w="284" w:type="dxa"/>
            </w:tcMar>
            <w:vAlign w:val="center"/>
            <w:hideMark/>
          </w:tcPr>
          <w:p w:rsidR="00D94EF2" w:rsidRPr="00D94EF2" w:rsidRDefault="00D94EF2" w:rsidP="00D94EF2">
            <w:pPr>
              <w:rPr>
                <w:color w:val="000000"/>
                <w:sz w:val="20"/>
                <w:szCs w:val="20"/>
              </w:rPr>
            </w:pPr>
            <w:r w:rsidRPr="00D94EF2">
              <w:rPr>
                <w:color w:val="000000"/>
                <w:sz w:val="20"/>
                <w:szCs w:val="20"/>
              </w:rPr>
              <w:t>144 135</w:t>
            </w:r>
          </w:p>
        </w:tc>
        <w:tc>
          <w:tcPr>
            <w:tcW w:w="1772" w:type="dxa"/>
            <w:shd w:val="clear" w:color="auto" w:fill="auto"/>
            <w:noWrap/>
            <w:tcMar>
              <w:right w:w="284" w:type="dxa"/>
            </w:tcMar>
            <w:vAlign w:val="center"/>
            <w:hideMark/>
          </w:tcPr>
          <w:p w:rsidR="00D94EF2" w:rsidRPr="00D94EF2" w:rsidRDefault="00D94EF2" w:rsidP="00D94EF2">
            <w:pPr>
              <w:rPr>
                <w:color w:val="000000"/>
                <w:sz w:val="20"/>
                <w:szCs w:val="20"/>
              </w:rPr>
            </w:pPr>
            <w:r w:rsidRPr="00D94EF2">
              <w:rPr>
                <w:color w:val="000000"/>
                <w:sz w:val="20"/>
                <w:szCs w:val="20"/>
              </w:rPr>
              <w:t>214 216</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Podróże z &gt;2 przesiadkami</w:t>
            </w:r>
          </w:p>
        </w:tc>
        <w:tc>
          <w:tcPr>
            <w:tcW w:w="1771" w:type="dxa"/>
            <w:shd w:val="clear" w:color="auto" w:fill="auto"/>
            <w:noWrap/>
            <w:tcMar>
              <w:right w:w="284" w:type="dxa"/>
            </w:tcMar>
            <w:vAlign w:val="center"/>
            <w:hideMark/>
          </w:tcPr>
          <w:p w:rsidR="00D94EF2" w:rsidRPr="00D94EF2" w:rsidRDefault="00D94EF2" w:rsidP="00D94EF2">
            <w:pPr>
              <w:rPr>
                <w:color w:val="000000"/>
                <w:sz w:val="20"/>
                <w:szCs w:val="20"/>
              </w:rPr>
            </w:pPr>
            <w:r w:rsidRPr="00D94EF2">
              <w:rPr>
                <w:color w:val="000000"/>
                <w:sz w:val="20"/>
                <w:szCs w:val="20"/>
              </w:rPr>
              <w:t>18 502</w:t>
            </w:r>
          </w:p>
        </w:tc>
        <w:tc>
          <w:tcPr>
            <w:tcW w:w="1771" w:type="dxa"/>
            <w:shd w:val="clear" w:color="auto" w:fill="auto"/>
            <w:noWrap/>
            <w:tcMar>
              <w:right w:w="284" w:type="dxa"/>
            </w:tcMar>
            <w:vAlign w:val="center"/>
            <w:hideMark/>
          </w:tcPr>
          <w:p w:rsidR="00D94EF2" w:rsidRPr="00D94EF2" w:rsidRDefault="00D94EF2" w:rsidP="00D94EF2">
            <w:pPr>
              <w:rPr>
                <w:color w:val="000000"/>
                <w:sz w:val="20"/>
                <w:szCs w:val="20"/>
              </w:rPr>
            </w:pPr>
            <w:r w:rsidRPr="00D94EF2">
              <w:rPr>
                <w:color w:val="000000"/>
                <w:sz w:val="20"/>
                <w:szCs w:val="20"/>
              </w:rPr>
              <w:t>18 521</w:t>
            </w:r>
          </w:p>
        </w:tc>
        <w:tc>
          <w:tcPr>
            <w:tcW w:w="1772" w:type="dxa"/>
            <w:shd w:val="clear" w:color="auto" w:fill="auto"/>
            <w:noWrap/>
            <w:tcMar>
              <w:right w:w="284" w:type="dxa"/>
            </w:tcMar>
            <w:vAlign w:val="center"/>
            <w:hideMark/>
          </w:tcPr>
          <w:p w:rsidR="00D94EF2" w:rsidRPr="00D94EF2" w:rsidRDefault="00D94EF2" w:rsidP="00D94EF2">
            <w:pPr>
              <w:rPr>
                <w:color w:val="000000"/>
                <w:sz w:val="20"/>
                <w:szCs w:val="20"/>
              </w:rPr>
            </w:pPr>
            <w:r w:rsidRPr="00D94EF2">
              <w:rPr>
                <w:color w:val="000000"/>
                <w:sz w:val="20"/>
                <w:szCs w:val="20"/>
              </w:rPr>
              <w:t>26 827</w:t>
            </w:r>
          </w:p>
        </w:tc>
      </w:tr>
    </w:tbl>
    <w:p w:rsidR="0026644D" w:rsidRDefault="0014614E" w:rsidP="0014614E">
      <w:pPr>
        <w:pStyle w:val="stopkarysunku"/>
      </w:pPr>
      <w:r>
        <w:t>Źródło: Opracowanie własne</w:t>
      </w:r>
    </w:p>
    <w:p w:rsidR="00137A70" w:rsidRDefault="00137A70">
      <w:pPr>
        <w:jc w:val="left"/>
        <w:rPr>
          <w:i/>
          <w:iCs/>
          <w:noProof/>
          <w:color w:val="1F4E79" w:themeColor="accent5" w:themeShade="80"/>
        </w:rPr>
      </w:pPr>
      <w:r>
        <w:br w:type="page"/>
      </w:r>
    </w:p>
    <w:p w:rsidR="0026644D" w:rsidRDefault="0026644D" w:rsidP="0026644D">
      <w:pPr>
        <w:pStyle w:val="podpisrysunek"/>
      </w:pPr>
      <w:bookmarkStart w:id="100" w:name="_Toc527718240"/>
      <w:r>
        <w:t xml:space="preserve">Tabela </w:t>
      </w:r>
      <w:r w:rsidR="0082580A">
        <w:fldChar w:fldCharType="begin"/>
      </w:r>
      <w:r w:rsidR="00F5489B">
        <w:instrText xml:space="preserve"> SEQ Tabela \* ARABIC </w:instrText>
      </w:r>
      <w:r w:rsidR="0082580A">
        <w:fldChar w:fldCharType="separate"/>
      </w:r>
      <w:r w:rsidR="00641EF6">
        <w:t>77</w:t>
      </w:r>
      <w:r w:rsidR="0082580A">
        <w:fldChar w:fldCharType="end"/>
      </w:r>
      <w:r>
        <w:t xml:space="preserve"> Ogólne wyniki rozkładu ruchu pasażerskiego – 2055 r. – wariant: peł</w:t>
      </w:r>
      <w:r w:rsidR="00137A70">
        <w:t>ny</w:t>
      </w:r>
      <w:r>
        <w:t>.</w:t>
      </w:r>
      <w:bookmarkEnd w:id="100"/>
    </w:p>
    <w:tbl>
      <w:tblPr>
        <w:tblW w:w="9164" w:type="dxa"/>
        <w:tblInd w:w="49"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Layout w:type="fixed"/>
        <w:tblCellMar>
          <w:left w:w="70" w:type="dxa"/>
          <w:right w:w="70" w:type="dxa"/>
        </w:tblCellMar>
        <w:tblLook w:val="04A0" w:firstRow="1" w:lastRow="0" w:firstColumn="1" w:lastColumn="0" w:noHBand="0" w:noVBand="1"/>
      </w:tblPr>
      <w:tblGrid>
        <w:gridCol w:w="3850"/>
        <w:gridCol w:w="1771"/>
        <w:gridCol w:w="1771"/>
        <w:gridCol w:w="1772"/>
      </w:tblGrid>
      <w:tr w:rsidR="0026644D" w:rsidRPr="0072493C" w:rsidTr="0026644D">
        <w:trPr>
          <w:trHeight w:val="300"/>
        </w:trPr>
        <w:tc>
          <w:tcPr>
            <w:tcW w:w="3850" w:type="dxa"/>
            <w:vMerge w:val="restart"/>
            <w:shd w:val="clear" w:color="auto" w:fill="auto"/>
            <w:vAlign w:val="center"/>
            <w:hideMark/>
          </w:tcPr>
          <w:p w:rsidR="0026644D" w:rsidRPr="0072493C" w:rsidRDefault="0026644D" w:rsidP="0026644D">
            <w:pPr>
              <w:spacing w:after="0" w:line="240" w:lineRule="auto"/>
              <w:jc w:val="center"/>
              <w:rPr>
                <w:rFonts w:eastAsia="Times New Roman" w:cs="Times New Roman"/>
                <w:b/>
                <w:color w:val="000000"/>
                <w:sz w:val="20"/>
                <w:szCs w:val="20"/>
                <w:lang w:eastAsia="pl-PL"/>
              </w:rPr>
            </w:pPr>
            <w:r w:rsidRPr="0072493C">
              <w:rPr>
                <w:rFonts w:eastAsia="Times New Roman" w:cs="Times New Roman"/>
                <w:b/>
                <w:color w:val="000000"/>
                <w:sz w:val="20"/>
                <w:szCs w:val="20"/>
                <w:lang w:eastAsia="pl-PL"/>
              </w:rPr>
              <w:t>Parametr</w:t>
            </w:r>
          </w:p>
        </w:tc>
        <w:tc>
          <w:tcPr>
            <w:tcW w:w="5314" w:type="dxa"/>
            <w:gridSpan w:val="3"/>
            <w:shd w:val="clear" w:color="auto" w:fill="auto"/>
            <w:vAlign w:val="center"/>
            <w:hideMark/>
          </w:tcPr>
          <w:p w:rsidR="0026644D" w:rsidRPr="0072493C" w:rsidRDefault="0026644D" w:rsidP="0026644D">
            <w:pPr>
              <w:spacing w:after="0" w:line="240" w:lineRule="auto"/>
              <w:jc w:val="center"/>
              <w:rPr>
                <w:rFonts w:eastAsia="Times New Roman" w:cs="Times New Roman"/>
                <w:b/>
                <w:color w:val="000000"/>
                <w:sz w:val="20"/>
                <w:szCs w:val="20"/>
                <w:lang w:eastAsia="pl-PL"/>
              </w:rPr>
            </w:pPr>
            <w:r w:rsidRPr="0072493C">
              <w:rPr>
                <w:rFonts w:eastAsia="Times New Roman" w:cs="Times New Roman"/>
                <w:b/>
                <w:color w:val="000000"/>
                <w:sz w:val="20"/>
                <w:szCs w:val="20"/>
                <w:lang w:eastAsia="pl-PL"/>
              </w:rPr>
              <w:t>Scenariusz</w:t>
            </w:r>
          </w:p>
        </w:tc>
      </w:tr>
      <w:tr w:rsidR="0026644D" w:rsidRPr="0072493C" w:rsidTr="0026644D">
        <w:trPr>
          <w:trHeight w:val="300"/>
        </w:trPr>
        <w:tc>
          <w:tcPr>
            <w:tcW w:w="3850" w:type="dxa"/>
            <w:vMerge/>
            <w:vAlign w:val="center"/>
            <w:hideMark/>
          </w:tcPr>
          <w:p w:rsidR="0026644D" w:rsidRPr="0072493C" w:rsidRDefault="0026644D" w:rsidP="0026644D">
            <w:pPr>
              <w:spacing w:after="0" w:line="240" w:lineRule="auto"/>
              <w:jc w:val="left"/>
              <w:rPr>
                <w:rFonts w:eastAsia="Times New Roman" w:cs="Times New Roman"/>
                <w:b/>
                <w:color w:val="000000"/>
                <w:sz w:val="20"/>
                <w:szCs w:val="20"/>
                <w:lang w:eastAsia="pl-PL"/>
              </w:rPr>
            </w:pPr>
          </w:p>
        </w:tc>
        <w:tc>
          <w:tcPr>
            <w:tcW w:w="1771" w:type="dxa"/>
            <w:shd w:val="clear" w:color="auto" w:fill="auto"/>
            <w:noWrap/>
            <w:vAlign w:val="center"/>
            <w:hideMark/>
          </w:tcPr>
          <w:p w:rsidR="0026644D" w:rsidRPr="0072493C" w:rsidRDefault="0026644D" w:rsidP="0026644D">
            <w:pPr>
              <w:spacing w:after="0" w:line="240" w:lineRule="auto"/>
              <w:jc w:val="center"/>
              <w:rPr>
                <w:rFonts w:eastAsia="Times New Roman" w:cs="Times New Roman"/>
                <w:b/>
                <w:color w:val="000000"/>
                <w:sz w:val="20"/>
                <w:szCs w:val="20"/>
                <w:lang w:eastAsia="pl-PL"/>
              </w:rPr>
            </w:pPr>
            <w:r w:rsidRPr="0072493C">
              <w:rPr>
                <w:rFonts w:eastAsia="Times New Roman" w:cs="Times New Roman"/>
                <w:b/>
                <w:color w:val="000000"/>
                <w:sz w:val="20"/>
                <w:szCs w:val="20"/>
                <w:lang w:eastAsia="pl-PL"/>
              </w:rPr>
              <w:t>pesymistyczny</w:t>
            </w:r>
          </w:p>
        </w:tc>
        <w:tc>
          <w:tcPr>
            <w:tcW w:w="1771" w:type="dxa"/>
            <w:shd w:val="clear" w:color="auto" w:fill="auto"/>
            <w:noWrap/>
            <w:vAlign w:val="center"/>
            <w:hideMark/>
          </w:tcPr>
          <w:p w:rsidR="0026644D" w:rsidRPr="0072493C" w:rsidRDefault="0026644D" w:rsidP="0026644D">
            <w:pPr>
              <w:spacing w:after="0" w:line="240" w:lineRule="auto"/>
              <w:jc w:val="center"/>
              <w:rPr>
                <w:rFonts w:eastAsia="Times New Roman" w:cs="Times New Roman"/>
                <w:b/>
                <w:color w:val="000000"/>
                <w:sz w:val="20"/>
                <w:szCs w:val="20"/>
                <w:lang w:eastAsia="pl-PL"/>
              </w:rPr>
            </w:pPr>
            <w:r w:rsidRPr="0072493C">
              <w:rPr>
                <w:rFonts w:eastAsia="Times New Roman" w:cs="Times New Roman"/>
                <w:b/>
                <w:color w:val="000000"/>
                <w:sz w:val="20"/>
                <w:szCs w:val="20"/>
                <w:lang w:eastAsia="pl-PL"/>
              </w:rPr>
              <w:t>średni</w:t>
            </w:r>
          </w:p>
        </w:tc>
        <w:tc>
          <w:tcPr>
            <w:tcW w:w="1772" w:type="dxa"/>
            <w:shd w:val="clear" w:color="auto" w:fill="auto"/>
            <w:noWrap/>
            <w:vAlign w:val="center"/>
            <w:hideMark/>
          </w:tcPr>
          <w:p w:rsidR="0026644D" w:rsidRPr="0072493C" w:rsidRDefault="0026644D" w:rsidP="0026644D">
            <w:pPr>
              <w:spacing w:after="0" w:line="240" w:lineRule="auto"/>
              <w:jc w:val="center"/>
              <w:rPr>
                <w:rFonts w:eastAsia="Times New Roman" w:cs="Times New Roman"/>
                <w:b/>
                <w:color w:val="000000"/>
                <w:sz w:val="20"/>
                <w:szCs w:val="20"/>
                <w:lang w:eastAsia="pl-PL"/>
              </w:rPr>
            </w:pPr>
            <w:r w:rsidRPr="0072493C">
              <w:rPr>
                <w:rFonts w:eastAsia="Times New Roman" w:cs="Times New Roman"/>
                <w:b/>
                <w:color w:val="000000"/>
                <w:sz w:val="20"/>
                <w:szCs w:val="20"/>
                <w:lang w:eastAsia="pl-PL"/>
              </w:rPr>
              <w:t>optymistyczny</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jc w:val="left"/>
              <w:rPr>
                <w:rFonts w:cs="Arial"/>
                <w:color w:val="000000"/>
                <w:sz w:val="20"/>
                <w:szCs w:val="20"/>
              </w:rPr>
            </w:pPr>
            <w:r w:rsidRPr="00D94EF2">
              <w:rPr>
                <w:rFonts w:cs="Arial"/>
                <w:color w:val="000000"/>
                <w:sz w:val="20"/>
                <w:szCs w:val="20"/>
              </w:rPr>
              <w:t>Średni czas podróży</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40min 9s</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40min 9s</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40min 14s</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Średni czas jazdy</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20min 17s</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20min 17s</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20min 29s</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Średnia długość podróży</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13km</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13km</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13km</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Średnia prędkość podróży</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19km/h</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19km/h</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19km/h</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Łączna praca transportowa podróży [paskm]</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13 005 097</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13 018 366</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18 692 644</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Łączna praca czasowa podróży [pash]</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674 097</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674 845</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974 020</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Podróże ogółem</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1 008 354</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1 009 620</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1 453 700</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Łączna liczba przesiadek</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774 329</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775 278</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1 139 326</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Przejazdy</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1 850 938</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1 853 290</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2 701 069</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Podróże bez przesiadki</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416 632</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417 160</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584 610</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Podróże z 1 przesiadką</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427 146</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427 691</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625 132</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Podróże z 2 przesiadkami</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143 710</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143 885</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213 808</w:t>
            </w:r>
          </w:p>
        </w:tc>
      </w:tr>
      <w:tr w:rsidR="00D94EF2" w:rsidRPr="0072493C" w:rsidTr="00D94EF2">
        <w:trPr>
          <w:trHeight w:hRule="exact" w:val="340"/>
        </w:trPr>
        <w:tc>
          <w:tcPr>
            <w:tcW w:w="3850"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Podróże z &gt;2 przesiadkami</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19 921</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19 939</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28 859</w:t>
            </w:r>
          </w:p>
        </w:tc>
      </w:tr>
    </w:tbl>
    <w:p w:rsidR="0026644D" w:rsidRDefault="0014614E" w:rsidP="0014614E">
      <w:pPr>
        <w:pStyle w:val="stopkarysunku"/>
      </w:pPr>
      <w:r>
        <w:t>Źródło: Opracowanie własne</w:t>
      </w:r>
    </w:p>
    <w:p w:rsidR="0026644D" w:rsidRDefault="0026644D" w:rsidP="0026644D">
      <w:pPr>
        <w:pStyle w:val="podpisrysunek"/>
      </w:pPr>
      <w:bookmarkStart w:id="101" w:name="_Toc527718241"/>
      <w:r>
        <w:t xml:space="preserve">Tabela </w:t>
      </w:r>
      <w:r w:rsidR="0082580A">
        <w:fldChar w:fldCharType="begin"/>
      </w:r>
      <w:r w:rsidR="00F5489B">
        <w:instrText xml:space="preserve"> SEQ Tabela \* ARABIC </w:instrText>
      </w:r>
      <w:r w:rsidR="0082580A">
        <w:fldChar w:fldCharType="separate"/>
      </w:r>
      <w:r w:rsidR="00641EF6">
        <w:t>78</w:t>
      </w:r>
      <w:r w:rsidR="0082580A">
        <w:fldChar w:fldCharType="end"/>
      </w:r>
      <w:r>
        <w:t xml:space="preserve"> Ogólne wyniki rozkładu ruchu pasażerskiego – 2055 r. – wariant: mieszany – zwiększona częstość pociągów (co 15 min.).</w:t>
      </w:r>
      <w:bookmarkEnd w:id="101"/>
    </w:p>
    <w:tbl>
      <w:tblPr>
        <w:tblW w:w="9164" w:type="dxa"/>
        <w:tblInd w:w="49"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Layout w:type="fixed"/>
        <w:tblCellMar>
          <w:left w:w="70" w:type="dxa"/>
          <w:right w:w="70" w:type="dxa"/>
        </w:tblCellMar>
        <w:tblLook w:val="04A0" w:firstRow="1" w:lastRow="0" w:firstColumn="1" w:lastColumn="0" w:noHBand="0" w:noVBand="1"/>
      </w:tblPr>
      <w:tblGrid>
        <w:gridCol w:w="3849"/>
        <w:gridCol w:w="1771"/>
        <w:gridCol w:w="1772"/>
        <w:gridCol w:w="1772"/>
      </w:tblGrid>
      <w:tr w:rsidR="0026644D" w:rsidRPr="0072493C" w:rsidTr="0026644D">
        <w:trPr>
          <w:trHeight w:val="300"/>
        </w:trPr>
        <w:tc>
          <w:tcPr>
            <w:tcW w:w="3849" w:type="dxa"/>
            <w:vMerge w:val="restart"/>
            <w:shd w:val="clear" w:color="auto" w:fill="auto"/>
            <w:vAlign w:val="center"/>
            <w:hideMark/>
          </w:tcPr>
          <w:p w:rsidR="0026644D" w:rsidRPr="0072493C" w:rsidRDefault="0026644D" w:rsidP="0026644D">
            <w:pPr>
              <w:spacing w:after="0" w:line="240" w:lineRule="auto"/>
              <w:jc w:val="center"/>
              <w:rPr>
                <w:rFonts w:eastAsia="Times New Roman" w:cs="Times New Roman"/>
                <w:b/>
                <w:color w:val="000000"/>
                <w:sz w:val="20"/>
                <w:szCs w:val="20"/>
                <w:lang w:eastAsia="pl-PL"/>
              </w:rPr>
            </w:pPr>
            <w:r w:rsidRPr="0072493C">
              <w:rPr>
                <w:rFonts w:eastAsia="Times New Roman" w:cs="Times New Roman"/>
                <w:b/>
                <w:color w:val="000000"/>
                <w:sz w:val="20"/>
                <w:szCs w:val="20"/>
                <w:lang w:eastAsia="pl-PL"/>
              </w:rPr>
              <w:t>Parametr</w:t>
            </w:r>
          </w:p>
        </w:tc>
        <w:tc>
          <w:tcPr>
            <w:tcW w:w="5315" w:type="dxa"/>
            <w:gridSpan w:val="3"/>
            <w:shd w:val="clear" w:color="auto" w:fill="auto"/>
            <w:vAlign w:val="center"/>
            <w:hideMark/>
          </w:tcPr>
          <w:p w:rsidR="0026644D" w:rsidRPr="0072493C" w:rsidRDefault="0026644D" w:rsidP="0026644D">
            <w:pPr>
              <w:spacing w:after="0" w:line="240" w:lineRule="auto"/>
              <w:jc w:val="center"/>
              <w:rPr>
                <w:rFonts w:eastAsia="Times New Roman" w:cs="Times New Roman"/>
                <w:b/>
                <w:color w:val="000000"/>
                <w:sz w:val="20"/>
                <w:szCs w:val="20"/>
                <w:lang w:eastAsia="pl-PL"/>
              </w:rPr>
            </w:pPr>
            <w:r w:rsidRPr="0072493C">
              <w:rPr>
                <w:rFonts w:eastAsia="Times New Roman" w:cs="Times New Roman"/>
                <w:b/>
                <w:color w:val="000000"/>
                <w:sz w:val="20"/>
                <w:szCs w:val="20"/>
                <w:lang w:eastAsia="pl-PL"/>
              </w:rPr>
              <w:t>Scenariusz</w:t>
            </w:r>
          </w:p>
        </w:tc>
      </w:tr>
      <w:tr w:rsidR="0026644D" w:rsidRPr="0072493C" w:rsidTr="0026644D">
        <w:trPr>
          <w:trHeight w:val="300"/>
        </w:trPr>
        <w:tc>
          <w:tcPr>
            <w:tcW w:w="3849" w:type="dxa"/>
            <w:vMerge/>
            <w:vAlign w:val="center"/>
            <w:hideMark/>
          </w:tcPr>
          <w:p w:rsidR="0026644D" w:rsidRPr="0072493C" w:rsidRDefault="0026644D" w:rsidP="0026644D">
            <w:pPr>
              <w:spacing w:after="0" w:line="240" w:lineRule="auto"/>
              <w:jc w:val="left"/>
              <w:rPr>
                <w:rFonts w:eastAsia="Times New Roman" w:cs="Times New Roman"/>
                <w:b/>
                <w:color w:val="000000"/>
                <w:sz w:val="20"/>
                <w:szCs w:val="20"/>
                <w:lang w:eastAsia="pl-PL"/>
              </w:rPr>
            </w:pPr>
          </w:p>
        </w:tc>
        <w:tc>
          <w:tcPr>
            <w:tcW w:w="1771" w:type="dxa"/>
            <w:shd w:val="clear" w:color="auto" w:fill="auto"/>
            <w:noWrap/>
            <w:vAlign w:val="center"/>
            <w:hideMark/>
          </w:tcPr>
          <w:p w:rsidR="0026644D" w:rsidRPr="0072493C" w:rsidRDefault="0026644D" w:rsidP="0026644D">
            <w:pPr>
              <w:spacing w:after="0" w:line="240" w:lineRule="auto"/>
              <w:jc w:val="center"/>
              <w:rPr>
                <w:rFonts w:eastAsia="Times New Roman" w:cs="Times New Roman"/>
                <w:b/>
                <w:color w:val="000000"/>
                <w:sz w:val="20"/>
                <w:szCs w:val="20"/>
                <w:lang w:eastAsia="pl-PL"/>
              </w:rPr>
            </w:pPr>
            <w:r w:rsidRPr="0072493C">
              <w:rPr>
                <w:rFonts w:eastAsia="Times New Roman" w:cs="Times New Roman"/>
                <w:b/>
                <w:color w:val="000000"/>
                <w:sz w:val="20"/>
                <w:szCs w:val="20"/>
                <w:lang w:eastAsia="pl-PL"/>
              </w:rPr>
              <w:t>pesymistyczny</w:t>
            </w:r>
          </w:p>
        </w:tc>
        <w:tc>
          <w:tcPr>
            <w:tcW w:w="1772" w:type="dxa"/>
            <w:shd w:val="clear" w:color="auto" w:fill="auto"/>
            <w:noWrap/>
            <w:vAlign w:val="center"/>
            <w:hideMark/>
          </w:tcPr>
          <w:p w:rsidR="0026644D" w:rsidRPr="0072493C" w:rsidRDefault="0026644D" w:rsidP="0026644D">
            <w:pPr>
              <w:spacing w:after="0" w:line="240" w:lineRule="auto"/>
              <w:jc w:val="center"/>
              <w:rPr>
                <w:rFonts w:eastAsia="Times New Roman" w:cs="Times New Roman"/>
                <w:b/>
                <w:color w:val="000000"/>
                <w:sz w:val="20"/>
                <w:szCs w:val="20"/>
                <w:lang w:eastAsia="pl-PL"/>
              </w:rPr>
            </w:pPr>
            <w:r w:rsidRPr="0072493C">
              <w:rPr>
                <w:rFonts w:eastAsia="Times New Roman" w:cs="Times New Roman"/>
                <w:b/>
                <w:color w:val="000000"/>
                <w:sz w:val="20"/>
                <w:szCs w:val="20"/>
                <w:lang w:eastAsia="pl-PL"/>
              </w:rPr>
              <w:t>średni</w:t>
            </w:r>
          </w:p>
        </w:tc>
        <w:tc>
          <w:tcPr>
            <w:tcW w:w="1772" w:type="dxa"/>
            <w:shd w:val="clear" w:color="auto" w:fill="auto"/>
            <w:noWrap/>
            <w:vAlign w:val="center"/>
            <w:hideMark/>
          </w:tcPr>
          <w:p w:rsidR="0026644D" w:rsidRPr="0072493C" w:rsidRDefault="0026644D" w:rsidP="0026644D">
            <w:pPr>
              <w:spacing w:after="0" w:line="240" w:lineRule="auto"/>
              <w:jc w:val="center"/>
              <w:rPr>
                <w:rFonts w:eastAsia="Times New Roman" w:cs="Times New Roman"/>
                <w:b/>
                <w:color w:val="000000"/>
                <w:sz w:val="20"/>
                <w:szCs w:val="20"/>
                <w:lang w:eastAsia="pl-PL"/>
              </w:rPr>
            </w:pPr>
            <w:r w:rsidRPr="0072493C">
              <w:rPr>
                <w:rFonts w:eastAsia="Times New Roman" w:cs="Times New Roman"/>
                <w:b/>
                <w:color w:val="000000"/>
                <w:sz w:val="20"/>
                <w:szCs w:val="20"/>
                <w:lang w:eastAsia="pl-PL"/>
              </w:rPr>
              <w:t>optymistyczny</w:t>
            </w:r>
          </w:p>
        </w:tc>
      </w:tr>
      <w:tr w:rsidR="00D94EF2" w:rsidRPr="0072493C" w:rsidTr="00D94EF2">
        <w:trPr>
          <w:trHeight w:hRule="exact" w:val="340"/>
        </w:trPr>
        <w:tc>
          <w:tcPr>
            <w:tcW w:w="3849" w:type="dxa"/>
            <w:shd w:val="clear" w:color="auto" w:fill="auto"/>
            <w:noWrap/>
            <w:vAlign w:val="center"/>
            <w:hideMark/>
          </w:tcPr>
          <w:p w:rsidR="00D94EF2" w:rsidRPr="00D94EF2" w:rsidRDefault="00D94EF2" w:rsidP="00D94EF2">
            <w:pPr>
              <w:jc w:val="left"/>
              <w:rPr>
                <w:rFonts w:cs="Arial"/>
                <w:color w:val="000000"/>
                <w:sz w:val="20"/>
                <w:szCs w:val="20"/>
              </w:rPr>
            </w:pPr>
            <w:r w:rsidRPr="00D94EF2">
              <w:rPr>
                <w:rFonts w:cs="Arial"/>
                <w:color w:val="000000"/>
                <w:sz w:val="20"/>
                <w:szCs w:val="20"/>
              </w:rPr>
              <w:t>Średni czas podróży</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40min 6s</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40min 5s</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40min 11s</w:t>
            </w:r>
          </w:p>
        </w:tc>
      </w:tr>
      <w:tr w:rsidR="00D94EF2" w:rsidRPr="0072493C" w:rsidTr="00D94EF2">
        <w:trPr>
          <w:trHeight w:hRule="exact" w:val="340"/>
        </w:trPr>
        <w:tc>
          <w:tcPr>
            <w:tcW w:w="3849"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Średni czas jazdy</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20min 15s</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20min 15s</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20min 26s</w:t>
            </w:r>
          </w:p>
        </w:tc>
      </w:tr>
      <w:tr w:rsidR="00D94EF2" w:rsidRPr="0072493C" w:rsidTr="00D94EF2">
        <w:trPr>
          <w:trHeight w:hRule="exact" w:val="340"/>
        </w:trPr>
        <w:tc>
          <w:tcPr>
            <w:tcW w:w="3849"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Średnia długość podróży</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13km</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13km</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13km</w:t>
            </w:r>
          </w:p>
        </w:tc>
      </w:tr>
      <w:tr w:rsidR="00D94EF2" w:rsidRPr="0072493C" w:rsidTr="00D94EF2">
        <w:trPr>
          <w:trHeight w:hRule="exact" w:val="340"/>
        </w:trPr>
        <w:tc>
          <w:tcPr>
            <w:tcW w:w="3849"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Średnia prędkość podróży</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19km/h</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19km/h</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19km/h</w:t>
            </w:r>
          </w:p>
        </w:tc>
      </w:tr>
      <w:tr w:rsidR="00D94EF2" w:rsidRPr="0072493C" w:rsidTr="00D94EF2">
        <w:trPr>
          <w:trHeight w:hRule="exact" w:val="340"/>
        </w:trPr>
        <w:tc>
          <w:tcPr>
            <w:tcW w:w="3849"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Łączna praca transportowa podróży [paskm]</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13 037 358</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13 051 744</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18 784 322</w:t>
            </w:r>
          </w:p>
        </w:tc>
      </w:tr>
      <w:tr w:rsidR="00D94EF2" w:rsidRPr="0072493C" w:rsidTr="00D94EF2">
        <w:trPr>
          <w:trHeight w:hRule="exact" w:val="340"/>
        </w:trPr>
        <w:tc>
          <w:tcPr>
            <w:tcW w:w="3849"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Łączna praca czasowa podróży [pash]</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674 482</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675 289</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977 010</w:t>
            </w:r>
          </w:p>
        </w:tc>
      </w:tr>
      <w:tr w:rsidR="00D94EF2" w:rsidRPr="0072493C" w:rsidTr="00D94EF2">
        <w:trPr>
          <w:trHeight w:hRule="exact" w:val="340"/>
        </w:trPr>
        <w:tc>
          <w:tcPr>
            <w:tcW w:w="3849"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Podróże ogółem</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1 010 240</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1 011 596</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1 459 937</w:t>
            </w:r>
          </w:p>
        </w:tc>
      </w:tr>
      <w:tr w:rsidR="00D94EF2" w:rsidRPr="0072493C" w:rsidTr="00D94EF2">
        <w:trPr>
          <w:trHeight w:hRule="exact" w:val="340"/>
        </w:trPr>
        <w:tc>
          <w:tcPr>
            <w:tcW w:w="3849"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Łączna liczba przesiadek</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777 152</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778 180</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1 146 259</w:t>
            </w:r>
          </w:p>
        </w:tc>
      </w:tr>
      <w:tr w:rsidR="00D94EF2" w:rsidRPr="0072493C" w:rsidTr="00D94EF2">
        <w:trPr>
          <w:trHeight w:hRule="exact" w:val="340"/>
        </w:trPr>
        <w:tc>
          <w:tcPr>
            <w:tcW w:w="3849"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Przejazdy</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1 863 115</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1 865 627</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2 725 890</w:t>
            </w:r>
          </w:p>
        </w:tc>
      </w:tr>
      <w:tr w:rsidR="00D94EF2" w:rsidRPr="0072493C" w:rsidTr="00D94EF2">
        <w:trPr>
          <w:trHeight w:hRule="exact" w:val="340"/>
        </w:trPr>
        <w:tc>
          <w:tcPr>
            <w:tcW w:w="3849"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Podróże bez przesiadki</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416 949</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417 507</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586 179</w:t>
            </w:r>
          </w:p>
        </w:tc>
      </w:tr>
      <w:tr w:rsidR="00D94EF2" w:rsidRPr="0072493C" w:rsidTr="00D94EF2">
        <w:trPr>
          <w:trHeight w:hRule="exact" w:val="340"/>
        </w:trPr>
        <w:tc>
          <w:tcPr>
            <w:tcW w:w="3849"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Podróże z 1 przesiadką</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427 522</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428 108</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627 591</w:t>
            </w:r>
          </w:p>
        </w:tc>
      </w:tr>
      <w:tr w:rsidR="00D94EF2" w:rsidRPr="0072493C" w:rsidTr="00D94EF2">
        <w:trPr>
          <w:trHeight w:hRule="exact" w:val="340"/>
        </w:trPr>
        <w:tc>
          <w:tcPr>
            <w:tcW w:w="3849"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Podróże z 2 przesiadkami</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144 844</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145 036</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215 959</w:t>
            </w:r>
          </w:p>
        </w:tc>
      </w:tr>
      <w:tr w:rsidR="00D94EF2" w:rsidRPr="0072493C" w:rsidTr="00D94EF2">
        <w:trPr>
          <w:trHeight w:hRule="exact" w:val="340"/>
        </w:trPr>
        <w:tc>
          <w:tcPr>
            <w:tcW w:w="3849"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Podróże z &gt;2 przesiadkami</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19 981</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20 000</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28 916</w:t>
            </w:r>
          </w:p>
        </w:tc>
      </w:tr>
    </w:tbl>
    <w:p w:rsidR="0026644D" w:rsidRDefault="0014614E" w:rsidP="0014614E">
      <w:pPr>
        <w:pStyle w:val="stopkarysunku"/>
      </w:pPr>
      <w:r>
        <w:t>Źródło: Opracowanie własne</w:t>
      </w:r>
    </w:p>
    <w:p w:rsidR="00137A70" w:rsidRDefault="00137A70">
      <w:pPr>
        <w:jc w:val="left"/>
        <w:rPr>
          <w:i/>
          <w:iCs/>
          <w:noProof/>
          <w:color w:val="1F4E79" w:themeColor="accent5" w:themeShade="80"/>
        </w:rPr>
      </w:pPr>
      <w:r>
        <w:br w:type="page"/>
      </w:r>
    </w:p>
    <w:p w:rsidR="0026644D" w:rsidRDefault="0026644D" w:rsidP="0026644D">
      <w:pPr>
        <w:pStyle w:val="podpisrysunek"/>
      </w:pPr>
      <w:bookmarkStart w:id="102" w:name="_Toc527718242"/>
      <w:r>
        <w:t xml:space="preserve">Tabela </w:t>
      </w:r>
      <w:r w:rsidR="0082580A">
        <w:fldChar w:fldCharType="begin"/>
      </w:r>
      <w:r w:rsidR="00F5489B">
        <w:instrText xml:space="preserve"> SEQ Tabela \* ARABIC </w:instrText>
      </w:r>
      <w:r w:rsidR="0082580A">
        <w:fldChar w:fldCharType="separate"/>
      </w:r>
      <w:r w:rsidR="00641EF6">
        <w:t>79</w:t>
      </w:r>
      <w:r w:rsidR="0082580A">
        <w:fldChar w:fldCharType="end"/>
      </w:r>
      <w:r>
        <w:t xml:space="preserve"> Ogólne wyniki rozkładu </w:t>
      </w:r>
      <w:r w:rsidRPr="0026644D">
        <w:rPr>
          <w:rStyle w:val="podpisrysunekZnak"/>
          <w:i/>
          <w:iCs/>
          <w:sz w:val="22"/>
        </w:rPr>
        <w:t>r</w:t>
      </w:r>
      <w:r w:rsidRPr="0026644D">
        <w:t>uchu</w:t>
      </w:r>
      <w:r>
        <w:t xml:space="preserve"> pasażerskiego – 2055 r. – wariant: kolejowy</w:t>
      </w:r>
      <w:r w:rsidR="00641EF6">
        <w:t xml:space="preserve"> – </w:t>
      </w:r>
      <w:r>
        <w:t>dodatkowe przystanki kolejowe.</w:t>
      </w:r>
      <w:bookmarkEnd w:id="102"/>
    </w:p>
    <w:tbl>
      <w:tblPr>
        <w:tblW w:w="9164" w:type="dxa"/>
        <w:tblInd w:w="49"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Layout w:type="fixed"/>
        <w:tblCellMar>
          <w:left w:w="70" w:type="dxa"/>
          <w:right w:w="70" w:type="dxa"/>
        </w:tblCellMar>
        <w:tblLook w:val="04A0" w:firstRow="1" w:lastRow="0" w:firstColumn="1" w:lastColumn="0" w:noHBand="0" w:noVBand="1"/>
      </w:tblPr>
      <w:tblGrid>
        <w:gridCol w:w="3849"/>
        <w:gridCol w:w="1771"/>
        <w:gridCol w:w="1772"/>
        <w:gridCol w:w="1772"/>
      </w:tblGrid>
      <w:tr w:rsidR="0026644D" w:rsidRPr="0072493C" w:rsidTr="0026644D">
        <w:trPr>
          <w:trHeight w:val="300"/>
        </w:trPr>
        <w:tc>
          <w:tcPr>
            <w:tcW w:w="3849" w:type="dxa"/>
            <w:vMerge w:val="restart"/>
            <w:shd w:val="clear" w:color="auto" w:fill="auto"/>
            <w:vAlign w:val="center"/>
            <w:hideMark/>
          </w:tcPr>
          <w:p w:rsidR="0026644D" w:rsidRPr="0072493C" w:rsidRDefault="0026644D" w:rsidP="0026644D">
            <w:pPr>
              <w:spacing w:after="0" w:line="240" w:lineRule="auto"/>
              <w:jc w:val="center"/>
              <w:rPr>
                <w:rFonts w:eastAsia="Times New Roman" w:cs="Times New Roman"/>
                <w:b/>
                <w:color w:val="000000"/>
                <w:sz w:val="20"/>
                <w:szCs w:val="20"/>
                <w:lang w:eastAsia="pl-PL"/>
              </w:rPr>
            </w:pPr>
            <w:r w:rsidRPr="0072493C">
              <w:rPr>
                <w:rFonts w:eastAsia="Times New Roman" w:cs="Times New Roman"/>
                <w:b/>
                <w:color w:val="000000"/>
                <w:sz w:val="20"/>
                <w:szCs w:val="20"/>
                <w:lang w:eastAsia="pl-PL"/>
              </w:rPr>
              <w:t>Parametr</w:t>
            </w:r>
          </w:p>
        </w:tc>
        <w:tc>
          <w:tcPr>
            <w:tcW w:w="5315" w:type="dxa"/>
            <w:gridSpan w:val="3"/>
            <w:shd w:val="clear" w:color="auto" w:fill="auto"/>
            <w:vAlign w:val="center"/>
            <w:hideMark/>
          </w:tcPr>
          <w:p w:rsidR="0026644D" w:rsidRPr="0072493C" w:rsidRDefault="0026644D" w:rsidP="0026644D">
            <w:pPr>
              <w:spacing w:after="0" w:line="240" w:lineRule="auto"/>
              <w:jc w:val="center"/>
              <w:rPr>
                <w:rFonts w:eastAsia="Times New Roman" w:cs="Times New Roman"/>
                <w:b/>
                <w:color w:val="000000"/>
                <w:sz w:val="20"/>
                <w:szCs w:val="20"/>
                <w:lang w:eastAsia="pl-PL"/>
              </w:rPr>
            </w:pPr>
            <w:r w:rsidRPr="0072493C">
              <w:rPr>
                <w:rFonts w:eastAsia="Times New Roman" w:cs="Times New Roman"/>
                <w:b/>
                <w:color w:val="000000"/>
                <w:sz w:val="20"/>
                <w:szCs w:val="20"/>
                <w:lang w:eastAsia="pl-PL"/>
              </w:rPr>
              <w:t>Scenariusz</w:t>
            </w:r>
          </w:p>
        </w:tc>
      </w:tr>
      <w:tr w:rsidR="0026644D" w:rsidRPr="0072493C" w:rsidTr="0026644D">
        <w:trPr>
          <w:trHeight w:val="300"/>
        </w:trPr>
        <w:tc>
          <w:tcPr>
            <w:tcW w:w="3849" w:type="dxa"/>
            <w:vMerge/>
            <w:vAlign w:val="center"/>
            <w:hideMark/>
          </w:tcPr>
          <w:p w:rsidR="0026644D" w:rsidRPr="0072493C" w:rsidRDefault="0026644D" w:rsidP="0026644D">
            <w:pPr>
              <w:spacing w:after="0" w:line="240" w:lineRule="auto"/>
              <w:jc w:val="left"/>
              <w:rPr>
                <w:rFonts w:eastAsia="Times New Roman" w:cs="Times New Roman"/>
                <w:b/>
                <w:color w:val="000000"/>
                <w:sz w:val="20"/>
                <w:szCs w:val="20"/>
                <w:lang w:eastAsia="pl-PL"/>
              </w:rPr>
            </w:pPr>
          </w:p>
        </w:tc>
        <w:tc>
          <w:tcPr>
            <w:tcW w:w="1771" w:type="dxa"/>
            <w:shd w:val="clear" w:color="auto" w:fill="auto"/>
            <w:noWrap/>
            <w:vAlign w:val="center"/>
            <w:hideMark/>
          </w:tcPr>
          <w:p w:rsidR="0026644D" w:rsidRPr="0072493C" w:rsidRDefault="0026644D" w:rsidP="0026644D">
            <w:pPr>
              <w:spacing w:after="0" w:line="240" w:lineRule="auto"/>
              <w:jc w:val="center"/>
              <w:rPr>
                <w:rFonts w:eastAsia="Times New Roman" w:cs="Times New Roman"/>
                <w:b/>
                <w:color w:val="000000"/>
                <w:sz w:val="20"/>
                <w:szCs w:val="20"/>
                <w:lang w:eastAsia="pl-PL"/>
              </w:rPr>
            </w:pPr>
            <w:r w:rsidRPr="0072493C">
              <w:rPr>
                <w:rFonts w:eastAsia="Times New Roman" w:cs="Times New Roman"/>
                <w:b/>
                <w:color w:val="000000"/>
                <w:sz w:val="20"/>
                <w:szCs w:val="20"/>
                <w:lang w:eastAsia="pl-PL"/>
              </w:rPr>
              <w:t>pesymistyczny</w:t>
            </w:r>
          </w:p>
        </w:tc>
        <w:tc>
          <w:tcPr>
            <w:tcW w:w="1772" w:type="dxa"/>
            <w:shd w:val="clear" w:color="auto" w:fill="auto"/>
            <w:noWrap/>
            <w:vAlign w:val="center"/>
            <w:hideMark/>
          </w:tcPr>
          <w:p w:rsidR="0026644D" w:rsidRPr="0072493C" w:rsidRDefault="0026644D" w:rsidP="0026644D">
            <w:pPr>
              <w:spacing w:after="0" w:line="240" w:lineRule="auto"/>
              <w:jc w:val="center"/>
              <w:rPr>
                <w:rFonts w:eastAsia="Times New Roman" w:cs="Times New Roman"/>
                <w:b/>
                <w:color w:val="000000"/>
                <w:sz w:val="20"/>
                <w:szCs w:val="20"/>
                <w:lang w:eastAsia="pl-PL"/>
              </w:rPr>
            </w:pPr>
            <w:r w:rsidRPr="0072493C">
              <w:rPr>
                <w:rFonts w:eastAsia="Times New Roman" w:cs="Times New Roman"/>
                <w:b/>
                <w:color w:val="000000"/>
                <w:sz w:val="20"/>
                <w:szCs w:val="20"/>
                <w:lang w:eastAsia="pl-PL"/>
              </w:rPr>
              <w:t>średni</w:t>
            </w:r>
          </w:p>
        </w:tc>
        <w:tc>
          <w:tcPr>
            <w:tcW w:w="1772" w:type="dxa"/>
            <w:shd w:val="clear" w:color="auto" w:fill="auto"/>
            <w:noWrap/>
            <w:vAlign w:val="center"/>
            <w:hideMark/>
          </w:tcPr>
          <w:p w:rsidR="0026644D" w:rsidRPr="0072493C" w:rsidRDefault="0026644D" w:rsidP="0026644D">
            <w:pPr>
              <w:spacing w:after="0" w:line="240" w:lineRule="auto"/>
              <w:jc w:val="center"/>
              <w:rPr>
                <w:rFonts w:eastAsia="Times New Roman" w:cs="Times New Roman"/>
                <w:b/>
                <w:color w:val="000000"/>
                <w:sz w:val="20"/>
                <w:szCs w:val="20"/>
                <w:lang w:eastAsia="pl-PL"/>
              </w:rPr>
            </w:pPr>
            <w:r w:rsidRPr="0072493C">
              <w:rPr>
                <w:rFonts w:eastAsia="Times New Roman" w:cs="Times New Roman"/>
                <w:b/>
                <w:color w:val="000000"/>
                <w:sz w:val="20"/>
                <w:szCs w:val="20"/>
                <w:lang w:eastAsia="pl-PL"/>
              </w:rPr>
              <w:t>optymistyczny</w:t>
            </w:r>
          </w:p>
        </w:tc>
      </w:tr>
      <w:tr w:rsidR="00D94EF2" w:rsidRPr="0072493C" w:rsidTr="00D94EF2">
        <w:trPr>
          <w:trHeight w:hRule="exact" w:val="340"/>
        </w:trPr>
        <w:tc>
          <w:tcPr>
            <w:tcW w:w="3849" w:type="dxa"/>
            <w:shd w:val="clear" w:color="auto" w:fill="auto"/>
            <w:noWrap/>
            <w:vAlign w:val="center"/>
            <w:hideMark/>
          </w:tcPr>
          <w:p w:rsidR="00D94EF2" w:rsidRPr="00D94EF2" w:rsidRDefault="00D94EF2" w:rsidP="00D94EF2">
            <w:pPr>
              <w:jc w:val="left"/>
              <w:rPr>
                <w:rFonts w:cs="Arial"/>
                <w:color w:val="000000"/>
                <w:sz w:val="20"/>
                <w:szCs w:val="20"/>
              </w:rPr>
            </w:pPr>
            <w:r w:rsidRPr="00D94EF2">
              <w:rPr>
                <w:rFonts w:cs="Arial"/>
                <w:color w:val="000000"/>
                <w:sz w:val="20"/>
                <w:szCs w:val="20"/>
              </w:rPr>
              <w:t>Średni czas podróży</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40min 5s</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40min 4s</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40min 11s</w:t>
            </w:r>
          </w:p>
        </w:tc>
      </w:tr>
      <w:tr w:rsidR="00D94EF2" w:rsidRPr="0072493C" w:rsidTr="00D94EF2">
        <w:trPr>
          <w:trHeight w:hRule="exact" w:val="340"/>
        </w:trPr>
        <w:tc>
          <w:tcPr>
            <w:tcW w:w="3849"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Średni czas jazdy</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20min 6s</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20min 6s</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20min 17s</w:t>
            </w:r>
          </w:p>
        </w:tc>
      </w:tr>
      <w:tr w:rsidR="00D94EF2" w:rsidRPr="0072493C" w:rsidTr="00D94EF2">
        <w:trPr>
          <w:trHeight w:hRule="exact" w:val="340"/>
        </w:trPr>
        <w:tc>
          <w:tcPr>
            <w:tcW w:w="3849"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Średnia długość podróży</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13km</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13km</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13km</w:t>
            </w:r>
          </w:p>
        </w:tc>
      </w:tr>
      <w:tr w:rsidR="00D94EF2" w:rsidRPr="0072493C" w:rsidTr="00D94EF2">
        <w:trPr>
          <w:trHeight w:hRule="exact" w:val="340"/>
        </w:trPr>
        <w:tc>
          <w:tcPr>
            <w:tcW w:w="3849"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Średnia prędkość podróży</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19km/h</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19km/h</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19km/h</w:t>
            </w:r>
          </w:p>
        </w:tc>
      </w:tr>
      <w:tr w:rsidR="00D94EF2" w:rsidRPr="0072493C" w:rsidTr="00D94EF2">
        <w:trPr>
          <w:trHeight w:hRule="exact" w:val="340"/>
        </w:trPr>
        <w:tc>
          <w:tcPr>
            <w:tcW w:w="3849"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Łączna praca transportowa podróży [paskm]</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13 072 202</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13 086 708</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18 838 517</w:t>
            </w:r>
          </w:p>
        </w:tc>
      </w:tr>
      <w:tr w:rsidR="00D94EF2" w:rsidRPr="0072493C" w:rsidTr="00D94EF2">
        <w:trPr>
          <w:trHeight w:hRule="exact" w:val="340"/>
        </w:trPr>
        <w:tc>
          <w:tcPr>
            <w:tcW w:w="3849"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Łączna praca czasowa podróży [pash]</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674 205</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675 019</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976 736</w:t>
            </w:r>
          </w:p>
        </w:tc>
      </w:tr>
      <w:tr w:rsidR="00D94EF2" w:rsidRPr="0072493C" w:rsidTr="00D94EF2">
        <w:trPr>
          <w:trHeight w:hRule="exact" w:val="340"/>
        </w:trPr>
        <w:tc>
          <w:tcPr>
            <w:tcW w:w="3849"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Podróże ogółem</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1 010 270</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1 011 637</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1 459 926</w:t>
            </w:r>
          </w:p>
        </w:tc>
      </w:tr>
      <w:tr w:rsidR="00D94EF2" w:rsidRPr="0072493C" w:rsidTr="00D94EF2">
        <w:trPr>
          <w:trHeight w:hRule="exact" w:val="340"/>
        </w:trPr>
        <w:tc>
          <w:tcPr>
            <w:tcW w:w="3849"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Łączna liczba przesiadek</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770 445</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771 468</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1 136 010</w:t>
            </w:r>
          </w:p>
        </w:tc>
      </w:tr>
      <w:tr w:rsidR="00D94EF2" w:rsidRPr="0072493C" w:rsidTr="00D94EF2">
        <w:trPr>
          <w:trHeight w:hRule="exact" w:val="340"/>
        </w:trPr>
        <w:tc>
          <w:tcPr>
            <w:tcW w:w="3849"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Przejazdy</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1 885 548</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1 888 119</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2 760 960</w:t>
            </w:r>
          </w:p>
        </w:tc>
      </w:tr>
      <w:tr w:rsidR="00D94EF2" w:rsidRPr="0072493C" w:rsidTr="00D94EF2">
        <w:trPr>
          <w:trHeight w:hRule="exact" w:val="340"/>
        </w:trPr>
        <w:tc>
          <w:tcPr>
            <w:tcW w:w="3849"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Podróże bez przesiadki</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419 662</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420 231</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590 279</w:t>
            </w:r>
          </w:p>
        </w:tc>
      </w:tr>
      <w:tr w:rsidR="00D94EF2" w:rsidRPr="0072493C" w:rsidTr="00D94EF2">
        <w:trPr>
          <w:trHeight w:hRule="exact" w:val="340"/>
        </w:trPr>
        <w:tc>
          <w:tcPr>
            <w:tcW w:w="3849"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Podróże z 1 przesiadką</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427 708</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428 300</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627 973</w:t>
            </w:r>
          </w:p>
        </w:tc>
      </w:tr>
      <w:tr w:rsidR="00D94EF2" w:rsidRPr="0072493C" w:rsidTr="00D94EF2">
        <w:trPr>
          <w:trHeight w:hRule="exact" w:val="340"/>
        </w:trPr>
        <w:tc>
          <w:tcPr>
            <w:tcW w:w="3849"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Podróże z 2 przesiadkami</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143 272</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143 459</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213 317</w:t>
            </w:r>
          </w:p>
        </w:tc>
      </w:tr>
      <w:tr w:rsidR="00D94EF2" w:rsidRPr="0072493C" w:rsidTr="00D94EF2">
        <w:trPr>
          <w:trHeight w:hRule="exact" w:val="340"/>
        </w:trPr>
        <w:tc>
          <w:tcPr>
            <w:tcW w:w="3849" w:type="dxa"/>
            <w:shd w:val="clear" w:color="auto" w:fill="auto"/>
            <w:noWrap/>
            <w:vAlign w:val="center"/>
            <w:hideMark/>
          </w:tcPr>
          <w:p w:rsidR="00D94EF2" w:rsidRPr="00D94EF2" w:rsidRDefault="00D94EF2" w:rsidP="00D94EF2">
            <w:pPr>
              <w:rPr>
                <w:rFonts w:cs="Arial"/>
                <w:color w:val="000000"/>
                <w:sz w:val="20"/>
                <w:szCs w:val="20"/>
              </w:rPr>
            </w:pPr>
            <w:r w:rsidRPr="00D94EF2">
              <w:rPr>
                <w:rFonts w:cs="Arial"/>
                <w:color w:val="000000"/>
                <w:sz w:val="20"/>
                <w:szCs w:val="20"/>
              </w:rPr>
              <w:t>Podróże z &gt;2 przesiadkami</w:t>
            </w:r>
          </w:p>
        </w:tc>
        <w:tc>
          <w:tcPr>
            <w:tcW w:w="1771"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18 731</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18 750</w:t>
            </w:r>
          </w:p>
        </w:tc>
        <w:tc>
          <w:tcPr>
            <w:tcW w:w="1772" w:type="dxa"/>
            <w:shd w:val="clear" w:color="auto" w:fill="auto"/>
            <w:noWrap/>
            <w:tcMar>
              <w:right w:w="284" w:type="dxa"/>
            </w:tcMar>
            <w:vAlign w:val="center"/>
            <w:hideMark/>
          </w:tcPr>
          <w:p w:rsidR="00D94EF2" w:rsidRPr="00D94EF2" w:rsidRDefault="00D94EF2" w:rsidP="00D94EF2">
            <w:pPr>
              <w:jc w:val="right"/>
              <w:rPr>
                <w:color w:val="000000"/>
                <w:sz w:val="20"/>
                <w:szCs w:val="20"/>
              </w:rPr>
            </w:pPr>
            <w:r w:rsidRPr="00D94EF2">
              <w:rPr>
                <w:color w:val="000000"/>
                <w:sz w:val="20"/>
                <w:szCs w:val="20"/>
              </w:rPr>
              <w:t>27 134</w:t>
            </w:r>
          </w:p>
        </w:tc>
      </w:tr>
    </w:tbl>
    <w:p w:rsidR="0026644D" w:rsidRDefault="0014614E" w:rsidP="0014614E">
      <w:pPr>
        <w:pStyle w:val="stopkarysunku"/>
      </w:pPr>
      <w:r>
        <w:t>Źródło: Opracowanie własne</w:t>
      </w:r>
    </w:p>
    <w:p w:rsidR="00641EF6" w:rsidRDefault="00641EF6" w:rsidP="00641EF6">
      <w:pPr>
        <w:pStyle w:val="podpisrysunek"/>
      </w:pPr>
      <w:bookmarkStart w:id="103" w:name="_Toc527718243"/>
      <w:r>
        <w:t xml:space="preserve">Tabela </w:t>
      </w:r>
      <w:r>
        <w:fldChar w:fldCharType="begin"/>
      </w:r>
      <w:r>
        <w:instrText xml:space="preserve"> SEQ Tabela \* ARABIC </w:instrText>
      </w:r>
      <w:r>
        <w:fldChar w:fldCharType="separate"/>
      </w:r>
      <w:r>
        <w:t>80</w:t>
      </w:r>
      <w:r>
        <w:fldChar w:fldCharType="end"/>
      </w:r>
      <w:r w:rsidRPr="00641EF6">
        <w:t xml:space="preserve"> </w:t>
      </w:r>
      <w:r>
        <w:t xml:space="preserve">Ogólne wyniki rozkładu </w:t>
      </w:r>
      <w:r w:rsidRPr="0026644D">
        <w:rPr>
          <w:rStyle w:val="podpisrysunekZnak"/>
          <w:i/>
          <w:iCs/>
          <w:sz w:val="22"/>
        </w:rPr>
        <w:t>r</w:t>
      </w:r>
      <w:r w:rsidRPr="0026644D">
        <w:t>uchu</w:t>
      </w:r>
      <w:r>
        <w:t xml:space="preserve"> pasażerskiego – 2055 r. – wariant: kolejowy – dodatkowa trasa do Pyrzowic.</w:t>
      </w:r>
      <w:bookmarkEnd w:id="103"/>
    </w:p>
    <w:tbl>
      <w:tblPr>
        <w:tblW w:w="9164" w:type="dxa"/>
        <w:tblInd w:w="49"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Layout w:type="fixed"/>
        <w:tblCellMar>
          <w:left w:w="70" w:type="dxa"/>
          <w:right w:w="70" w:type="dxa"/>
        </w:tblCellMar>
        <w:tblLook w:val="04A0" w:firstRow="1" w:lastRow="0" w:firstColumn="1" w:lastColumn="0" w:noHBand="0" w:noVBand="1"/>
      </w:tblPr>
      <w:tblGrid>
        <w:gridCol w:w="3849"/>
        <w:gridCol w:w="1771"/>
        <w:gridCol w:w="1772"/>
        <w:gridCol w:w="1772"/>
      </w:tblGrid>
      <w:tr w:rsidR="00641EF6" w:rsidRPr="0072493C" w:rsidTr="009E2135">
        <w:trPr>
          <w:trHeight w:val="300"/>
        </w:trPr>
        <w:tc>
          <w:tcPr>
            <w:tcW w:w="3849" w:type="dxa"/>
            <w:vMerge w:val="restart"/>
            <w:shd w:val="clear" w:color="auto" w:fill="auto"/>
            <w:vAlign w:val="center"/>
            <w:hideMark/>
          </w:tcPr>
          <w:p w:rsidR="00641EF6" w:rsidRPr="0072493C" w:rsidRDefault="00641EF6" w:rsidP="009E2135">
            <w:pPr>
              <w:spacing w:after="0" w:line="240" w:lineRule="auto"/>
              <w:jc w:val="center"/>
              <w:rPr>
                <w:rFonts w:eastAsia="Times New Roman" w:cs="Times New Roman"/>
                <w:b/>
                <w:color w:val="000000"/>
                <w:sz w:val="20"/>
                <w:szCs w:val="20"/>
                <w:lang w:eastAsia="pl-PL"/>
              </w:rPr>
            </w:pPr>
            <w:r w:rsidRPr="0072493C">
              <w:rPr>
                <w:rFonts w:eastAsia="Times New Roman" w:cs="Times New Roman"/>
                <w:b/>
                <w:color w:val="000000"/>
                <w:sz w:val="20"/>
                <w:szCs w:val="20"/>
                <w:lang w:eastAsia="pl-PL"/>
              </w:rPr>
              <w:t>Parametr</w:t>
            </w:r>
          </w:p>
        </w:tc>
        <w:tc>
          <w:tcPr>
            <w:tcW w:w="5315" w:type="dxa"/>
            <w:gridSpan w:val="3"/>
            <w:shd w:val="clear" w:color="auto" w:fill="auto"/>
            <w:vAlign w:val="center"/>
            <w:hideMark/>
          </w:tcPr>
          <w:p w:rsidR="00641EF6" w:rsidRPr="0072493C" w:rsidRDefault="00641EF6" w:rsidP="009E2135">
            <w:pPr>
              <w:spacing w:after="0" w:line="240" w:lineRule="auto"/>
              <w:jc w:val="center"/>
              <w:rPr>
                <w:rFonts w:eastAsia="Times New Roman" w:cs="Times New Roman"/>
                <w:b/>
                <w:color w:val="000000"/>
                <w:sz w:val="20"/>
                <w:szCs w:val="20"/>
                <w:lang w:eastAsia="pl-PL"/>
              </w:rPr>
            </w:pPr>
            <w:r w:rsidRPr="0072493C">
              <w:rPr>
                <w:rFonts w:eastAsia="Times New Roman" w:cs="Times New Roman"/>
                <w:b/>
                <w:color w:val="000000"/>
                <w:sz w:val="20"/>
                <w:szCs w:val="20"/>
                <w:lang w:eastAsia="pl-PL"/>
              </w:rPr>
              <w:t>Scenariusz</w:t>
            </w:r>
          </w:p>
        </w:tc>
      </w:tr>
      <w:tr w:rsidR="00641EF6" w:rsidRPr="0072493C" w:rsidTr="009E2135">
        <w:trPr>
          <w:trHeight w:val="300"/>
        </w:trPr>
        <w:tc>
          <w:tcPr>
            <w:tcW w:w="3849" w:type="dxa"/>
            <w:vMerge/>
            <w:vAlign w:val="center"/>
            <w:hideMark/>
          </w:tcPr>
          <w:p w:rsidR="00641EF6" w:rsidRPr="0072493C" w:rsidRDefault="00641EF6" w:rsidP="009E2135">
            <w:pPr>
              <w:spacing w:after="0" w:line="240" w:lineRule="auto"/>
              <w:jc w:val="left"/>
              <w:rPr>
                <w:rFonts w:eastAsia="Times New Roman" w:cs="Times New Roman"/>
                <w:b/>
                <w:color w:val="000000"/>
                <w:sz w:val="20"/>
                <w:szCs w:val="20"/>
                <w:lang w:eastAsia="pl-PL"/>
              </w:rPr>
            </w:pPr>
          </w:p>
        </w:tc>
        <w:tc>
          <w:tcPr>
            <w:tcW w:w="1771" w:type="dxa"/>
            <w:shd w:val="clear" w:color="auto" w:fill="auto"/>
            <w:noWrap/>
            <w:vAlign w:val="center"/>
            <w:hideMark/>
          </w:tcPr>
          <w:p w:rsidR="00641EF6" w:rsidRPr="0072493C" w:rsidRDefault="00641EF6" w:rsidP="009E2135">
            <w:pPr>
              <w:spacing w:after="0" w:line="240" w:lineRule="auto"/>
              <w:jc w:val="center"/>
              <w:rPr>
                <w:rFonts w:eastAsia="Times New Roman" w:cs="Times New Roman"/>
                <w:b/>
                <w:color w:val="000000"/>
                <w:sz w:val="20"/>
                <w:szCs w:val="20"/>
                <w:lang w:eastAsia="pl-PL"/>
              </w:rPr>
            </w:pPr>
            <w:r w:rsidRPr="0072493C">
              <w:rPr>
                <w:rFonts w:eastAsia="Times New Roman" w:cs="Times New Roman"/>
                <w:b/>
                <w:color w:val="000000"/>
                <w:sz w:val="20"/>
                <w:szCs w:val="20"/>
                <w:lang w:eastAsia="pl-PL"/>
              </w:rPr>
              <w:t>pesymistyczny</w:t>
            </w:r>
          </w:p>
        </w:tc>
        <w:tc>
          <w:tcPr>
            <w:tcW w:w="1772" w:type="dxa"/>
            <w:shd w:val="clear" w:color="auto" w:fill="auto"/>
            <w:noWrap/>
            <w:vAlign w:val="center"/>
            <w:hideMark/>
          </w:tcPr>
          <w:p w:rsidR="00641EF6" w:rsidRPr="0072493C" w:rsidRDefault="00641EF6" w:rsidP="009E2135">
            <w:pPr>
              <w:spacing w:after="0" w:line="240" w:lineRule="auto"/>
              <w:jc w:val="center"/>
              <w:rPr>
                <w:rFonts w:eastAsia="Times New Roman" w:cs="Times New Roman"/>
                <w:b/>
                <w:color w:val="000000"/>
                <w:sz w:val="20"/>
                <w:szCs w:val="20"/>
                <w:lang w:eastAsia="pl-PL"/>
              </w:rPr>
            </w:pPr>
            <w:r w:rsidRPr="0072493C">
              <w:rPr>
                <w:rFonts w:eastAsia="Times New Roman" w:cs="Times New Roman"/>
                <w:b/>
                <w:color w:val="000000"/>
                <w:sz w:val="20"/>
                <w:szCs w:val="20"/>
                <w:lang w:eastAsia="pl-PL"/>
              </w:rPr>
              <w:t>średni</w:t>
            </w:r>
          </w:p>
        </w:tc>
        <w:tc>
          <w:tcPr>
            <w:tcW w:w="1772" w:type="dxa"/>
            <w:shd w:val="clear" w:color="auto" w:fill="auto"/>
            <w:noWrap/>
            <w:vAlign w:val="center"/>
            <w:hideMark/>
          </w:tcPr>
          <w:p w:rsidR="00641EF6" w:rsidRPr="0072493C" w:rsidRDefault="00641EF6" w:rsidP="009E2135">
            <w:pPr>
              <w:spacing w:after="0" w:line="240" w:lineRule="auto"/>
              <w:jc w:val="center"/>
              <w:rPr>
                <w:rFonts w:eastAsia="Times New Roman" w:cs="Times New Roman"/>
                <w:b/>
                <w:color w:val="000000"/>
                <w:sz w:val="20"/>
                <w:szCs w:val="20"/>
                <w:lang w:eastAsia="pl-PL"/>
              </w:rPr>
            </w:pPr>
            <w:r w:rsidRPr="0072493C">
              <w:rPr>
                <w:rFonts w:eastAsia="Times New Roman" w:cs="Times New Roman"/>
                <w:b/>
                <w:color w:val="000000"/>
                <w:sz w:val="20"/>
                <w:szCs w:val="20"/>
                <w:lang w:eastAsia="pl-PL"/>
              </w:rPr>
              <w:t>optymistyczny</w:t>
            </w:r>
          </w:p>
        </w:tc>
      </w:tr>
      <w:tr w:rsidR="00641EF6" w:rsidRPr="0072493C" w:rsidTr="00641EF6">
        <w:trPr>
          <w:trHeight w:hRule="exact" w:val="340"/>
        </w:trPr>
        <w:tc>
          <w:tcPr>
            <w:tcW w:w="3849" w:type="dxa"/>
            <w:shd w:val="clear" w:color="auto" w:fill="auto"/>
            <w:noWrap/>
            <w:vAlign w:val="center"/>
            <w:hideMark/>
          </w:tcPr>
          <w:p w:rsidR="00641EF6" w:rsidRPr="00D94EF2" w:rsidRDefault="00641EF6" w:rsidP="00641EF6">
            <w:pPr>
              <w:jc w:val="left"/>
              <w:rPr>
                <w:rFonts w:cs="Arial"/>
                <w:color w:val="000000"/>
                <w:sz w:val="20"/>
                <w:szCs w:val="20"/>
              </w:rPr>
            </w:pPr>
            <w:r w:rsidRPr="00D94EF2">
              <w:rPr>
                <w:rFonts w:cs="Arial"/>
                <w:color w:val="000000"/>
                <w:sz w:val="20"/>
                <w:szCs w:val="20"/>
              </w:rPr>
              <w:t>Średni czas podróży</w:t>
            </w:r>
          </w:p>
        </w:tc>
        <w:tc>
          <w:tcPr>
            <w:tcW w:w="1771" w:type="dxa"/>
            <w:shd w:val="clear" w:color="auto" w:fill="auto"/>
            <w:noWrap/>
            <w:tcMar>
              <w:right w:w="284" w:type="dxa"/>
            </w:tcMar>
            <w:vAlign w:val="center"/>
          </w:tcPr>
          <w:p w:rsidR="00641EF6" w:rsidRPr="00641EF6" w:rsidRDefault="00641EF6" w:rsidP="00641EF6">
            <w:pPr>
              <w:jc w:val="right"/>
              <w:rPr>
                <w:rFonts w:ascii="Calibri" w:hAnsi="Calibri"/>
                <w:color w:val="000000"/>
                <w:sz w:val="20"/>
                <w:szCs w:val="20"/>
              </w:rPr>
            </w:pPr>
            <w:r w:rsidRPr="00641EF6">
              <w:rPr>
                <w:rFonts w:ascii="Calibri" w:hAnsi="Calibri"/>
                <w:color w:val="000000"/>
                <w:sz w:val="20"/>
                <w:szCs w:val="20"/>
              </w:rPr>
              <w:t>39min 54s</w:t>
            </w:r>
          </w:p>
        </w:tc>
        <w:tc>
          <w:tcPr>
            <w:tcW w:w="1772" w:type="dxa"/>
            <w:shd w:val="clear" w:color="auto" w:fill="auto"/>
            <w:noWrap/>
            <w:tcMar>
              <w:right w:w="284" w:type="dxa"/>
            </w:tcMar>
            <w:vAlign w:val="center"/>
          </w:tcPr>
          <w:p w:rsidR="00641EF6" w:rsidRPr="00641EF6" w:rsidRDefault="00641EF6" w:rsidP="00641EF6">
            <w:pPr>
              <w:jc w:val="right"/>
              <w:rPr>
                <w:rFonts w:ascii="Calibri" w:hAnsi="Calibri"/>
                <w:color w:val="000000"/>
                <w:sz w:val="20"/>
                <w:szCs w:val="20"/>
              </w:rPr>
            </w:pPr>
            <w:r w:rsidRPr="00641EF6">
              <w:rPr>
                <w:rFonts w:ascii="Calibri" w:hAnsi="Calibri"/>
                <w:color w:val="000000"/>
                <w:sz w:val="20"/>
                <w:szCs w:val="20"/>
              </w:rPr>
              <w:t>39min 55s</w:t>
            </w:r>
          </w:p>
        </w:tc>
        <w:tc>
          <w:tcPr>
            <w:tcW w:w="1772" w:type="dxa"/>
            <w:shd w:val="clear" w:color="auto" w:fill="auto"/>
            <w:noWrap/>
            <w:tcMar>
              <w:right w:w="284" w:type="dxa"/>
            </w:tcMar>
            <w:vAlign w:val="center"/>
          </w:tcPr>
          <w:p w:rsidR="00641EF6" w:rsidRPr="00641EF6" w:rsidRDefault="00641EF6" w:rsidP="00641EF6">
            <w:pPr>
              <w:jc w:val="right"/>
              <w:rPr>
                <w:rFonts w:ascii="Calibri" w:hAnsi="Calibri"/>
                <w:color w:val="000000"/>
                <w:sz w:val="20"/>
                <w:szCs w:val="20"/>
              </w:rPr>
            </w:pPr>
            <w:r w:rsidRPr="00641EF6">
              <w:rPr>
                <w:rFonts w:ascii="Calibri" w:hAnsi="Calibri"/>
                <w:color w:val="000000"/>
                <w:sz w:val="20"/>
                <w:szCs w:val="20"/>
              </w:rPr>
              <w:t>40min 1s</w:t>
            </w:r>
          </w:p>
        </w:tc>
      </w:tr>
      <w:tr w:rsidR="00641EF6" w:rsidRPr="0072493C" w:rsidTr="00641EF6">
        <w:trPr>
          <w:trHeight w:hRule="exact" w:val="340"/>
        </w:trPr>
        <w:tc>
          <w:tcPr>
            <w:tcW w:w="3849" w:type="dxa"/>
            <w:shd w:val="clear" w:color="auto" w:fill="auto"/>
            <w:noWrap/>
            <w:vAlign w:val="center"/>
            <w:hideMark/>
          </w:tcPr>
          <w:p w:rsidR="00641EF6" w:rsidRPr="00D94EF2" w:rsidRDefault="00641EF6" w:rsidP="00641EF6">
            <w:pPr>
              <w:rPr>
                <w:rFonts w:cs="Arial"/>
                <w:color w:val="000000"/>
                <w:sz w:val="20"/>
                <w:szCs w:val="20"/>
              </w:rPr>
            </w:pPr>
            <w:r w:rsidRPr="00D94EF2">
              <w:rPr>
                <w:rFonts w:cs="Arial"/>
                <w:color w:val="000000"/>
                <w:sz w:val="20"/>
                <w:szCs w:val="20"/>
              </w:rPr>
              <w:t>Średni czas jazdy</w:t>
            </w:r>
          </w:p>
        </w:tc>
        <w:tc>
          <w:tcPr>
            <w:tcW w:w="1771" w:type="dxa"/>
            <w:shd w:val="clear" w:color="auto" w:fill="auto"/>
            <w:noWrap/>
            <w:tcMar>
              <w:right w:w="284" w:type="dxa"/>
            </w:tcMar>
            <w:vAlign w:val="center"/>
          </w:tcPr>
          <w:p w:rsidR="00641EF6" w:rsidRPr="00641EF6" w:rsidRDefault="00641EF6" w:rsidP="00641EF6">
            <w:pPr>
              <w:jc w:val="right"/>
              <w:rPr>
                <w:rFonts w:ascii="Calibri" w:hAnsi="Calibri"/>
                <w:color w:val="000000"/>
                <w:sz w:val="20"/>
                <w:szCs w:val="20"/>
              </w:rPr>
            </w:pPr>
            <w:r w:rsidRPr="00641EF6">
              <w:rPr>
                <w:rFonts w:ascii="Calibri" w:hAnsi="Calibri"/>
                <w:color w:val="000000"/>
                <w:sz w:val="20"/>
                <w:szCs w:val="20"/>
              </w:rPr>
              <w:t>19min 56s</w:t>
            </w:r>
          </w:p>
        </w:tc>
        <w:tc>
          <w:tcPr>
            <w:tcW w:w="1772" w:type="dxa"/>
            <w:shd w:val="clear" w:color="auto" w:fill="auto"/>
            <w:noWrap/>
            <w:tcMar>
              <w:right w:w="284" w:type="dxa"/>
            </w:tcMar>
            <w:vAlign w:val="center"/>
          </w:tcPr>
          <w:p w:rsidR="00641EF6" w:rsidRPr="00641EF6" w:rsidRDefault="00641EF6" w:rsidP="00641EF6">
            <w:pPr>
              <w:jc w:val="right"/>
              <w:rPr>
                <w:rFonts w:ascii="Calibri" w:hAnsi="Calibri"/>
                <w:color w:val="000000"/>
                <w:sz w:val="20"/>
                <w:szCs w:val="20"/>
              </w:rPr>
            </w:pPr>
            <w:r w:rsidRPr="00641EF6">
              <w:rPr>
                <w:rFonts w:ascii="Calibri" w:hAnsi="Calibri"/>
                <w:color w:val="000000"/>
                <w:sz w:val="20"/>
                <w:szCs w:val="20"/>
              </w:rPr>
              <w:t>19min 59s</w:t>
            </w:r>
          </w:p>
        </w:tc>
        <w:tc>
          <w:tcPr>
            <w:tcW w:w="1772" w:type="dxa"/>
            <w:shd w:val="clear" w:color="auto" w:fill="auto"/>
            <w:noWrap/>
            <w:tcMar>
              <w:right w:w="284" w:type="dxa"/>
            </w:tcMar>
            <w:vAlign w:val="center"/>
          </w:tcPr>
          <w:p w:rsidR="00641EF6" w:rsidRPr="00641EF6" w:rsidRDefault="00641EF6" w:rsidP="00641EF6">
            <w:pPr>
              <w:jc w:val="right"/>
              <w:rPr>
                <w:rFonts w:ascii="Calibri" w:hAnsi="Calibri"/>
                <w:color w:val="000000"/>
                <w:sz w:val="20"/>
                <w:szCs w:val="20"/>
              </w:rPr>
            </w:pPr>
            <w:r w:rsidRPr="00641EF6">
              <w:rPr>
                <w:rFonts w:ascii="Calibri" w:hAnsi="Calibri"/>
                <w:color w:val="000000"/>
                <w:sz w:val="20"/>
                <w:szCs w:val="20"/>
              </w:rPr>
              <w:t>20min 9s</w:t>
            </w:r>
          </w:p>
        </w:tc>
      </w:tr>
      <w:tr w:rsidR="00641EF6" w:rsidRPr="0072493C" w:rsidTr="00641EF6">
        <w:trPr>
          <w:trHeight w:hRule="exact" w:val="340"/>
        </w:trPr>
        <w:tc>
          <w:tcPr>
            <w:tcW w:w="3849" w:type="dxa"/>
            <w:shd w:val="clear" w:color="auto" w:fill="auto"/>
            <w:noWrap/>
            <w:vAlign w:val="center"/>
            <w:hideMark/>
          </w:tcPr>
          <w:p w:rsidR="00641EF6" w:rsidRPr="00D94EF2" w:rsidRDefault="00641EF6" w:rsidP="00641EF6">
            <w:pPr>
              <w:rPr>
                <w:rFonts w:cs="Arial"/>
                <w:color w:val="000000"/>
                <w:sz w:val="20"/>
                <w:szCs w:val="20"/>
              </w:rPr>
            </w:pPr>
            <w:r w:rsidRPr="00D94EF2">
              <w:rPr>
                <w:rFonts w:cs="Arial"/>
                <w:color w:val="000000"/>
                <w:sz w:val="20"/>
                <w:szCs w:val="20"/>
              </w:rPr>
              <w:t>Średnia długość podróży</w:t>
            </w:r>
          </w:p>
        </w:tc>
        <w:tc>
          <w:tcPr>
            <w:tcW w:w="1771" w:type="dxa"/>
            <w:shd w:val="clear" w:color="auto" w:fill="auto"/>
            <w:noWrap/>
            <w:tcMar>
              <w:right w:w="284" w:type="dxa"/>
            </w:tcMar>
            <w:vAlign w:val="center"/>
          </w:tcPr>
          <w:p w:rsidR="00641EF6" w:rsidRPr="00641EF6" w:rsidRDefault="00641EF6" w:rsidP="00641EF6">
            <w:pPr>
              <w:jc w:val="right"/>
              <w:rPr>
                <w:rFonts w:ascii="Calibri" w:hAnsi="Calibri"/>
                <w:color w:val="000000"/>
                <w:sz w:val="20"/>
                <w:szCs w:val="20"/>
              </w:rPr>
            </w:pPr>
            <w:r w:rsidRPr="00641EF6">
              <w:rPr>
                <w:rFonts w:ascii="Calibri" w:hAnsi="Calibri"/>
                <w:color w:val="000000"/>
                <w:sz w:val="20"/>
                <w:szCs w:val="20"/>
              </w:rPr>
              <w:t>13km</w:t>
            </w:r>
          </w:p>
        </w:tc>
        <w:tc>
          <w:tcPr>
            <w:tcW w:w="1772" w:type="dxa"/>
            <w:shd w:val="clear" w:color="auto" w:fill="auto"/>
            <w:noWrap/>
            <w:tcMar>
              <w:right w:w="284" w:type="dxa"/>
            </w:tcMar>
            <w:vAlign w:val="center"/>
          </w:tcPr>
          <w:p w:rsidR="00641EF6" w:rsidRPr="00641EF6" w:rsidRDefault="00641EF6" w:rsidP="00641EF6">
            <w:pPr>
              <w:jc w:val="right"/>
              <w:rPr>
                <w:rFonts w:ascii="Calibri" w:hAnsi="Calibri"/>
                <w:color w:val="000000"/>
                <w:sz w:val="20"/>
                <w:szCs w:val="20"/>
              </w:rPr>
            </w:pPr>
            <w:r w:rsidRPr="00641EF6">
              <w:rPr>
                <w:rFonts w:ascii="Calibri" w:hAnsi="Calibri"/>
                <w:color w:val="000000"/>
                <w:sz w:val="20"/>
                <w:szCs w:val="20"/>
              </w:rPr>
              <w:t>13km</w:t>
            </w:r>
          </w:p>
        </w:tc>
        <w:tc>
          <w:tcPr>
            <w:tcW w:w="1772" w:type="dxa"/>
            <w:shd w:val="clear" w:color="auto" w:fill="auto"/>
            <w:noWrap/>
            <w:tcMar>
              <w:right w:w="284" w:type="dxa"/>
            </w:tcMar>
            <w:vAlign w:val="center"/>
          </w:tcPr>
          <w:p w:rsidR="00641EF6" w:rsidRPr="00641EF6" w:rsidRDefault="00641EF6" w:rsidP="00641EF6">
            <w:pPr>
              <w:jc w:val="right"/>
              <w:rPr>
                <w:rFonts w:ascii="Calibri" w:hAnsi="Calibri"/>
                <w:color w:val="000000"/>
                <w:sz w:val="20"/>
                <w:szCs w:val="20"/>
              </w:rPr>
            </w:pPr>
            <w:r w:rsidRPr="00641EF6">
              <w:rPr>
                <w:rFonts w:ascii="Calibri" w:hAnsi="Calibri"/>
                <w:color w:val="000000"/>
                <w:sz w:val="20"/>
                <w:szCs w:val="20"/>
              </w:rPr>
              <w:t>13km</w:t>
            </w:r>
          </w:p>
        </w:tc>
      </w:tr>
      <w:tr w:rsidR="00641EF6" w:rsidRPr="0072493C" w:rsidTr="00641EF6">
        <w:trPr>
          <w:trHeight w:hRule="exact" w:val="340"/>
        </w:trPr>
        <w:tc>
          <w:tcPr>
            <w:tcW w:w="3849" w:type="dxa"/>
            <w:shd w:val="clear" w:color="auto" w:fill="auto"/>
            <w:noWrap/>
            <w:vAlign w:val="center"/>
            <w:hideMark/>
          </w:tcPr>
          <w:p w:rsidR="00641EF6" w:rsidRPr="00D94EF2" w:rsidRDefault="00641EF6" w:rsidP="00641EF6">
            <w:pPr>
              <w:rPr>
                <w:rFonts w:cs="Arial"/>
                <w:color w:val="000000"/>
                <w:sz w:val="20"/>
                <w:szCs w:val="20"/>
              </w:rPr>
            </w:pPr>
            <w:r w:rsidRPr="00D94EF2">
              <w:rPr>
                <w:rFonts w:cs="Arial"/>
                <w:color w:val="000000"/>
                <w:sz w:val="20"/>
                <w:szCs w:val="20"/>
              </w:rPr>
              <w:t>Średnia prędkość podróży</w:t>
            </w:r>
          </w:p>
        </w:tc>
        <w:tc>
          <w:tcPr>
            <w:tcW w:w="1771" w:type="dxa"/>
            <w:shd w:val="clear" w:color="auto" w:fill="auto"/>
            <w:noWrap/>
            <w:tcMar>
              <w:right w:w="284" w:type="dxa"/>
            </w:tcMar>
            <w:vAlign w:val="center"/>
          </w:tcPr>
          <w:p w:rsidR="00641EF6" w:rsidRPr="00641EF6" w:rsidRDefault="00641EF6" w:rsidP="00641EF6">
            <w:pPr>
              <w:jc w:val="right"/>
              <w:rPr>
                <w:rFonts w:ascii="Calibri" w:hAnsi="Calibri"/>
                <w:color w:val="000000"/>
                <w:sz w:val="20"/>
                <w:szCs w:val="20"/>
              </w:rPr>
            </w:pPr>
            <w:r w:rsidRPr="00641EF6">
              <w:rPr>
                <w:rFonts w:ascii="Calibri" w:hAnsi="Calibri"/>
                <w:color w:val="000000"/>
                <w:sz w:val="20"/>
                <w:szCs w:val="20"/>
              </w:rPr>
              <w:t>19km/h</w:t>
            </w:r>
          </w:p>
        </w:tc>
        <w:tc>
          <w:tcPr>
            <w:tcW w:w="1772" w:type="dxa"/>
            <w:shd w:val="clear" w:color="auto" w:fill="auto"/>
            <w:noWrap/>
            <w:tcMar>
              <w:right w:w="284" w:type="dxa"/>
            </w:tcMar>
            <w:vAlign w:val="center"/>
          </w:tcPr>
          <w:p w:rsidR="00641EF6" w:rsidRPr="00641EF6" w:rsidRDefault="00641EF6" w:rsidP="00641EF6">
            <w:pPr>
              <w:jc w:val="right"/>
              <w:rPr>
                <w:rFonts w:ascii="Calibri" w:hAnsi="Calibri"/>
                <w:color w:val="000000"/>
                <w:sz w:val="20"/>
                <w:szCs w:val="20"/>
              </w:rPr>
            </w:pPr>
            <w:r w:rsidRPr="00641EF6">
              <w:rPr>
                <w:rFonts w:ascii="Calibri" w:hAnsi="Calibri"/>
                <w:color w:val="000000"/>
                <w:sz w:val="20"/>
                <w:szCs w:val="20"/>
              </w:rPr>
              <w:t>19km/h</w:t>
            </w:r>
          </w:p>
        </w:tc>
        <w:tc>
          <w:tcPr>
            <w:tcW w:w="1772" w:type="dxa"/>
            <w:shd w:val="clear" w:color="auto" w:fill="auto"/>
            <w:noWrap/>
            <w:tcMar>
              <w:right w:w="284" w:type="dxa"/>
            </w:tcMar>
            <w:vAlign w:val="center"/>
          </w:tcPr>
          <w:p w:rsidR="00641EF6" w:rsidRPr="00641EF6" w:rsidRDefault="00641EF6" w:rsidP="00641EF6">
            <w:pPr>
              <w:jc w:val="right"/>
              <w:rPr>
                <w:rFonts w:ascii="Calibri" w:hAnsi="Calibri"/>
                <w:color w:val="000000"/>
                <w:sz w:val="20"/>
                <w:szCs w:val="20"/>
              </w:rPr>
            </w:pPr>
            <w:r w:rsidRPr="00641EF6">
              <w:rPr>
                <w:rFonts w:ascii="Calibri" w:hAnsi="Calibri"/>
                <w:color w:val="000000"/>
                <w:sz w:val="20"/>
                <w:szCs w:val="20"/>
              </w:rPr>
              <w:t>19km/h</w:t>
            </w:r>
          </w:p>
        </w:tc>
      </w:tr>
      <w:tr w:rsidR="00641EF6" w:rsidRPr="0072493C" w:rsidTr="00641EF6">
        <w:trPr>
          <w:trHeight w:hRule="exact" w:val="340"/>
        </w:trPr>
        <w:tc>
          <w:tcPr>
            <w:tcW w:w="3849" w:type="dxa"/>
            <w:shd w:val="clear" w:color="auto" w:fill="auto"/>
            <w:noWrap/>
            <w:vAlign w:val="center"/>
            <w:hideMark/>
          </w:tcPr>
          <w:p w:rsidR="00641EF6" w:rsidRPr="00D94EF2" w:rsidRDefault="00641EF6" w:rsidP="00641EF6">
            <w:pPr>
              <w:rPr>
                <w:rFonts w:cs="Arial"/>
                <w:color w:val="000000"/>
                <w:sz w:val="20"/>
                <w:szCs w:val="20"/>
              </w:rPr>
            </w:pPr>
            <w:r w:rsidRPr="00D94EF2">
              <w:rPr>
                <w:rFonts w:cs="Arial"/>
                <w:color w:val="000000"/>
                <w:sz w:val="20"/>
                <w:szCs w:val="20"/>
              </w:rPr>
              <w:t>Łączna praca transportowa podróży [paskm]</w:t>
            </w:r>
          </w:p>
        </w:tc>
        <w:tc>
          <w:tcPr>
            <w:tcW w:w="1771" w:type="dxa"/>
            <w:shd w:val="clear" w:color="auto" w:fill="auto"/>
            <w:noWrap/>
            <w:tcMar>
              <w:right w:w="284" w:type="dxa"/>
            </w:tcMar>
            <w:vAlign w:val="center"/>
          </w:tcPr>
          <w:p w:rsidR="00641EF6" w:rsidRPr="00641EF6" w:rsidRDefault="00641EF6" w:rsidP="00641EF6">
            <w:pPr>
              <w:jc w:val="right"/>
              <w:rPr>
                <w:rFonts w:ascii="Calibri" w:hAnsi="Calibri"/>
                <w:color w:val="000000"/>
                <w:sz w:val="20"/>
                <w:szCs w:val="20"/>
              </w:rPr>
            </w:pPr>
            <w:r w:rsidRPr="00641EF6">
              <w:rPr>
                <w:rFonts w:ascii="Calibri" w:hAnsi="Calibri"/>
                <w:color w:val="000000"/>
                <w:sz w:val="20"/>
                <w:szCs w:val="20"/>
              </w:rPr>
              <w:t>13 034 507</w:t>
            </w:r>
          </w:p>
        </w:tc>
        <w:tc>
          <w:tcPr>
            <w:tcW w:w="1772" w:type="dxa"/>
            <w:shd w:val="clear" w:color="auto" w:fill="auto"/>
            <w:noWrap/>
            <w:tcMar>
              <w:right w:w="284" w:type="dxa"/>
            </w:tcMar>
            <w:vAlign w:val="center"/>
          </w:tcPr>
          <w:p w:rsidR="00641EF6" w:rsidRPr="00641EF6" w:rsidRDefault="00641EF6" w:rsidP="00641EF6">
            <w:pPr>
              <w:jc w:val="right"/>
              <w:rPr>
                <w:rFonts w:ascii="Calibri" w:hAnsi="Calibri"/>
                <w:color w:val="000000"/>
                <w:sz w:val="20"/>
                <w:szCs w:val="20"/>
              </w:rPr>
            </w:pPr>
            <w:r w:rsidRPr="00641EF6">
              <w:rPr>
                <w:rFonts w:ascii="Calibri" w:hAnsi="Calibri"/>
                <w:color w:val="000000"/>
                <w:sz w:val="20"/>
                <w:szCs w:val="20"/>
              </w:rPr>
              <w:t>13 014 161</w:t>
            </w:r>
          </w:p>
        </w:tc>
        <w:tc>
          <w:tcPr>
            <w:tcW w:w="1772" w:type="dxa"/>
            <w:shd w:val="clear" w:color="auto" w:fill="auto"/>
            <w:noWrap/>
            <w:tcMar>
              <w:right w:w="284" w:type="dxa"/>
            </w:tcMar>
            <w:vAlign w:val="center"/>
          </w:tcPr>
          <w:p w:rsidR="00641EF6" w:rsidRPr="00641EF6" w:rsidRDefault="00641EF6" w:rsidP="00641EF6">
            <w:pPr>
              <w:jc w:val="right"/>
              <w:rPr>
                <w:rFonts w:ascii="Calibri" w:hAnsi="Calibri"/>
                <w:color w:val="000000"/>
                <w:sz w:val="20"/>
                <w:szCs w:val="20"/>
              </w:rPr>
            </w:pPr>
            <w:r w:rsidRPr="00641EF6">
              <w:rPr>
                <w:rFonts w:ascii="Calibri" w:hAnsi="Calibri"/>
                <w:color w:val="000000"/>
                <w:sz w:val="20"/>
                <w:szCs w:val="20"/>
              </w:rPr>
              <w:t>18 806 458</w:t>
            </w:r>
          </w:p>
        </w:tc>
      </w:tr>
      <w:tr w:rsidR="00641EF6" w:rsidRPr="0072493C" w:rsidTr="00641EF6">
        <w:trPr>
          <w:trHeight w:hRule="exact" w:val="340"/>
        </w:trPr>
        <w:tc>
          <w:tcPr>
            <w:tcW w:w="3849" w:type="dxa"/>
            <w:shd w:val="clear" w:color="auto" w:fill="auto"/>
            <w:noWrap/>
            <w:vAlign w:val="center"/>
            <w:hideMark/>
          </w:tcPr>
          <w:p w:rsidR="00641EF6" w:rsidRPr="00D94EF2" w:rsidRDefault="00641EF6" w:rsidP="00641EF6">
            <w:pPr>
              <w:rPr>
                <w:rFonts w:cs="Arial"/>
                <w:color w:val="000000"/>
                <w:sz w:val="20"/>
                <w:szCs w:val="20"/>
              </w:rPr>
            </w:pPr>
            <w:r w:rsidRPr="00D94EF2">
              <w:rPr>
                <w:rFonts w:cs="Arial"/>
                <w:color w:val="000000"/>
                <w:sz w:val="20"/>
                <w:szCs w:val="20"/>
              </w:rPr>
              <w:t>Łączna praca czasowa podróży [pash]</w:t>
            </w:r>
          </w:p>
        </w:tc>
        <w:tc>
          <w:tcPr>
            <w:tcW w:w="1771" w:type="dxa"/>
            <w:shd w:val="clear" w:color="auto" w:fill="auto"/>
            <w:noWrap/>
            <w:tcMar>
              <w:right w:w="284" w:type="dxa"/>
            </w:tcMar>
            <w:vAlign w:val="center"/>
          </w:tcPr>
          <w:p w:rsidR="00641EF6" w:rsidRPr="00641EF6" w:rsidRDefault="00641EF6" w:rsidP="00641EF6">
            <w:pPr>
              <w:jc w:val="right"/>
              <w:rPr>
                <w:rFonts w:ascii="Calibri" w:hAnsi="Calibri"/>
                <w:color w:val="000000"/>
                <w:sz w:val="20"/>
                <w:szCs w:val="20"/>
              </w:rPr>
            </w:pPr>
            <w:r w:rsidRPr="00641EF6">
              <w:rPr>
                <w:rFonts w:ascii="Calibri" w:hAnsi="Calibri"/>
                <w:color w:val="000000"/>
                <w:sz w:val="20"/>
                <w:szCs w:val="20"/>
              </w:rPr>
              <w:t>671 362</w:t>
            </w:r>
          </w:p>
        </w:tc>
        <w:tc>
          <w:tcPr>
            <w:tcW w:w="1772" w:type="dxa"/>
            <w:shd w:val="clear" w:color="auto" w:fill="auto"/>
            <w:noWrap/>
            <w:tcMar>
              <w:right w:w="284" w:type="dxa"/>
            </w:tcMar>
            <w:vAlign w:val="center"/>
          </w:tcPr>
          <w:p w:rsidR="00641EF6" w:rsidRPr="00641EF6" w:rsidRDefault="00641EF6" w:rsidP="00641EF6">
            <w:pPr>
              <w:jc w:val="right"/>
              <w:rPr>
                <w:rFonts w:ascii="Calibri" w:hAnsi="Calibri"/>
                <w:color w:val="000000"/>
                <w:sz w:val="20"/>
                <w:szCs w:val="20"/>
              </w:rPr>
            </w:pPr>
            <w:r w:rsidRPr="00641EF6">
              <w:rPr>
                <w:rFonts w:ascii="Calibri" w:hAnsi="Calibri"/>
                <w:color w:val="000000"/>
                <w:sz w:val="20"/>
                <w:szCs w:val="20"/>
              </w:rPr>
              <w:t>672 617</w:t>
            </w:r>
          </w:p>
        </w:tc>
        <w:tc>
          <w:tcPr>
            <w:tcW w:w="1772" w:type="dxa"/>
            <w:shd w:val="clear" w:color="auto" w:fill="auto"/>
            <w:noWrap/>
            <w:tcMar>
              <w:right w:w="284" w:type="dxa"/>
            </w:tcMar>
            <w:vAlign w:val="center"/>
          </w:tcPr>
          <w:p w:rsidR="00641EF6" w:rsidRPr="00641EF6" w:rsidRDefault="00641EF6" w:rsidP="00641EF6">
            <w:pPr>
              <w:jc w:val="right"/>
              <w:rPr>
                <w:rFonts w:ascii="Calibri" w:hAnsi="Calibri"/>
                <w:color w:val="000000"/>
                <w:sz w:val="20"/>
                <w:szCs w:val="20"/>
              </w:rPr>
            </w:pPr>
            <w:r w:rsidRPr="00641EF6">
              <w:rPr>
                <w:rFonts w:ascii="Calibri" w:hAnsi="Calibri"/>
                <w:color w:val="000000"/>
                <w:sz w:val="20"/>
                <w:szCs w:val="20"/>
              </w:rPr>
              <w:t>973 278</w:t>
            </w:r>
          </w:p>
        </w:tc>
      </w:tr>
      <w:tr w:rsidR="00641EF6" w:rsidRPr="0072493C" w:rsidTr="00641EF6">
        <w:trPr>
          <w:trHeight w:hRule="exact" w:val="340"/>
        </w:trPr>
        <w:tc>
          <w:tcPr>
            <w:tcW w:w="3849" w:type="dxa"/>
            <w:shd w:val="clear" w:color="auto" w:fill="auto"/>
            <w:noWrap/>
            <w:vAlign w:val="center"/>
            <w:hideMark/>
          </w:tcPr>
          <w:p w:rsidR="00641EF6" w:rsidRPr="00D94EF2" w:rsidRDefault="00641EF6" w:rsidP="00641EF6">
            <w:pPr>
              <w:rPr>
                <w:rFonts w:cs="Arial"/>
                <w:color w:val="000000"/>
                <w:sz w:val="20"/>
                <w:szCs w:val="20"/>
              </w:rPr>
            </w:pPr>
            <w:r w:rsidRPr="00D94EF2">
              <w:rPr>
                <w:rFonts w:cs="Arial"/>
                <w:color w:val="000000"/>
                <w:sz w:val="20"/>
                <w:szCs w:val="20"/>
              </w:rPr>
              <w:t>Podróże ogółem</w:t>
            </w:r>
          </w:p>
        </w:tc>
        <w:tc>
          <w:tcPr>
            <w:tcW w:w="1771" w:type="dxa"/>
            <w:shd w:val="clear" w:color="auto" w:fill="auto"/>
            <w:noWrap/>
            <w:tcMar>
              <w:right w:w="284" w:type="dxa"/>
            </w:tcMar>
            <w:vAlign w:val="center"/>
          </w:tcPr>
          <w:p w:rsidR="00641EF6" w:rsidRPr="00641EF6" w:rsidRDefault="00641EF6" w:rsidP="00641EF6">
            <w:pPr>
              <w:jc w:val="right"/>
              <w:rPr>
                <w:rFonts w:ascii="Calibri" w:hAnsi="Calibri"/>
                <w:color w:val="000000"/>
                <w:sz w:val="20"/>
                <w:szCs w:val="20"/>
              </w:rPr>
            </w:pPr>
            <w:r w:rsidRPr="00641EF6">
              <w:rPr>
                <w:rFonts w:ascii="Calibri" w:hAnsi="Calibri"/>
                <w:color w:val="000000"/>
                <w:sz w:val="20"/>
                <w:szCs w:val="20"/>
              </w:rPr>
              <w:t>1 010 539</w:t>
            </w:r>
          </w:p>
        </w:tc>
        <w:tc>
          <w:tcPr>
            <w:tcW w:w="1772" w:type="dxa"/>
            <w:shd w:val="clear" w:color="auto" w:fill="auto"/>
            <w:noWrap/>
            <w:tcMar>
              <w:right w:w="284" w:type="dxa"/>
            </w:tcMar>
            <w:vAlign w:val="center"/>
          </w:tcPr>
          <w:p w:rsidR="00641EF6" w:rsidRPr="00641EF6" w:rsidRDefault="00641EF6" w:rsidP="00641EF6">
            <w:pPr>
              <w:jc w:val="right"/>
              <w:rPr>
                <w:rFonts w:ascii="Calibri" w:hAnsi="Calibri"/>
                <w:color w:val="000000"/>
                <w:sz w:val="20"/>
                <w:szCs w:val="20"/>
              </w:rPr>
            </w:pPr>
            <w:r w:rsidRPr="00641EF6">
              <w:rPr>
                <w:rFonts w:ascii="Calibri" w:hAnsi="Calibri"/>
                <w:color w:val="000000"/>
                <w:sz w:val="20"/>
                <w:szCs w:val="20"/>
              </w:rPr>
              <w:t>1 011 896</w:t>
            </w:r>
          </w:p>
        </w:tc>
        <w:tc>
          <w:tcPr>
            <w:tcW w:w="1772" w:type="dxa"/>
            <w:shd w:val="clear" w:color="auto" w:fill="auto"/>
            <w:noWrap/>
            <w:tcMar>
              <w:right w:w="284" w:type="dxa"/>
            </w:tcMar>
            <w:vAlign w:val="center"/>
          </w:tcPr>
          <w:p w:rsidR="00641EF6" w:rsidRPr="00641EF6" w:rsidRDefault="00641EF6" w:rsidP="00641EF6">
            <w:pPr>
              <w:jc w:val="right"/>
              <w:rPr>
                <w:rFonts w:ascii="Calibri" w:hAnsi="Calibri"/>
                <w:color w:val="000000"/>
                <w:sz w:val="20"/>
                <w:szCs w:val="20"/>
              </w:rPr>
            </w:pPr>
            <w:r w:rsidRPr="00641EF6">
              <w:rPr>
                <w:rFonts w:ascii="Calibri" w:hAnsi="Calibri"/>
                <w:color w:val="000000"/>
                <w:sz w:val="20"/>
                <w:szCs w:val="20"/>
              </w:rPr>
              <w:t>1 460 378</w:t>
            </w:r>
          </w:p>
        </w:tc>
      </w:tr>
      <w:tr w:rsidR="00641EF6" w:rsidRPr="0072493C" w:rsidTr="00641EF6">
        <w:trPr>
          <w:trHeight w:hRule="exact" w:val="340"/>
        </w:trPr>
        <w:tc>
          <w:tcPr>
            <w:tcW w:w="3849" w:type="dxa"/>
            <w:shd w:val="clear" w:color="auto" w:fill="auto"/>
            <w:noWrap/>
            <w:vAlign w:val="center"/>
            <w:hideMark/>
          </w:tcPr>
          <w:p w:rsidR="00641EF6" w:rsidRPr="00D94EF2" w:rsidRDefault="00641EF6" w:rsidP="00641EF6">
            <w:pPr>
              <w:rPr>
                <w:rFonts w:cs="Arial"/>
                <w:color w:val="000000"/>
                <w:sz w:val="20"/>
                <w:szCs w:val="20"/>
              </w:rPr>
            </w:pPr>
            <w:r w:rsidRPr="00D94EF2">
              <w:rPr>
                <w:rFonts w:cs="Arial"/>
                <w:color w:val="000000"/>
                <w:sz w:val="20"/>
                <w:szCs w:val="20"/>
              </w:rPr>
              <w:t>Łączna liczba przesiadek</w:t>
            </w:r>
          </w:p>
        </w:tc>
        <w:tc>
          <w:tcPr>
            <w:tcW w:w="1771" w:type="dxa"/>
            <w:shd w:val="clear" w:color="auto" w:fill="auto"/>
            <w:noWrap/>
            <w:tcMar>
              <w:right w:w="284" w:type="dxa"/>
            </w:tcMar>
            <w:vAlign w:val="center"/>
          </w:tcPr>
          <w:p w:rsidR="00641EF6" w:rsidRPr="00641EF6" w:rsidRDefault="00641EF6" w:rsidP="00641EF6">
            <w:pPr>
              <w:jc w:val="right"/>
              <w:rPr>
                <w:rFonts w:ascii="Calibri" w:hAnsi="Calibri"/>
                <w:color w:val="000000"/>
                <w:sz w:val="20"/>
                <w:szCs w:val="20"/>
              </w:rPr>
            </w:pPr>
            <w:r w:rsidRPr="00641EF6">
              <w:rPr>
                <w:rFonts w:ascii="Calibri" w:hAnsi="Calibri"/>
                <w:color w:val="000000"/>
                <w:sz w:val="20"/>
                <w:szCs w:val="20"/>
              </w:rPr>
              <w:t>771 292</w:t>
            </w:r>
          </w:p>
        </w:tc>
        <w:tc>
          <w:tcPr>
            <w:tcW w:w="1772" w:type="dxa"/>
            <w:shd w:val="clear" w:color="auto" w:fill="auto"/>
            <w:noWrap/>
            <w:tcMar>
              <w:right w:w="284" w:type="dxa"/>
            </w:tcMar>
            <w:vAlign w:val="center"/>
          </w:tcPr>
          <w:p w:rsidR="00641EF6" w:rsidRPr="00641EF6" w:rsidRDefault="00641EF6" w:rsidP="00641EF6">
            <w:pPr>
              <w:jc w:val="right"/>
              <w:rPr>
                <w:rFonts w:ascii="Calibri" w:hAnsi="Calibri"/>
                <w:color w:val="000000"/>
                <w:sz w:val="20"/>
                <w:szCs w:val="20"/>
              </w:rPr>
            </w:pPr>
            <w:r w:rsidRPr="00641EF6">
              <w:rPr>
                <w:rFonts w:ascii="Calibri" w:hAnsi="Calibri"/>
                <w:color w:val="000000"/>
                <w:sz w:val="20"/>
                <w:szCs w:val="20"/>
              </w:rPr>
              <w:t>770 323</w:t>
            </w:r>
          </w:p>
        </w:tc>
        <w:tc>
          <w:tcPr>
            <w:tcW w:w="1772" w:type="dxa"/>
            <w:shd w:val="clear" w:color="auto" w:fill="auto"/>
            <w:noWrap/>
            <w:tcMar>
              <w:right w:w="284" w:type="dxa"/>
            </w:tcMar>
            <w:vAlign w:val="center"/>
          </w:tcPr>
          <w:p w:rsidR="00641EF6" w:rsidRPr="00641EF6" w:rsidRDefault="00641EF6" w:rsidP="00641EF6">
            <w:pPr>
              <w:jc w:val="right"/>
              <w:rPr>
                <w:rFonts w:ascii="Calibri" w:hAnsi="Calibri"/>
                <w:color w:val="000000"/>
                <w:sz w:val="20"/>
                <w:szCs w:val="20"/>
              </w:rPr>
            </w:pPr>
            <w:r w:rsidRPr="00641EF6">
              <w:rPr>
                <w:rFonts w:ascii="Calibri" w:hAnsi="Calibri"/>
                <w:color w:val="000000"/>
                <w:sz w:val="20"/>
                <w:szCs w:val="20"/>
              </w:rPr>
              <w:t>1 137 331</w:t>
            </w:r>
          </w:p>
        </w:tc>
      </w:tr>
      <w:tr w:rsidR="00641EF6" w:rsidRPr="0072493C" w:rsidTr="00641EF6">
        <w:trPr>
          <w:trHeight w:hRule="exact" w:val="340"/>
        </w:trPr>
        <w:tc>
          <w:tcPr>
            <w:tcW w:w="3849" w:type="dxa"/>
            <w:shd w:val="clear" w:color="auto" w:fill="auto"/>
            <w:noWrap/>
            <w:vAlign w:val="center"/>
            <w:hideMark/>
          </w:tcPr>
          <w:p w:rsidR="00641EF6" w:rsidRPr="00D94EF2" w:rsidRDefault="00641EF6" w:rsidP="00641EF6">
            <w:pPr>
              <w:rPr>
                <w:rFonts w:cs="Arial"/>
                <w:color w:val="000000"/>
                <w:sz w:val="20"/>
                <w:szCs w:val="20"/>
              </w:rPr>
            </w:pPr>
            <w:r w:rsidRPr="00D94EF2">
              <w:rPr>
                <w:rFonts w:cs="Arial"/>
                <w:color w:val="000000"/>
                <w:sz w:val="20"/>
                <w:szCs w:val="20"/>
              </w:rPr>
              <w:t>Przejazdy</w:t>
            </w:r>
          </w:p>
        </w:tc>
        <w:tc>
          <w:tcPr>
            <w:tcW w:w="1771" w:type="dxa"/>
            <w:shd w:val="clear" w:color="auto" w:fill="auto"/>
            <w:noWrap/>
            <w:tcMar>
              <w:right w:w="284" w:type="dxa"/>
            </w:tcMar>
            <w:vAlign w:val="center"/>
          </w:tcPr>
          <w:p w:rsidR="00641EF6" w:rsidRPr="00641EF6" w:rsidRDefault="00641EF6" w:rsidP="00641EF6">
            <w:pPr>
              <w:jc w:val="right"/>
              <w:rPr>
                <w:rFonts w:ascii="Calibri" w:hAnsi="Calibri"/>
                <w:color w:val="000000"/>
                <w:sz w:val="20"/>
                <w:szCs w:val="20"/>
              </w:rPr>
            </w:pPr>
            <w:r w:rsidRPr="00641EF6">
              <w:rPr>
                <w:rFonts w:ascii="Calibri" w:hAnsi="Calibri"/>
                <w:color w:val="000000"/>
                <w:sz w:val="20"/>
                <w:szCs w:val="20"/>
              </w:rPr>
              <w:t>1 893 888</w:t>
            </w:r>
          </w:p>
        </w:tc>
        <w:tc>
          <w:tcPr>
            <w:tcW w:w="1772" w:type="dxa"/>
            <w:shd w:val="clear" w:color="auto" w:fill="auto"/>
            <w:noWrap/>
            <w:tcMar>
              <w:right w:w="284" w:type="dxa"/>
            </w:tcMar>
            <w:vAlign w:val="center"/>
          </w:tcPr>
          <w:p w:rsidR="00641EF6" w:rsidRPr="00641EF6" w:rsidRDefault="00641EF6" w:rsidP="00641EF6">
            <w:pPr>
              <w:jc w:val="right"/>
              <w:rPr>
                <w:rFonts w:ascii="Calibri" w:hAnsi="Calibri"/>
                <w:color w:val="000000"/>
                <w:sz w:val="20"/>
                <w:szCs w:val="20"/>
              </w:rPr>
            </w:pPr>
            <w:r w:rsidRPr="00641EF6">
              <w:rPr>
                <w:rFonts w:ascii="Calibri" w:hAnsi="Calibri"/>
                <w:color w:val="000000"/>
                <w:sz w:val="20"/>
                <w:szCs w:val="20"/>
              </w:rPr>
              <w:t>1 884 569</w:t>
            </w:r>
          </w:p>
        </w:tc>
        <w:tc>
          <w:tcPr>
            <w:tcW w:w="1772" w:type="dxa"/>
            <w:shd w:val="clear" w:color="auto" w:fill="auto"/>
            <w:noWrap/>
            <w:tcMar>
              <w:right w:w="284" w:type="dxa"/>
            </w:tcMar>
            <w:vAlign w:val="center"/>
          </w:tcPr>
          <w:p w:rsidR="00641EF6" w:rsidRPr="00641EF6" w:rsidRDefault="00641EF6" w:rsidP="00641EF6">
            <w:pPr>
              <w:jc w:val="right"/>
              <w:rPr>
                <w:rFonts w:ascii="Calibri" w:hAnsi="Calibri"/>
                <w:color w:val="000000"/>
                <w:sz w:val="20"/>
                <w:szCs w:val="20"/>
              </w:rPr>
            </w:pPr>
            <w:r w:rsidRPr="00641EF6">
              <w:rPr>
                <w:rFonts w:ascii="Calibri" w:hAnsi="Calibri"/>
                <w:color w:val="000000"/>
                <w:sz w:val="20"/>
                <w:szCs w:val="20"/>
              </w:rPr>
              <w:t>2 773 374</w:t>
            </w:r>
          </w:p>
        </w:tc>
      </w:tr>
      <w:tr w:rsidR="00641EF6" w:rsidRPr="0072493C" w:rsidTr="00641EF6">
        <w:trPr>
          <w:trHeight w:hRule="exact" w:val="340"/>
        </w:trPr>
        <w:tc>
          <w:tcPr>
            <w:tcW w:w="3849" w:type="dxa"/>
            <w:shd w:val="clear" w:color="auto" w:fill="auto"/>
            <w:noWrap/>
            <w:vAlign w:val="center"/>
            <w:hideMark/>
          </w:tcPr>
          <w:p w:rsidR="00641EF6" w:rsidRPr="00D94EF2" w:rsidRDefault="00641EF6" w:rsidP="00641EF6">
            <w:pPr>
              <w:rPr>
                <w:rFonts w:cs="Arial"/>
                <w:color w:val="000000"/>
                <w:sz w:val="20"/>
                <w:szCs w:val="20"/>
              </w:rPr>
            </w:pPr>
            <w:r w:rsidRPr="00D94EF2">
              <w:rPr>
                <w:rFonts w:cs="Arial"/>
                <w:color w:val="000000"/>
                <w:sz w:val="20"/>
                <w:szCs w:val="20"/>
              </w:rPr>
              <w:t>Podróże bez przesiadki</w:t>
            </w:r>
          </w:p>
        </w:tc>
        <w:tc>
          <w:tcPr>
            <w:tcW w:w="1771" w:type="dxa"/>
            <w:shd w:val="clear" w:color="auto" w:fill="auto"/>
            <w:noWrap/>
            <w:tcMar>
              <w:right w:w="284" w:type="dxa"/>
            </w:tcMar>
            <w:vAlign w:val="center"/>
          </w:tcPr>
          <w:p w:rsidR="00641EF6" w:rsidRPr="00641EF6" w:rsidRDefault="00641EF6" w:rsidP="00641EF6">
            <w:pPr>
              <w:jc w:val="right"/>
              <w:rPr>
                <w:rFonts w:ascii="Calibri" w:hAnsi="Calibri"/>
                <w:color w:val="000000"/>
                <w:sz w:val="20"/>
                <w:szCs w:val="20"/>
              </w:rPr>
            </w:pPr>
            <w:r w:rsidRPr="00641EF6">
              <w:rPr>
                <w:rFonts w:ascii="Calibri" w:hAnsi="Calibri"/>
                <w:color w:val="000000"/>
                <w:sz w:val="20"/>
                <w:szCs w:val="20"/>
              </w:rPr>
              <w:t>419 624</w:t>
            </w:r>
          </w:p>
        </w:tc>
        <w:tc>
          <w:tcPr>
            <w:tcW w:w="1772" w:type="dxa"/>
            <w:shd w:val="clear" w:color="auto" w:fill="auto"/>
            <w:noWrap/>
            <w:tcMar>
              <w:right w:w="284" w:type="dxa"/>
            </w:tcMar>
            <w:vAlign w:val="center"/>
          </w:tcPr>
          <w:p w:rsidR="00641EF6" w:rsidRPr="00641EF6" w:rsidRDefault="00641EF6" w:rsidP="00641EF6">
            <w:pPr>
              <w:jc w:val="right"/>
              <w:rPr>
                <w:rFonts w:ascii="Calibri" w:hAnsi="Calibri"/>
                <w:color w:val="000000"/>
                <w:sz w:val="20"/>
                <w:szCs w:val="20"/>
              </w:rPr>
            </w:pPr>
            <w:r w:rsidRPr="00641EF6">
              <w:rPr>
                <w:rFonts w:ascii="Calibri" w:hAnsi="Calibri"/>
                <w:color w:val="000000"/>
                <w:sz w:val="20"/>
                <w:szCs w:val="20"/>
              </w:rPr>
              <w:t>420 678</w:t>
            </w:r>
          </w:p>
        </w:tc>
        <w:tc>
          <w:tcPr>
            <w:tcW w:w="1772" w:type="dxa"/>
            <w:shd w:val="clear" w:color="auto" w:fill="auto"/>
            <w:noWrap/>
            <w:tcMar>
              <w:right w:w="284" w:type="dxa"/>
            </w:tcMar>
            <w:vAlign w:val="center"/>
          </w:tcPr>
          <w:p w:rsidR="00641EF6" w:rsidRPr="00641EF6" w:rsidRDefault="00641EF6" w:rsidP="00641EF6">
            <w:pPr>
              <w:jc w:val="right"/>
              <w:rPr>
                <w:rFonts w:ascii="Calibri" w:hAnsi="Calibri"/>
                <w:color w:val="000000"/>
                <w:sz w:val="20"/>
                <w:szCs w:val="20"/>
              </w:rPr>
            </w:pPr>
            <w:r w:rsidRPr="00641EF6">
              <w:rPr>
                <w:rFonts w:ascii="Calibri" w:hAnsi="Calibri"/>
                <w:color w:val="000000"/>
                <w:sz w:val="20"/>
                <w:szCs w:val="20"/>
              </w:rPr>
              <w:t>590 268</w:t>
            </w:r>
          </w:p>
        </w:tc>
      </w:tr>
      <w:tr w:rsidR="00641EF6" w:rsidRPr="0072493C" w:rsidTr="00641EF6">
        <w:trPr>
          <w:trHeight w:hRule="exact" w:val="340"/>
        </w:trPr>
        <w:tc>
          <w:tcPr>
            <w:tcW w:w="3849" w:type="dxa"/>
            <w:shd w:val="clear" w:color="auto" w:fill="auto"/>
            <w:noWrap/>
            <w:vAlign w:val="center"/>
            <w:hideMark/>
          </w:tcPr>
          <w:p w:rsidR="00641EF6" w:rsidRPr="00D94EF2" w:rsidRDefault="00641EF6" w:rsidP="00641EF6">
            <w:pPr>
              <w:rPr>
                <w:rFonts w:cs="Arial"/>
                <w:color w:val="000000"/>
                <w:sz w:val="20"/>
                <w:szCs w:val="20"/>
              </w:rPr>
            </w:pPr>
            <w:r w:rsidRPr="00D94EF2">
              <w:rPr>
                <w:rFonts w:cs="Arial"/>
                <w:color w:val="000000"/>
                <w:sz w:val="20"/>
                <w:szCs w:val="20"/>
              </w:rPr>
              <w:t>Podróże z 1 przesiadką</w:t>
            </w:r>
          </w:p>
        </w:tc>
        <w:tc>
          <w:tcPr>
            <w:tcW w:w="1771" w:type="dxa"/>
            <w:shd w:val="clear" w:color="auto" w:fill="auto"/>
            <w:noWrap/>
            <w:tcMar>
              <w:right w:w="284" w:type="dxa"/>
            </w:tcMar>
            <w:vAlign w:val="center"/>
          </w:tcPr>
          <w:p w:rsidR="00641EF6" w:rsidRPr="00641EF6" w:rsidRDefault="00641EF6" w:rsidP="00641EF6">
            <w:pPr>
              <w:jc w:val="right"/>
              <w:rPr>
                <w:rFonts w:ascii="Calibri" w:hAnsi="Calibri"/>
                <w:color w:val="000000"/>
                <w:sz w:val="20"/>
                <w:szCs w:val="20"/>
              </w:rPr>
            </w:pPr>
            <w:r w:rsidRPr="00641EF6">
              <w:rPr>
                <w:rFonts w:ascii="Calibri" w:hAnsi="Calibri"/>
                <w:color w:val="000000"/>
                <w:sz w:val="20"/>
                <w:szCs w:val="20"/>
              </w:rPr>
              <w:t>427 590</w:t>
            </w:r>
          </w:p>
        </w:tc>
        <w:tc>
          <w:tcPr>
            <w:tcW w:w="1772" w:type="dxa"/>
            <w:shd w:val="clear" w:color="auto" w:fill="auto"/>
            <w:noWrap/>
            <w:tcMar>
              <w:right w:w="284" w:type="dxa"/>
            </w:tcMar>
            <w:vAlign w:val="center"/>
          </w:tcPr>
          <w:p w:rsidR="00641EF6" w:rsidRPr="00641EF6" w:rsidRDefault="00641EF6" w:rsidP="00641EF6">
            <w:pPr>
              <w:jc w:val="right"/>
              <w:rPr>
                <w:rFonts w:ascii="Calibri" w:hAnsi="Calibri"/>
                <w:color w:val="000000"/>
                <w:sz w:val="20"/>
                <w:szCs w:val="20"/>
              </w:rPr>
            </w:pPr>
            <w:r w:rsidRPr="00641EF6">
              <w:rPr>
                <w:rFonts w:ascii="Calibri" w:hAnsi="Calibri"/>
                <w:color w:val="000000"/>
                <w:sz w:val="20"/>
                <w:szCs w:val="20"/>
              </w:rPr>
              <w:t>429 009</w:t>
            </w:r>
          </w:p>
        </w:tc>
        <w:tc>
          <w:tcPr>
            <w:tcW w:w="1772" w:type="dxa"/>
            <w:shd w:val="clear" w:color="auto" w:fill="auto"/>
            <w:noWrap/>
            <w:tcMar>
              <w:right w:w="284" w:type="dxa"/>
            </w:tcMar>
            <w:vAlign w:val="center"/>
          </w:tcPr>
          <w:p w:rsidR="00641EF6" w:rsidRPr="00641EF6" w:rsidRDefault="00641EF6" w:rsidP="00641EF6">
            <w:pPr>
              <w:jc w:val="right"/>
              <w:rPr>
                <w:rFonts w:ascii="Calibri" w:hAnsi="Calibri"/>
                <w:color w:val="000000"/>
                <w:sz w:val="20"/>
                <w:szCs w:val="20"/>
              </w:rPr>
            </w:pPr>
            <w:r w:rsidRPr="00641EF6">
              <w:rPr>
                <w:rFonts w:ascii="Calibri" w:hAnsi="Calibri"/>
                <w:color w:val="000000"/>
                <w:sz w:val="20"/>
                <w:szCs w:val="20"/>
              </w:rPr>
              <w:t>627 771</w:t>
            </w:r>
          </w:p>
        </w:tc>
      </w:tr>
      <w:tr w:rsidR="00641EF6" w:rsidRPr="0072493C" w:rsidTr="00641EF6">
        <w:trPr>
          <w:trHeight w:hRule="exact" w:val="340"/>
        </w:trPr>
        <w:tc>
          <w:tcPr>
            <w:tcW w:w="3849" w:type="dxa"/>
            <w:shd w:val="clear" w:color="auto" w:fill="auto"/>
            <w:noWrap/>
            <w:vAlign w:val="center"/>
            <w:hideMark/>
          </w:tcPr>
          <w:p w:rsidR="00641EF6" w:rsidRPr="00D94EF2" w:rsidRDefault="00641EF6" w:rsidP="00641EF6">
            <w:pPr>
              <w:rPr>
                <w:rFonts w:cs="Arial"/>
                <w:color w:val="000000"/>
                <w:sz w:val="20"/>
                <w:szCs w:val="20"/>
              </w:rPr>
            </w:pPr>
            <w:r w:rsidRPr="00D94EF2">
              <w:rPr>
                <w:rFonts w:cs="Arial"/>
                <w:color w:val="000000"/>
                <w:sz w:val="20"/>
                <w:szCs w:val="20"/>
              </w:rPr>
              <w:t>Podróże z 2 przesiadkami</w:t>
            </w:r>
          </w:p>
        </w:tc>
        <w:tc>
          <w:tcPr>
            <w:tcW w:w="1771" w:type="dxa"/>
            <w:shd w:val="clear" w:color="auto" w:fill="auto"/>
            <w:noWrap/>
            <w:tcMar>
              <w:right w:w="284" w:type="dxa"/>
            </w:tcMar>
            <w:vAlign w:val="center"/>
          </w:tcPr>
          <w:p w:rsidR="00641EF6" w:rsidRPr="00641EF6" w:rsidRDefault="00641EF6" w:rsidP="00641EF6">
            <w:pPr>
              <w:jc w:val="right"/>
              <w:rPr>
                <w:rFonts w:ascii="Calibri" w:hAnsi="Calibri"/>
                <w:color w:val="000000"/>
                <w:sz w:val="20"/>
                <w:szCs w:val="20"/>
              </w:rPr>
            </w:pPr>
            <w:r w:rsidRPr="00641EF6">
              <w:rPr>
                <w:rFonts w:ascii="Calibri" w:hAnsi="Calibri"/>
                <w:color w:val="000000"/>
                <w:sz w:val="20"/>
                <w:szCs w:val="20"/>
              </w:rPr>
              <w:t>143 581</w:t>
            </w:r>
          </w:p>
        </w:tc>
        <w:tc>
          <w:tcPr>
            <w:tcW w:w="1772" w:type="dxa"/>
            <w:shd w:val="clear" w:color="auto" w:fill="auto"/>
            <w:noWrap/>
            <w:tcMar>
              <w:right w:w="284" w:type="dxa"/>
            </w:tcMar>
            <w:vAlign w:val="center"/>
          </w:tcPr>
          <w:p w:rsidR="00641EF6" w:rsidRPr="00641EF6" w:rsidRDefault="00641EF6" w:rsidP="00641EF6">
            <w:pPr>
              <w:jc w:val="right"/>
              <w:rPr>
                <w:rFonts w:ascii="Calibri" w:hAnsi="Calibri"/>
                <w:color w:val="000000"/>
                <w:sz w:val="20"/>
                <w:szCs w:val="20"/>
              </w:rPr>
            </w:pPr>
            <w:r w:rsidRPr="00641EF6">
              <w:rPr>
                <w:rFonts w:ascii="Calibri" w:hAnsi="Calibri"/>
                <w:color w:val="000000"/>
                <w:sz w:val="20"/>
                <w:szCs w:val="20"/>
              </w:rPr>
              <w:t>142 623</w:t>
            </w:r>
          </w:p>
        </w:tc>
        <w:tc>
          <w:tcPr>
            <w:tcW w:w="1772" w:type="dxa"/>
            <w:shd w:val="clear" w:color="auto" w:fill="auto"/>
            <w:noWrap/>
            <w:tcMar>
              <w:right w:w="284" w:type="dxa"/>
            </w:tcMar>
            <w:vAlign w:val="center"/>
          </w:tcPr>
          <w:p w:rsidR="00641EF6" w:rsidRPr="00641EF6" w:rsidRDefault="00641EF6" w:rsidP="00641EF6">
            <w:pPr>
              <w:jc w:val="right"/>
              <w:rPr>
                <w:rFonts w:ascii="Calibri" w:hAnsi="Calibri"/>
                <w:color w:val="000000"/>
                <w:sz w:val="20"/>
                <w:szCs w:val="20"/>
              </w:rPr>
            </w:pPr>
            <w:r w:rsidRPr="00641EF6">
              <w:rPr>
                <w:rFonts w:ascii="Calibri" w:hAnsi="Calibri"/>
                <w:color w:val="000000"/>
                <w:sz w:val="20"/>
                <w:szCs w:val="20"/>
              </w:rPr>
              <w:t>213 793</w:t>
            </w:r>
          </w:p>
        </w:tc>
      </w:tr>
      <w:tr w:rsidR="00641EF6" w:rsidRPr="0072493C" w:rsidTr="00641EF6">
        <w:trPr>
          <w:trHeight w:hRule="exact" w:val="340"/>
        </w:trPr>
        <w:tc>
          <w:tcPr>
            <w:tcW w:w="3849" w:type="dxa"/>
            <w:shd w:val="clear" w:color="auto" w:fill="auto"/>
            <w:noWrap/>
            <w:vAlign w:val="center"/>
            <w:hideMark/>
          </w:tcPr>
          <w:p w:rsidR="00641EF6" w:rsidRPr="00D94EF2" w:rsidRDefault="00641EF6" w:rsidP="00641EF6">
            <w:pPr>
              <w:rPr>
                <w:rFonts w:cs="Arial"/>
                <w:color w:val="000000"/>
                <w:sz w:val="20"/>
                <w:szCs w:val="20"/>
              </w:rPr>
            </w:pPr>
            <w:r w:rsidRPr="00D94EF2">
              <w:rPr>
                <w:rFonts w:cs="Arial"/>
                <w:color w:val="000000"/>
                <w:sz w:val="20"/>
                <w:szCs w:val="20"/>
              </w:rPr>
              <w:t>Podróże z &gt;2 przesiadkami</w:t>
            </w:r>
          </w:p>
        </w:tc>
        <w:tc>
          <w:tcPr>
            <w:tcW w:w="1771" w:type="dxa"/>
            <w:shd w:val="clear" w:color="auto" w:fill="auto"/>
            <w:noWrap/>
            <w:tcMar>
              <w:right w:w="284" w:type="dxa"/>
            </w:tcMar>
            <w:vAlign w:val="center"/>
          </w:tcPr>
          <w:p w:rsidR="00641EF6" w:rsidRPr="00641EF6" w:rsidRDefault="00641EF6" w:rsidP="00641EF6">
            <w:pPr>
              <w:jc w:val="right"/>
              <w:rPr>
                <w:rFonts w:ascii="Calibri" w:hAnsi="Calibri"/>
                <w:color w:val="000000"/>
                <w:sz w:val="20"/>
                <w:szCs w:val="20"/>
              </w:rPr>
            </w:pPr>
            <w:r w:rsidRPr="00641EF6">
              <w:rPr>
                <w:rFonts w:ascii="Calibri" w:hAnsi="Calibri"/>
                <w:color w:val="000000"/>
                <w:sz w:val="20"/>
                <w:szCs w:val="20"/>
              </w:rPr>
              <w:t>18 847</w:t>
            </w:r>
          </w:p>
        </w:tc>
        <w:tc>
          <w:tcPr>
            <w:tcW w:w="1772" w:type="dxa"/>
            <w:shd w:val="clear" w:color="auto" w:fill="auto"/>
            <w:noWrap/>
            <w:tcMar>
              <w:right w:w="284" w:type="dxa"/>
            </w:tcMar>
            <w:vAlign w:val="center"/>
          </w:tcPr>
          <w:p w:rsidR="00641EF6" w:rsidRPr="00641EF6" w:rsidRDefault="00641EF6" w:rsidP="00641EF6">
            <w:pPr>
              <w:jc w:val="right"/>
              <w:rPr>
                <w:rFonts w:ascii="Calibri" w:hAnsi="Calibri"/>
                <w:color w:val="000000"/>
                <w:sz w:val="20"/>
                <w:szCs w:val="20"/>
              </w:rPr>
            </w:pPr>
            <w:r w:rsidRPr="00641EF6">
              <w:rPr>
                <w:rFonts w:ascii="Calibri" w:hAnsi="Calibri"/>
                <w:color w:val="000000"/>
                <w:sz w:val="20"/>
                <w:szCs w:val="20"/>
              </w:rPr>
              <w:t>18 689</w:t>
            </w:r>
          </w:p>
        </w:tc>
        <w:tc>
          <w:tcPr>
            <w:tcW w:w="1772" w:type="dxa"/>
            <w:shd w:val="clear" w:color="auto" w:fill="auto"/>
            <w:noWrap/>
            <w:tcMar>
              <w:right w:w="284" w:type="dxa"/>
            </w:tcMar>
            <w:vAlign w:val="center"/>
          </w:tcPr>
          <w:p w:rsidR="00641EF6" w:rsidRPr="00641EF6" w:rsidRDefault="00641EF6" w:rsidP="00641EF6">
            <w:pPr>
              <w:jc w:val="right"/>
              <w:rPr>
                <w:rFonts w:ascii="Calibri" w:hAnsi="Calibri"/>
                <w:color w:val="000000"/>
                <w:sz w:val="20"/>
                <w:szCs w:val="20"/>
              </w:rPr>
            </w:pPr>
            <w:r w:rsidRPr="00641EF6">
              <w:rPr>
                <w:rFonts w:ascii="Calibri" w:hAnsi="Calibri"/>
                <w:color w:val="000000"/>
                <w:sz w:val="20"/>
                <w:szCs w:val="20"/>
              </w:rPr>
              <w:t>27 325</w:t>
            </w:r>
          </w:p>
        </w:tc>
      </w:tr>
    </w:tbl>
    <w:p w:rsidR="00641EF6" w:rsidRDefault="00641EF6" w:rsidP="00641EF6">
      <w:pPr>
        <w:pStyle w:val="stopkarysunku"/>
      </w:pPr>
      <w:r>
        <w:t>Źródło: Opracowanie własne</w:t>
      </w:r>
    </w:p>
    <w:p w:rsidR="006A413A" w:rsidRDefault="006A413A" w:rsidP="006A413A">
      <w:pPr>
        <w:pStyle w:val="Tre"/>
      </w:pPr>
    </w:p>
    <w:p w:rsidR="006A413A" w:rsidRDefault="006A413A" w:rsidP="006A413A">
      <w:pPr>
        <w:pStyle w:val="Tre"/>
      </w:pPr>
    </w:p>
    <w:p w:rsidR="00062A2C" w:rsidRDefault="00062A2C" w:rsidP="00062A2C">
      <w:pPr>
        <w:pStyle w:val="tyturozdz"/>
      </w:pPr>
      <w:bookmarkStart w:id="104" w:name="_Toc527718269"/>
      <w:r>
        <w:t>Wskazanie wariantu najkorzystniejszego</w:t>
      </w:r>
      <w:bookmarkEnd w:id="104"/>
    </w:p>
    <w:p w:rsidR="00062A2C" w:rsidRDefault="00137A70" w:rsidP="00480ECF">
      <w:pPr>
        <w:pStyle w:val="Tre"/>
        <w:spacing w:after="0"/>
      </w:pPr>
      <w:r>
        <w:t>Poniżej zestawiono porównanie wariantów w każdym ze scenariuszy rozwoju.</w:t>
      </w:r>
    </w:p>
    <w:p w:rsidR="00137A70" w:rsidRDefault="00137A70" w:rsidP="00480ECF">
      <w:pPr>
        <w:pStyle w:val="Tre"/>
        <w:spacing w:after="0"/>
      </w:pPr>
    </w:p>
    <w:p w:rsidR="0026644D" w:rsidRDefault="00D910FF" w:rsidP="00D910FF">
      <w:pPr>
        <w:pStyle w:val="podpisrysunek"/>
      </w:pPr>
      <w:bookmarkStart w:id="105" w:name="_Toc527718244"/>
      <w:r>
        <w:t xml:space="preserve">Tabela </w:t>
      </w:r>
      <w:r w:rsidR="0082580A">
        <w:fldChar w:fldCharType="begin"/>
      </w:r>
      <w:r w:rsidR="00F5489B">
        <w:instrText xml:space="preserve"> SEQ Tabela \* ARABIC </w:instrText>
      </w:r>
      <w:r w:rsidR="0082580A">
        <w:fldChar w:fldCharType="separate"/>
      </w:r>
      <w:r w:rsidR="00641EF6">
        <w:t>81</w:t>
      </w:r>
      <w:r w:rsidR="0082580A">
        <w:fldChar w:fldCharType="end"/>
      </w:r>
      <w:r>
        <w:t xml:space="preserve"> Porównanie wariantów w scenariuszu </w:t>
      </w:r>
      <w:r w:rsidR="0026644D">
        <w:t>pesymistyczny</w:t>
      </w:r>
      <w:r>
        <w:t>m.</w:t>
      </w:r>
      <w:bookmarkEnd w:id="105"/>
    </w:p>
    <w:tbl>
      <w:tblPr>
        <w:tblW w:w="9072" w:type="dxa"/>
        <w:tblInd w:w="56"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Layout w:type="fixed"/>
        <w:tblCellMar>
          <w:left w:w="70" w:type="dxa"/>
          <w:right w:w="70" w:type="dxa"/>
        </w:tblCellMar>
        <w:tblLook w:val="04A0" w:firstRow="1" w:lastRow="0" w:firstColumn="1" w:lastColumn="0" w:noHBand="0" w:noVBand="1"/>
      </w:tblPr>
      <w:tblGrid>
        <w:gridCol w:w="1857"/>
        <w:gridCol w:w="1106"/>
        <w:gridCol w:w="961"/>
        <w:gridCol w:w="1178"/>
        <w:gridCol w:w="866"/>
        <w:gridCol w:w="1134"/>
        <w:gridCol w:w="800"/>
        <w:gridCol w:w="1170"/>
      </w:tblGrid>
      <w:tr w:rsidR="0026644D" w:rsidRPr="009B240E" w:rsidTr="0026644D">
        <w:trPr>
          <w:trHeight w:val="240"/>
        </w:trPr>
        <w:tc>
          <w:tcPr>
            <w:tcW w:w="1857" w:type="dxa"/>
            <w:vMerge w:val="restart"/>
            <w:shd w:val="clear" w:color="auto" w:fill="auto"/>
            <w:vAlign w:val="center"/>
            <w:hideMark/>
          </w:tcPr>
          <w:p w:rsidR="0026644D" w:rsidRPr="009B240E" w:rsidRDefault="0026644D" w:rsidP="0026644D">
            <w:pPr>
              <w:spacing w:after="0" w:line="240" w:lineRule="auto"/>
              <w:jc w:val="center"/>
              <w:rPr>
                <w:rFonts w:ascii="Calibri" w:eastAsia="Times New Roman" w:hAnsi="Calibri" w:cs="Times New Roman"/>
                <w:b/>
                <w:color w:val="000000"/>
                <w:sz w:val="18"/>
                <w:szCs w:val="18"/>
                <w:lang w:eastAsia="pl-PL"/>
              </w:rPr>
            </w:pPr>
            <w:r w:rsidRPr="009B240E">
              <w:rPr>
                <w:rFonts w:ascii="Calibri" w:eastAsia="Times New Roman" w:hAnsi="Calibri" w:cs="Times New Roman"/>
                <w:b/>
                <w:color w:val="000000"/>
                <w:sz w:val="18"/>
                <w:szCs w:val="18"/>
                <w:lang w:eastAsia="pl-PL"/>
              </w:rPr>
              <w:t>Wariant </w:t>
            </w:r>
          </w:p>
        </w:tc>
        <w:tc>
          <w:tcPr>
            <w:tcW w:w="4111" w:type="dxa"/>
            <w:gridSpan w:val="4"/>
            <w:shd w:val="clear" w:color="auto" w:fill="auto"/>
            <w:vAlign w:val="center"/>
            <w:hideMark/>
          </w:tcPr>
          <w:p w:rsidR="0026644D" w:rsidRPr="009B240E" w:rsidRDefault="0026644D" w:rsidP="0026644D">
            <w:pPr>
              <w:spacing w:after="0" w:line="240" w:lineRule="auto"/>
              <w:jc w:val="center"/>
              <w:rPr>
                <w:rFonts w:ascii="Calibri" w:eastAsia="Times New Roman" w:hAnsi="Calibri" w:cs="Times New Roman"/>
                <w:b/>
                <w:color w:val="000000"/>
                <w:sz w:val="18"/>
                <w:szCs w:val="18"/>
                <w:lang w:eastAsia="pl-PL"/>
              </w:rPr>
            </w:pPr>
            <w:r w:rsidRPr="009B240E">
              <w:rPr>
                <w:rFonts w:ascii="Calibri" w:eastAsia="Times New Roman" w:hAnsi="Calibri" w:cs="Times New Roman"/>
                <w:b/>
                <w:color w:val="000000"/>
                <w:sz w:val="18"/>
                <w:szCs w:val="18"/>
                <w:lang w:eastAsia="pl-PL"/>
              </w:rPr>
              <w:t>Transport publiczny</w:t>
            </w:r>
          </w:p>
        </w:tc>
        <w:tc>
          <w:tcPr>
            <w:tcW w:w="3104" w:type="dxa"/>
            <w:gridSpan w:val="3"/>
            <w:shd w:val="clear" w:color="auto" w:fill="auto"/>
            <w:vAlign w:val="center"/>
            <w:hideMark/>
          </w:tcPr>
          <w:p w:rsidR="0026644D" w:rsidRPr="009B240E" w:rsidRDefault="0026644D" w:rsidP="0026644D">
            <w:pPr>
              <w:spacing w:after="0" w:line="240" w:lineRule="auto"/>
              <w:jc w:val="center"/>
              <w:rPr>
                <w:rFonts w:ascii="Calibri" w:eastAsia="Times New Roman" w:hAnsi="Calibri" w:cs="Times New Roman"/>
                <w:b/>
                <w:color w:val="000000"/>
                <w:sz w:val="18"/>
                <w:szCs w:val="18"/>
                <w:lang w:eastAsia="pl-PL"/>
              </w:rPr>
            </w:pPr>
            <w:r w:rsidRPr="009B240E">
              <w:rPr>
                <w:rFonts w:ascii="Calibri" w:eastAsia="Times New Roman" w:hAnsi="Calibri" w:cs="Times New Roman"/>
                <w:b/>
                <w:color w:val="000000"/>
                <w:sz w:val="18"/>
                <w:szCs w:val="18"/>
                <w:lang w:eastAsia="pl-PL"/>
              </w:rPr>
              <w:t>Transport indywidualny</w:t>
            </w:r>
          </w:p>
        </w:tc>
      </w:tr>
      <w:tr w:rsidR="0026644D" w:rsidRPr="009B240E" w:rsidTr="0026644D">
        <w:trPr>
          <w:trHeight w:val="240"/>
        </w:trPr>
        <w:tc>
          <w:tcPr>
            <w:tcW w:w="1857" w:type="dxa"/>
            <w:vMerge/>
            <w:shd w:val="clear" w:color="auto" w:fill="auto"/>
            <w:vAlign w:val="center"/>
            <w:hideMark/>
          </w:tcPr>
          <w:p w:rsidR="0026644D" w:rsidRPr="009B240E" w:rsidRDefault="0026644D" w:rsidP="0026644D">
            <w:pPr>
              <w:spacing w:after="0" w:line="240" w:lineRule="auto"/>
              <w:jc w:val="center"/>
              <w:rPr>
                <w:rFonts w:ascii="Calibri" w:eastAsia="Times New Roman" w:hAnsi="Calibri" w:cs="Times New Roman"/>
                <w:b/>
                <w:color w:val="000000"/>
                <w:sz w:val="18"/>
                <w:szCs w:val="18"/>
                <w:lang w:eastAsia="pl-PL"/>
              </w:rPr>
            </w:pPr>
          </w:p>
        </w:tc>
        <w:tc>
          <w:tcPr>
            <w:tcW w:w="1106" w:type="dxa"/>
            <w:vMerge w:val="restart"/>
            <w:shd w:val="clear" w:color="auto" w:fill="auto"/>
            <w:textDirection w:val="btLr"/>
            <w:vAlign w:val="center"/>
            <w:hideMark/>
          </w:tcPr>
          <w:p w:rsidR="0026644D" w:rsidRPr="009B240E" w:rsidRDefault="0026644D" w:rsidP="0026644D">
            <w:pPr>
              <w:spacing w:after="0" w:line="240" w:lineRule="auto"/>
              <w:ind w:left="113" w:right="113"/>
              <w:jc w:val="center"/>
              <w:rPr>
                <w:rFonts w:ascii="Calibri" w:eastAsia="Times New Roman" w:hAnsi="Calibri" w:cs="Times New Roman"/>
                <w:b/>
                <w:color w:val="000000"/>
                <w:sz w:val="18"/>
                <w:szCs w:val="18"/>
                <w:lang w:eastAsia="pl-PL"/>
              </w:rPr>
            </w:pPr>
            <w:r w:rsidRPr="009B240E">
              <w:rPr>
                <w:rFonts w:ascii="Calibri" w:eastAsia="Times New Roman" w:hAnsi="Calibri" w:cs="Times New Roman"/>
                <w:b/>
                <w:color w:val="000000"/>
                <w:sz w:val="18"/>
                <w:szCs w:val="18"/>
                <w:lang w:eastAsia="pl-PL"/>
              </w:rPr>
              <w:t xml:space="preserve">średni czas podróży </w:t>
            </w:r>
          </w:p>
        </w:tc>
        <w:tc>
          <w:tcPr>
            <w:tcW w:w="2139" w:type="dxa"/>
            <w:gridSpan w:val="2"/>
            <w:shd w:val="clear" w:color="auto" w:fill="auto"/>
            <w:tcMar>
              <w:left w:w="0" w:type="dxa"/>
              <w:right w:w="0" w:type="dxa"/>
            </w:tcMar>
            <w:vAlign w:val="center"/>
            <w:hideMark/>
          </w:tcPr>
          <w:p w:rsidR="0026644D" w:rsidRPr="009B240E" w:rsidRDefault="0026644D" w:rsidP="0026644D">
            <w:pPr>
              <w:spacing w:after="0" w:line="240" w:lineRule="auto"/>
              <w:jc w:val="center"/>
              <w:rPr>
                <w:rFonts w:ascii="Calibri" w:eastAsia="Times New Roman" w:hAnsi="Calibri" w:cs="Times New Roman"/>
                <w:b/>
                <w:color w:val="000000"/>
                <w:sz w:val="18"/>
                <w:szCs w:val="18"/>
                <w:lang w:eastAsia="pl-PL"/>
              </w:rPr>
            </w:pPr>
            <w:r w:rsidRPr="009B240E">
              <w:rPr>
                <w:rFonts w:ascii="Calibri" w:eastAsia="Times New Roman" w:hAnsi="Calibri" w:cs="Times New Roman"/>
                <w:b/>
                <w:color w:val="000000"/>
                <w:sz w:val="18"/>
                <w:szCs w:val="18"/>
                <w:lang w:eastAsia="pl-PL"/>
              </w:rPr>
              <w:t>[paskm/pojkm]</w:t>
            </w:r>
          </w:p>
        </w:tc>
        <w:tc>
          <w:tcPr>
            <w:tcW w:w="866" w:type="dxa"/>
            <w:vMerge w:val="restart"/>
            <w:shd w:val="clear" w:color="auto" w:fill="auto"/>
            <w:tcMar>
              <w:left w:w="0" w:type="dxa"/>
              <w:right w:w="0" w:type="dxa"/>
            </w:tcMar>
            <w:textDirection w:val="btLr"/>
            <w:vAlign w:val="center"/>
            <w:hideMark/>
          </w:tcPr>
          <w:p w:rsidR="0026644D" w:rsidRPr="009B240E" w:rsidRDefault="0026644D" w:rsidP="0026644D">
            <w:pPr>
              <w:spacing w:after="0" w:line="192" w:lineRule="auto"/>
              <w:ind w:left="113" w:right="113"/>
              <w:jc w:val="center"/>
              <w:rPr>
                <w:rFonts w:ascii="Calibri" w:eastAsia="Times New Roman" w:hAnsi="Calibri" w:cs="Times New Roman"/>
                <w:b/>
                <w:color w:val="000000"/>
                <w:sz w:val="18"/>
                <w:szCs w:val="18"/>
                <w:lang w:eastAsia="pl-PL"/>
              </w:rPr>
            </w:pPr>
            <w:r w:rsidRPr="009B240E">
              <w:rPr>
                <w:rFonts w:ascii="Calibri" w:eastAsia="Times New Roman" w:hAnsi="Calibri" w:cs="Times New Roman"/>
                <w:b/>
                <w:color w:val="000000"/>
                <w:sz w:val="18"/>
                <w:szCs w:val="18"/>
                <w:lang w:eastAsia="pl-PL"/>
              </w:rPr>
              <w:t>udział w podróżach niepieszych</w:t>
            </w:r>
          </w:p>
        </w:tc>
        <w:tc>
          <w:tcPr>
            <w:tcW w:w="1134" w:type="dxa"/>
            <w:vMerge w:val="restart"/>
            <w:shd w:val="clear" w:color="auto" w:fill="auto"/>
            <w:tcMar>
              <w:left w:w="0" w:type="dxa"/>
              <w:right w:w="0" w:type="dxa"/>
            </w:tcMar>
            <w:textDirection w:val="btLr"/>
            <w:vAlign w:val="center"/>
            <w:hideMark/>
          </w:tcPr>
          <w:p w:rsidR="0026644D" w:rsidRPr="009B240E" w:rsidRDefault="0026644D" w:rsidP="0026644D">
            <w:pPr>
              <w:spacing w:after="0" w:line="192" w:lineRule="auto"/>
              <w:ind w:left="113" w:right="113"/>
              <w:jc w:val="center"/>
              <w:rPr>
                <w:rFonts w:ascii="Calibri" w:eastAsia="Times New Roman" w:hAnsi="Calibri" w:cs="Times New Roman"/>
                <w:b/>
                <w:color w:val="000000"/>
                <w:sz w:val="18"/>
                <w:szCs w:val="18"/>
                <w:lang w:eastAsia="pl-PL"/>
              </w:rPr>
            </w:pPr>
            <w:r w:rsidRPr="009B240E">
              <w:rPr>
                <w:rFonts w:ascii="Calibri" w:eastAsia="Times New Roman" w:hAnsi="Calibri" w:cs="Times New Roman"/>
                <w:b/>
                <w:color w:val="000000"/>
                <w:sz w:val="18"/>
                <w:szCs w:val="18"/>
                <w:lang w:eastAsia="pl-PL"/>
              </w:rPr>
              <w:t>praca transportowa [pojkm]</w:t>
            </w:r>
          </w:p>
        </w:tc>
        <w:tc>
          <w:tcPr>
            <w:tcW w:w="800" w:type="dxa"/>
            <w:vMerge w:val="restart"/>
            <w:shd w:val="clear" w:color="auto" w:fill="auto"/>
            <w:tcMar>
              <w:left w:w="0" w:type="dxa"/>
              <w:right w:w="0" w:type="dxa"/>
            </w:tcMar>
            <w:textDirection w:val="btLr"/>
            <w:vAlign w:val="center"/>
            <w:hideMark/>
          </w:tcPr>
          <w:p w:rsidR="0026644D" w:rsidRPr="009B240E" w:rsidRDefault="0026644D" w:rsidP="0026644D">
            <w:pPr>
              <w:spacing w:after="0" w:line="192" w:lineRule="auto"/>
              <w:ind w:left="113" w:right="113"/>
              <w:jc w:val="center"/>
              <w:rPr>
                <w:rFonts w:ascii="Calibri" w:eastAsia="Times New Roman" w:hAnsi="Calibri" w:cs="Times New Roman"/>
                <w:b/>
                <w:color w:val="000000"/>
                <w:sz w:val="18"/>
                <w:szCs w:val="18"/>
                <w:lang w:eastAsia="pl-PL"/>
              </w:rPr>
            </w:pPr>
            <w:r w:rsidRPr="009B240E">
              <w:rPr>
                <w:rFonts w:ascii="Calibri" w:eastAsia="Times New Roman" w:hAnsi="Calibri" w:cs="Times New Roman"/>
                <w:b/>
                <w:color w:val="000000"/>
                <w:sz w:val="18"/>
                <w:szCs w:val="18"/>
                <w:lang w:eastAsia="pl-PL"/>
              </w:rPr>
              <w:t>średnia prędkość [km/h]</w:t>
            </w:r>
          </w:p>
        </w:tc>
        <w:tc>
          <w:tcPr>
            <w:tcW w:w="1170" w:type="dxa"/>
            <w:vMerge w:val="restart"/>
            <w:shd w:val="clear" w:color="auto" w:fill="auto"/>
            <w:tcMar>
              <w:left w:w="0" w:type="dxa"/>
              <w:right w:w="0" w:type="dxa"/>
            </w:tcMar>
            <w:textDirection w:val="btLr"/>
            <w:vAlign w:val="center"/>
            <w:hideMark/>
          </w:tcPr>
          <w:p w:rsidR="0026644D" w:rsidRPr="009B240E" w:rsidRDefault="0026644D" w:rsidP="0026644D">
            <w:pPr>
              <w:spacing w:after="0" w:line="192" w:lineRule="auto"/>
              <w:ind w:left="113" w:right="113"/>
              <w:jc w:val="center"/>
              <w:rPr>
                <w:rFonts w:ascii="Calibri" w:eastAsia="Times New Roman" w:hAnsi="Calibri" w:cs="Times New Roman"/>
                <w:b/>
                <w:color w:val="000000"/>
                <w:sz w:val="18"/>
                <w:szCs w:val="18"/>
                <w:lang w:eastAsia="pl-PL"/>
              </w:rPr>
            </w:pPr>
            <w:r w:rsidRPr="009B240E">
              <w:rPr>
                <w:rFonts w:ascii="Calibri" w:eastAsia="Times New Roman" w:hAnsi="Calibri" w:cs="Times New Roman"/>
                <w:b/>
                <w:color w:val="000000"/>
                <w:sz w:val="18"/>
                <w:szCs w:val="18"/>
                <w:lang w:eastAsia="pl-PL"/>
              </w:rPr>
              <w:t>zmiana emisji zanieczyszczeń powietrza w stosunku do stanu odniesienia</w:t>
            </w:r>
          </w:p>
        </w:tc>
      </w:tr>
      <w:tr w:rsidR="0026644D" w:rsidRPr="009B240E" w:rsidTr="0026644D">
        <w:trPr>
          <w:cantSplit/>
          <w:trHeight w:val="1391"/>
        </w:trPr>
        <w:tc>
          <w:tcPr>
            <w:tcW w:w="1857" w:type="dxa"/>
            <w:vMerge/>
            <w:shd w:val="clear" w:color="auto" w:fill="auto"/>
            <w:vAlign w:val="center"/>
            <w:hideMark/>
          </w:tcPr>
          <w:p w:rsidR="0026644D" w:rsidRPr="009B240E" w:rsidRDefault="0026644D" w:rsidP="0026644D">
            <w:pPr>
              <w:spacing w:after="0" w:line="240" w:lineRule="auto"/>
              <w:jc w:val="center"/>
              <w:rPr>
                <w:rFonts w:ascii="Calibri" w:eastAsia="Times New Roman" w:hAnsi="Calibri" w:cs="Times New Roman"/>
                <w:color w:val="000000"/>
                <w:sz w:val="18"/>
                <w:szCs w:val="18"/>
                <w:lang w:eastAsia="pl-PL"/>
              </w:rPr>
            </w:pPr>
          </w:p>
        </w:tc>
        <w:tc>
          <w:tcPr>
            <w:tcW w:w="1106" w:type="dxa"/>
            <w:vMerge/>
            <w:vAlign w:val="center"/>
            <w:hideMark/>
          </w:tcPr>
          <w:p w:rsidR="0026644D" w:rsidRPr="009B240E" w:rsidRDefault="0026644D" w:rsidP="0026644D">
            <w:pPr>
              <w:spacing w:after="0" w:line="240" w:lineRule="auto"/>
              <w:jc w:val="left"/>
              <w:rPr>
                <w:rFonts w:ascii="Calibri" w:eastAsia="Times New Roman" w:hAnsi="Calibri" w:cs="Times New Roman"/>
                <w:color w:val="000000"/>
                <w:sz w:val="18"/>
                <w:szCs w:val="18"/>
                <w:lang w:eastAsia="pl-PL"/>
              </w:rPr>
            </w:pPr>
          </w:p>
        </w:tc>
        <w:tc>
          <w:tcPr>
            <w:tcW w:w="961" w:type="dxa"/>
            <w:shd w:val="clear" w:color="auto" w:fill="auto"/>
            <w:tcMar>
              <w:left w:w="0" w:type="dxa"/>
              <w:right w:w="0" w:type="dxa"/>
            </w:tcMar>
            <w:textDirection w:val="btLr"/>
            <w:vAlign w:val="center"/>
            <w:hideMark/>
          </w:tcPr>
          <w:p w:rsidR="0026644D" w:rsidRPr="009B240E" w:rsidRDefault="0026644D" w:rsidP="0026644D">
            <w:pPr>
              <w:spacing w:after="0" w:line="240" w:lineRule="auto"/>
              <w:ind w:left="113" w:right="113"/>
              <w:jc w:val="center"/>
              <w:rPr>
                <w:rFonts w:ascii="Calibri" w:eastAsia="Times New Roman" w:hAnsi="Calibri" w:cs="Times New Roman"/>
                <w:b/>
                <w:color w:val="000000"/>
                <w:sz w:val="18"/>
                <w:szCs w:val="18"/>
                <w:lang w:eastAsia="pl-PL"/>
              </w:rPr>
            </w:pPr>
            <w:r w:rsidRPr="009B240E">
              <w:rPr>
                <w:rFonts w:ascii="Calibri" w:eastAsia="Times New Roman" w:hAnsi="Calibri" w:cs="Times New Roman"/>
                <w:b/>
                <w:color w:val="000000"/>
                <w:sz w:val="18"/>
                <w:szCs w:val="18"/>
                <w:lang w:eastAsia="pl-PL"/>
              </w:rPr>
              <w:t>ogółem</w:t>
            </w:r>
          </w:p>
        </w:tc>
        <w:tc>
          <w:tcPr>
            <w:tcW w:w="1178" w:type="dxa"/>
            <w:shd w:val="clear" w:color="auto" w:fill="auto"/>
            <w:tcMar>
              <w:left w:w="0" w:type="dxa"/>
              <w:right w:w="0" w:type="dxa"/>
            </w:tcMar>
            <w:textDirection w:val="btLr"/>
            <w:vAlign w:val="center"/>
            <w:hideMark/>
          </w:tcPr>
          <w:p w:rsidR="0026644D" w:rsidRPr="009B240E" w:rsidRDefault="0026644D" w:rsidP="0026644D">
            <w:pPr>
              <w:spacing w:after="0" w:line="240" w:lineRule="auto"/>
              <w:ind w:left="113" w:right="113"/>
              <w:jc w:val="center"/>
              <w:rPr>
                <w:rFonts w:ascii="Calibri" w:eastAsia="Times New Roman" w:hAnsi="Calibri" w:cs="Times New Roman"/>
                <w:b/>
                <w:color w:val="000000"/>
                <w:sz w:val="18"/>
                <w:szCs w:val="18"/>
                <w:lang w:eastAsia="pl-PL"/>
              </w:rPr>
            </w:pPr>
            <w:r w:rsidRPr="009B240E">
              <w:rPr>
                <w:rFonts w:ascii="Calibri" w:eastAsia="Times New Roman" w:hAnsi="Calibri" w:cs="Times New Roman"/>
                <w:b/>
                <w:color w:val="000000"/>
                <w:sz w:val="18"/>
                <w:szCs w:val="18"/>
                <w:lang w:eastAsia="pl-PL"/>
              </w:rPr>
              <w:t>kolej metropolitalna</w:t>
            </w:r>
          </w:p>
        </w:tc>
        <w:tc>
          <w:tcPr>
            <w:tcW w:w="866" w:type="dxa"/>
            <w:vMerge/>
            <w:tcMar>
              <w:left w:w="0" w:type="dxa"/>
              <w:right w:w="0" w:type="dxa"/>
            </w:tcMar>
            <w:vAlign w:val="center"/>
            <w:hideMark/>
          </w:tcPr>
          <w:p w:rsidR="0026644D" w:rsidRPr="009B240E" w:rsidRDefault="0026644D" w:rsidP="0026644D">
            <w:pPr>
              <w:spacing w:after="0" w:line="240" w:lineRule="auto"/>
              <w:jc w:val="left"/>
              <w:rPr>
                <w:rFonts w:ascii="Calibri" w:eastAsia="Times New Roman" w:hAnsi="Calibri" w:cs="Times New Roman"/>
                <w:color w:val="000000"/>
                <w:sz w:val="18"/>
                <w:szCs w:val="18"/>
                <w:lang w:eastAsia="pl-PL"/>
              </w:rPr>
            </w:pPr>
          </w:p>
        </w:tc>
        <w:tc>
          <w:tcPr>
            <w:tcW w:w="1134" w:type="dxa"/>
            <w:vMerge/>
            <w:tcMar>
              <w:left w:w="0" w:type="dxa"/>
              <w:right w:w="0" w:type="dxa"/>
            </w:tcMar>
            <w:vAlign w:val="center"/>
            <w:hideMark/>
          </w:tcPr>
          <w:p w:rsidR="0026644D" w:rsidRPr="009B240E" w:rsidRDefault="0026644D" w:rsidP="0026644D">
            <w:pPr>
              <w:spacing w:after="0" w:line="240" w:lineRule="auto"/>
              <w:jc w:val="left"/>
              <w:rPr>
                <w:rFonts w:ascii="Calibri" w:eastAsia="Times New Roman" w:hAnsi="Calibri" w:cs="Times New Roman"/>
                <w:color w:val="000000"/>
                <w:sz w:val="18"/>
                <w:szCs w:val="18"/>
                <w:lang w:eastAsia="pl-PL"/>
              </w:rPr>
            </w:pPr>
          </w:p>
        </w:tc>
        <w:tc>
          <w:tcPr>
            <w:tcW w:w="800" w:type="dxa"/>
            <w:vMerge/>
            <w:tcMar>
              <w:left w:w="0" w:type="dxa"/>
              <w:right w:w="0" w:type="dxa"/>
            </w:tcMar>
            <w:vAlign w:val="center"/>
            <w:hideMark/>
          </w:tcPr>
          <w:p w:rsidR="0026644D" w:rsidRPr="009B240E" w:rsidRDefault="0026644D" w:rsidP="0026644D">
            <w:pPr>
              <w:spacing w:after="0" w:line="240" w:lineRule="auto"/>
              <w:jc w:val="left"/>
              <w:rPr>
                <w:rFonts w:ascii="Calibri" w:eastAsia="Times New Roman" w:hAnsi="Calibri" w:cs="Times New Roman"/>
                <w:color w:val="000000"/>
                <w:sz w:val="18"/>
                <w:szCs w:val="18"/>
                <w:lang w:eastAsia="pl-PL"/>
              </w:rPr>
            </w:pPr>
          </w:p>
        </w:tc>
        <w:tc>
          <w:tcPr>
            <w:tcW w:w="1170" w:type="dxa"/>
            <w:vMerge/>
            <w:tcMar>
              <w:left w:w="0" w:type="dxa"/>
              <w:right w:w="0" w:type="dxa"/>
            </w:tcMar>
            <w:vAlign w:val="center"/>
            <w:hideMark/>
          </w:tcPr>
          <w:p w:rsidR="0026644D" w:rsidRPr="009B240E" w:rsidRDefault="0026644D" w:rsidP="0026644D">
            <w:pPr>
              <w:spacing w:after="0" w:line="240" w:lineRule="auto"/>
              <w:jc w:val="left"/>
              <w:rPr>
                <w:rFonts w:ascii="Calibri" w:eastAsia="Times New Roman" w:hAnsi="Calibri" w:cs="Times New Roman"/>
                <w:color w:val="000000"/>
                <w:sz w:val="18"/>
                <w:szCs w:val="18"/>
                <w:lang w:eastAsia="pl-PL"/>
              </w:rPr>
            </w:pPr>
          </w:p>
        </w:tc>
      </w:tr>
      <w:tr w:rsidR="0026644D" w:rsidRPr="009B240E" w:rsidTr="0026644D">
        <w:trPr>
          <w:trHeight w:val="240"/>
        </w:trPr>
        <w:tc>
          <w:tcPr>
            <w:tcW w:w="1857" w:type="dxa"/>
            <w:shd w:val="clear" w:color="auto" w:fill="auto"/>
            <w:vAlign w:val="center"/>
            <w:hideMark/>
          </w:tcPr>
          <w:p w:rsidR="0026644D" w:rsidRPr="009B240E" w:rsidRDefault="0026644D" w:rsidP="0026644D">
            <w:pPr>
              <w:spacing w:after="0" w:line="240" w:lineRule="auto"/>
              <w:jc w:val="left"/>
              <w:rPr>
                <w:rFonts w:ascii="Calibri" w:eastAsia="Times New Roman" w:hAnsi="Calibri" w:cs="Times New Roman"/>
                <w:color w:val="000000"/>
                <w:sz w:val="18"/>
                <w:szCs w:val="18"/>
                <w:lang w:eastAsia="pl-PL"/>
              </w:rPr>
            </w:pPr>
            <w:r w:rsidRPr="009B240E">
              <w:rPr>
                <w:rFonts w:ascii="Calibri" w:eastAsia="Times New Roman" w:hAnsi="Calibri" w:cs="Times New Roman"/>
                <w:color w:val="000000"/>
                <w:sz w:val="18"/>
                <w:szCs w:val="18"/>
                <w:lang w:eastAsia="pl-PL"/>
              </w:rPr>
              <w:t>minimalny</w:t>
            </w:r>
          </w:p>
        </w:tc>
        <w:tc>
          <w:tcPr>
            <w:tcW w:w="1106" w:type="dxa"/>
            <w:shd w:val="clear" w:color="auto" w:fill="auto"/>
            <w:vAlign w:val="center"/>
            <w:hideMark/>
          </w:tcPr>
          <w:p w:rsidR="0026644D" w:rsidRPr="009B240E" w:rsidRDefault="0026644D" w:rsidP="0026644D">
            <w:pPr>
              <w:spacing w:after="0" w:line="240" w:lineRule="auto"/>
              <w:jc w:val="center"/>
              <w:rPr>
                <w:rFonts w:ascii="Calibri" w:eastAsia="Times New Roman" w:hAnsi="Calibri" w:cs="Times New Roman"/>
                <w:color w:val="000000"/>
                <w:sz w:val="18"/>
                <w:szCs w:val="18"/>
                <w:lang w:eastAsia="pl-PL"/>
              </w:rPr>
            </w:pPr>
            <w:r w:rsidRPr="009B240E">
              <w:rPr>
                <w:rFonts w:ascii="Calibri" w:eastAsia="Times New Roman" w:hAnsi="Calibri" w:cs="Times New Roman"/>
                <w:color w:val="000000"/>
                <w:sz w:val="18"/>
                <w:szCs w:val="18"/>
                <w:lang w:eastAsia="pl-PL"/>
              </w:rPr>
              <w:t>41min</w:t>
            </w:r>
            <w:r w:rsidR="009145FA">
              <w:rPr>
                <w:rFonts w:ascii="Calibri" w:eastAsia="Times New Roman" w:hAnsi="Calibri" w:cs="Times New Roman"/>
                <w:color w:val="000000"/>
                <w:sz w:val="18"/>
                <w:szCs w:val="18"/>
                <w:lang w:eastAsia="pl-PL"/>
              </w:rPr>
              <w:t xml:space="preserve"> 36 s</w:t>
            </w:r>
          </w:p>
        </w:tc>
        <w:tc>
          <w:tcPr>
            <w:tcW w:w="961" w:type="dxa"/>
            <w:shd w:val="clear" w:color="auto" w:fill="auto"/>
            <w:vAlign w:val="center"/>
            <w:hideMark/>
          </w:tcPr>
          <w:p w:rsidR="0026644D" w:rsidRPr="009B240E" w:rsidRDefault="009145FA" w:rsidP="0026644D">
            <w:pPr>
              <w:spacing w:after="0" w:line="240" w:lineRule="auto"/>
              <w:jc w:val="center"/>
              <w:rPr>
                <w:rFonts w:ascii="Calibri" w:eastAsia="Times New Roman" w:hAnsi="Calibri" w:cs="Times New Roman"/>
                <w:color w:val="000000"/>
                <w:sz w:val="18"/>
                <w:szCs w:val="18"/>
                <w:lang w:eastAsia="pl-PL"/>
              </w:rPr>
            </w:pPr>
            <w:r>
              <w:rPr>
                <w:rFonts w:ascii="Calibri" w:eastAsia="Times New Roman" w:hAnsi="Calibri" w:cs="Times New Roman"/>
                <w:color w:val="000000"/>
                <w:sz w:val="18"/>
                <w:szCs w:val="18"/>
                <w:lang w:eastAsia="pl-PL"/>
              </w:rPr>
              <w:t>36,18</w:t>
            </w:r>
          </w:p>
        </w:tc>
        <w:tc>
          <w:tcPr>
            <w:tcW w:w="1178" w:type="dxa"/>
            <w:shd w:val="clear" w:color="auto" w:fill="auto"/>
            <w:vAlign w:val="center"/>
            <w:hideMark/>
          </w:tcPr>
          <w:p w:rsidR="0026644D" w:rsidRPr="009B240E" w:rsidRDefault="009145FA" w:rsidP="0026644D">
            <w:pPr>
              <w:spacing w:after="0" w:line="240" w:lineRule="auto"/>
              <w:jc w:val="center"/>
              <w:rPr>
                <w:rFonts w:ascii="Calibri" w:eastAsia="Times New Roman" w:hAnsi="Calibri" w:cs="Times New Roman"/>
                <w:color w:val="000000"/>
                <w:sz w:val="18"/>
                <w:szCs w:val="18"/>
                <w:lang w:eastAsia="pl-PL"/>
              </w:rPr>
            </w:pPr>
            <w:r>
              <w:rPr>
                <w:rFonts w:ascii="Calibri" w:eastAsia="Times New Roman" w:hAnsi="Calibri" w:cs="Times New Roman"/>
                <w:color w:val="000000"/>
                <w:sz w:val="18"/>
                <w:szCs w:val="18"/>
                <w:lang w:eastAsia="pl-PL"/>
              </w:rPr>
              <w:t>80,67</w:t>
            </w:r>
          </w:p>
        </w:tc>
        <w:tc>
          <w:tcPr>
            <w:tcW w:w="866" w:type="dxa"/>
            <w:shd w:val="clear" w:color="auto" w:fill="auto"/>
            <w:vAlign w:val="center"/>
            <w:hideMark/>
          </w:tcPr>
          <w:p w:rsidR="0026644D" w:rsidRPr="009B240E" w:rsidRDefault="0026644D" w:rsidP="0026644D">
            <w:pPr>
              <w:spacing w:after="0" w:line="240" w:lineRule="auto"/>
              <w:jc w:val="center"/>
              <w:rPr>
                <w:rFonts w:ascii="Calibri" w:eastAsia="Times New Roman" w:hAnsi="Calibri" w:cs="Times New Roman"/>
                <w:color w:val="000000"/>
                <w:sz w:val="18"/>
                <w:szCs w:val="18"/>
                <w:lang w:eastAsia="pl-PL"/>
              </w:rPr>
            </w:pPr>
            <w:r w:rsidRPr="009B240E">
              <w:rPr>
                <w:rFonts w:ascii="Calibri" w:eastAsia="Times New Roman" w:hAnsi="Calibri" w:cs="Times New Roman"/>
                <w:color w:val="000000"/>
                <w:sz w:val="18"/>
                <w:szCs w:val="18"/>
                <w:lang w:eastAsia="pl-PL"/>
              </w:rPr>
              <w:t>35,82%</w:t>
            </w:r>
          </w:p>
        </w:tc>
        <w:tc>
          <w:tcPr>
            <w:tcW w:w="1134" w:type="dxa"/>
            <w:shd w:val="clear" w:color="auto" w:fill="auto"/>
            <w:vAlign w:val="center"/>
            <w:hideMark/>
          </w:tcPr>
          <w:p w:rsidR="0026644D" w:rsidRPr="009B240E" w:rsidRDefault="0026644D" w:rsidP="0026644D">
            <w:pPr>
              <w:spacing w:after="0" w:line="240" w:lineRule="auto"/>
              <w:jc w:val="center"/>
              <w:rPr>
                <w:rFonts w:ascii="Calibri" w:eastAsia="Times New Roman" w:hAnsi="Calibri" w:cs="Times New Roman"/>
                <w:color w:val="000000"/>
                <w:sz w:val="18"/>
                <w:szCs w:val="18"/>
                <w:lang w:eastAsia="pl-PL"/>
              </w:rPr>
            </w:pPr>
            <w:r w:rsidRPr="009B240E">
              <w:rPr>
                <w:rFonts w:ascii="Calibri" w:eastAsia="Times New Roman" w:hAnsi="Calibri" w:cs="Times New Roman"/>
                <w:color w:val="000000"/>
                <w:sz w:val="18"/>
                <w:szCs w:val="18"/>
                <w:lang w:eastAsia="pl-PL"/>
              </w:rPr>
              <w:t>38 721 543</w:t>
            </w:r>
          </w:p>
        </w:tc>
        <w:tc>
          <w:tcPr>
            <w:tcW w:w="800" w:type="dxa"/>
            <w:shd w:val="clear" w:color="auto" w:fill="auto"/>
            <w:vAlign w:val="center"/>
            <w:hideMark/>
          </w:tcPr>
          <w:p w:rsidR="0026644D" w:rsidRPr="009B240E" w:rsidRDefault="0026644D" w:rsidP="0026644D">
            <w:pPr>
              <w:spacing w:after="0" w:line="240" w:lineRule="auto"/>
              <w:jc w:val="center"/>
              <w:rPr>
                <w:rFonts w:ascii="Calibri" w:eastAsia="Times New Roman" w:hAnsi="Calibri" w:cs="Times New Roman"/>
                <w:color w:val="000000"/>
                <w:sz w:val="18"/>
                <w:szCs w:val="18"/>
                <w:lang w:eastAsia="pl-PL"/>
              </w:rPr>
            </w:pPr>
            <w:r w:rsidRPr="009B240E">
              <w:rPr>
                <w:rFonts w:ascii="Calibri" w:eastAsia="Times New Roman" w:hAnsi="Calibri" w:cs="Times New Roman"/>
                <w:color w:val="000000"/>
                <w:sz w:val="18"/>
                <w:szCs w:val="18"/>
                <w:lang w:eastAsia="pl-PL"/>
              </w:rPr>
              <w:t>59,6</w:t>
            </w:r>
          </w:p>
        </w:tc>
        <w:tc>
          <w:tcPr>
            <w:tcW w:w="1170" w:type="dxa"/>
            <w:shd w:val="clear" w:color="auto" w:fill="auto"/>
            <w:vAlign w:val="center"/>
            <w:hideMark/>
          </w:tcPr>
          <w:p w:rsidR="0026644D" w:rsidRPr="009B240E" w:rsidRDefault="0026644D" w:rsidP="0026644D">
            <w:pPr>
              <w:spacing w:after="0" w:line="240" w:lineRule="auto"/>
              <w:jc w:val="center"/>
              <w:rPr>
                <w:rFonts w:ascii="Calibri" w:eastAsia="Times New Roman" w:hAnsi="Calibri" w:cs="Times New Roman"/>
                <w:color w:val="000000"/>
                <w:sz w:val="18"/>
                <w:szCs w:val="18"/>
                <w:lang w:eastAsia="pl-PL"/>
              </w:rPr>
            </w:pPr>
            <w:r w:rsidRPr="009B240E">
              <w:rPr>
                <w:rFonts w:ascii="Calibri" w:eastAsia="Times New Roman" w:hAnsi="Calibri" w:cs="Times New Roman"/>
                <w:color w:val="000000"/>
                <w:sz w:val="18"/>
                <w:szCs w:val="18"/>
                <w:lang w:eastAsia="pl-PL"/>
              </w:rPr>
              <w:t>-0,03%</w:t>
            </w:r>
          </w:p>
        </w:tc>
      </w:tr>
      <w:tr w:rsidR="0026644D" w:rsidRPr="009B240E" w:rsidTr="0026644D">
        <w:trPr>
          <w:trHeight w:val="240"/>
        </w:trPr>
        <w:tc>
          <w:tcPr>
            <w:tcW w:w="1857" w:type="dxa"/>
            <w:shd w:val="clear" w:color="auto" w:fill="auto"/>
            <w:vAlign w:val="center"/>
            <w:hideMark/>
          </w:tcPr>
          <w:p w:rsidR="0026644D" w:rsidRPr="009B240E" w:rsidRDefault="0026644D" w:rsidP="0026644D">
            <w:pPr>
              <w:spacing w:after="0" w:line="240" w:lineRule="auto"/>
              <w:jc w:val="left"/>
              <w:rPr>
                <w:rFonts w:ascii="Calibri" w:eastAsia="Times New Roman" w:hAnsi="Calibri" w:cs="Times New Roman"/>
                <w:color w:val="000000"/>
                <w:sz w:val="18"/>
                <w:szCs w:val="18"/>
                <w:lang w:eastAsia="pl-PL"/>
              </w:rPr>
            </w:pPr>
            <w:r w:rsidRPr="009B240E">
              <w:rPr>
                <w:rFonts w:ascii="Calibri" w:eastAsia="Times New Roman" w:hAnsi="Calibri" w:cs="Times New Roman"/>
                <w:color w:val="000000"/>
                <w:sz w:val="18"/>
                <w:szCs w:val="18"/>
                <w:lang w:eastAsia="pl-PL"/>
              </w:rPr>
              <w:t>mieszany</w:t>
            </w:r>
          </w:p>
        </w:tc>
        <w:tc>
          <w:tcPr>
            <w:tcW w:w="1106" w:type="dxa"/>
            <w:shd w:val="clear" w:color="auto" w:fill="auto"/>
            <w:vAlign w:val="center"/>
            <w:hideMark/>
          </w:tcPr>
          <w:p w:rsidR="0026644D" w:rsidRPr="009B240E" w:rsidRDefault="0026644D" w:rsidP="0026644D">
            <w:pPr>
              <w:spacing w:after="0" w:line="240" w:lineRule="auto"/>
              <w:jc w:val="center"/>
              <w:rPr>
                <w:rFonts w:ascii="Calibri" w:eastAsia="Times New Roman" w:hAnsi="Calibri" w:cs="Times New Roman"/>
                <w:color w:val="000000"/>
                <w:sz w:val="18"/>
                <w:szCs w:val="18"/>
                <w:lang w:eastAsia="pl-PL"/>
              </w:rPr>
            </w:pPr>
            <w:r w:rsidRPr="009B240E">
              <w:rPr>
                <w:rFonts w:ascii="Calibri" w:eastAsia="Times New Roman" w:hAnsi="Calibri" w:cs="Times New Roman"/>
                <w:color w:val="000000"/>
                <w:sz w:val="18"/>
                <w:szCs w:val="18"/>
                <w:lang w:eastAsia="pl-PL"/>
              </w:rPr>
              <w:t xml:space="preserve">40min </w:t>
            </w:r>
            <w:r w:rsidR="009145FA">
              <w:rPr>
                <w:rFonts w:ascii="Calibri" w:eastAsia="Times New Roman" w:hAnsi="Calibri" w:cs="Times New Roman"/>
                <w:color w:val="000000"/>
                <w:sz w:val="18"/>
                <w:szCs w:val="18"/>
                <w:lang w:eastAsia="pl-PL"/>
              </w:rPr>
              <w:t>9</w:t>
            </w:r>
            <w:r w:rsidRPr="009B240E">
              <w:rPr>
                <w:rFonts w:ascii="Calibri" w:eastAsia="Times New Roman" w:hAnsi="Calibri" w:cs="Times New Roman"/>
                <w:color w:val="000000"/>
                <w:sz w:val="18"/>
                <w:szCs w:val="18"/>
                <w:lang w:eastAsia="pl-PL"/>
              </w:rPr>
              <w:t>s</w:t>
            </w:r>
          </w:p>
        </w:tc>
        <w:tc>
          <w:tcPr>
            <w:tcW w:w="961" w:type="dxa"/>
            <w:shd w:val="clear" w:color="auto" w:fill="auto"/>
            <w:vAlign w:val="center"/>
            <w:hideMark/>
          </w:tcPr>
          <w:p w:rsidR="0026644D" w:rsidRPr="009B240E" w:rsidRDefault="0026644D" w:rsidP="0026644D">
            <w:pPr>
              <w:spacing w:after="0" w:line="240" w:lineRule="auto"/>
              <w:jc w:val="center"/>
              <w:rPr>
                <w:rFonts w:ascii="Calibri" w:eastAsia="Times New Roman" w:hAnsi="Calibri" w:cs="Times New Roman"/>
                <w:color w:val="000000"/>
                <w:sz w:val="18"/>
                <w:szCs w:val="18"/>
                <w:lang w:eastAsia="pl-PL"/>
              </w:rPr>
            </w:pPr>
            <w:r w:rsidRPr="009B240E">
              <w:rPr>
                <w:rFonts w:ascii="Calibri" w:eastAsia="Times New Roman" w:hAnsi="Calibri" w:cs="Times New Roman"/>
                <w:color w:val="000000"/>
                <w:sz w:val="18"/>
                <w:szCs w:val="18"/>
                <w:lang w:eastAsia="pl-PL"/>
              </w:rPr>
              <w:t>3</w:t>
            </w:r>
            <w:r w:rsidR="009145FA">
              <w:rPr>
                <w:rFonts w:ascii="Calibri" w:eastAsia="Times New Roman" w:hAnsi="Calibri" w:cs="Times New Roman"/>
                <w:color w:val="000000"/>
                <w:sz w:val="18"/>
                <w:szCs w:val="18"/>
                <w:lang w:eastAsia="pl-PL"/>
              </w:rPr>
              <w:t>4,02</w:t>
            </w:r>
          </w:p>
        </w:tc>
        <w:tc>
          <w:tcPr>
            <w:tcW w:w="1178" w:type="dxa"/>
            <w:shd w:val="clear" w:color="auto" w:fill="auto"/>
            <w:vAlign w:val="center"/>
            <w:hideMark/>
          </w:tcPr>
          <w:p w:rsidR="0026644D" w:rsidRPr="009B240E" w:rsidRDefault="009145FA" w:rsidP="0026644D">
            <w:pPr>
              <w:spacing w:after="0" w:line="240" w:lineRule="auto"/>
              <w:jc w:val="center"/>
              <w:rPr>
                <w:rFonts w:ascii="Calibri" w:eastAsia="Times New Roman" w:hAnsi="Calibri" w:cs="Times New Roman"/>
                <w:color w:val="000000"/>
                <w:sz w:val="18"/>
                <w:szCs w:val="18"/>
                <w:lang w:eastAsia="pl-PL"/>
              </w:rPr>
            </w:pPr>
            <w:r>
              <w:rPr>
                <w:rFonts w:ascii="Calibri" w:eastAsia="Times New Roman" w:hAnsi="Calibri" w:cs="Times New Roman"/>
                <w:color w:val="000000"/>
                <w:sz w:val="18"/>
                <w:szCs w:val="18"/>
                <w:lang w:eastAsia="pl-PL"/>
              </w:rPr>
              <w:t>60,27</w:t>
            </w:r>
          </w:p>
        </w:tc>
        <w:tc>
          <w:tcPr>
            <w:tcW w:w="866" w:type="dxa"/>
            <w:shd w:val="clear" w:color="auto" w:fill="auto"/>
            <w:vAlign w:val="center"/>
            <w:hideMark/>
          </w:tcPr>
          <w:p w:rsidR="0026644D" w:rsidRPr="009B240E" w:rsidRDefault="0026644D" w:rsidP="0026644D">
            <w:pPr>
              <w:spacing w:after="0" w:line="240" w:lineRule="auto"/>
              <w:jc w:val="center"/>
              <w:rPr>
                <w:rFonts w:ascii="Calibri" w:eastAsia="Times New Roman" w:hAnsi="Calibri" w:cs="Times New Roman"/>
                <w:color w:val="000000"/>
                <w:sz w:val="18"/>
                <w:szCs w:val="18"/>
                <w:lang w:eastAsia="pl-PL"/>
              </w:rPr>
            </w:pPr>
            <w:r w:rsidRPr="009B240E">
              <w:rPr>
                <w:rFonts w:ascii="Calibri" w:eastAsia="Times New Roman" w:hAnsi="Calibri" w:cs="Times New Roman"/>
                <w:color w:val="000000"/>
                <w:sz w:val="18"/>
                <w:szCs w:val="18"/>
                <w:lang w:eastAsia="pl-PL"/>
              </w:rPr>
              <w:t>35,85%</w:t>
            </w:r>
          </w:p>
        </w:tc>
        <w:tc>
          <w:tcPr>
            <w:tcW w:w="1134" w:type="dxa"/>
            <w:shd w:val="clear" w:color="auto" w:fill="auto"/>
            <w:vAlign w:val="center"/>
            <w:hideMark/>
          </w:tcPr>
          <w:p w:rsidR="0026644D" w:rsidRPr="009B240E" w:rsidRDefault="0026644D" w:rsidP="0026644D">
            <w:pPr>
              <w:spacing w:after="0" w:line="240" w:lineRule="auto"/>
              <w:jc w:val="center"/>
              <w:rPr>
                <w:rFonts w:ascii="Calibri" w:eastAsia="Times New Roman" w:hAnsi="Calibri" w:cs="Times New Roman"/>
                <w:color w:val="000000"/>
                <w:sz w:val="18"/>
                <w:szCs w:val="18"/>
                <w:lang w:eastAsia="pl-PL"/>
              </w:rPr>
            </w:pPr>
            <w:r w:rsidRPr="009B240E">
              <w:rPr>
                <w:rFonts w:ascii="Calibri" w:eastAsia="Times New Roman" w:hAnsi="Calibri" w:cs="Times New Roman"/>
                <w:color w:val="000000"/>
                <w:sz w:val="18"/>
                <w:szCs w:val="18"/>
                <w:lang w:eastAsia="pl-PL"/>
              </w:rPr>
              <w:t>38 710 112</w:t>
            </w:r>
          </w:p>
        </w:tc>
        <w:tc>
          <w:tcPr>
            <w:tcW w:w="800" w:type="dxa"/>
            <w:shd w:val="clear" w:color="auto" w:fill="auto"/>
            <w:vAlign w:val="center"/>
            <w:hideMark/>
          </w:tcPr>
          <w:p w:rsidR="0026644D" w:rsidRPr="009B240E" w:rsidRDefault="0026644D" w:rsidP="0026644D">
            <w:pPr>
              <w:spacing w:after="0" w:line="240" w:lineRule="auto"/>
              <w:jc w:val="center"/>
              <w:rPr>
                <w:rFonts w:ascii="Calibri" w:eastAsia="Times New Roman" w:hAnsi="Calibri" w:cs="Times New Roman"/>
                <w:color w:val="000000"/>
                <w:sz w:val="18"/>
                <w:szCs w:val="18"/>
                <w:lang w:eastAsia="pl-PL"/>
              </w:rPr>
            </w:pPr>
            <w:r w:rsidRPr="009B240E">
              <w:rPr>
                <w:rFonts w:ascii="Calibri" w:eastAsia="Times New Roman" w:hAnsi="Calibri" w:cs="Times New Roman"/>
                <w:color w:val="000000"/>
                <w:sz w:val="18"/>
                <w:szCs w:val="18"/>
                <w:lang w:eastAsia="pl-PL"/>
              </w:rPr>
              <w:t>59,6</w:t>
            </w:r>
          </w:p>
        </w:tc>
        <w:tc>
          <w:tcPr>
            <w:tcW w:w="1170" w:type="dxa"/>
            <w:shd w:val="clear" w:color="auto" w:fill="auto"/>
            <w:vAlign w:val="center"/>
            <w:hideMark/>
          </w:tcPr>
          <w:p w:rsidR="0026644D" w:rsidRPr="009B240E" w:rsidRDefault="0026644D" w:rsidP="0026644D">
            <w:pPr>
              <w:spacing w:after="0" w:line="240" w:lineRule="auto"/>
              <w:jc w:val="center"/>
              <w:rPr>
                <w:rFonts w:ascii="Calibri" w:eastAsia="Times New Roman" w:hAnsi="Calibri" w:cs="Times New Roman"/>
                <w:color w:val="000000"/>
                <w:sz w:val="18"/>
                <w:szCs w:val="18"/>
                <w:lang w:eastAsia="pl-PL"/>
              </w:rPr>
            </w:pPr>
            <w:r w:rsidRPr="009B240E">
              <w:rPr>
                <w:rFonts w:ascii="Calibri" w:eastAsia="Times New Roman" w:hAnsi="Calibri" w:cs="Times New Roman"/>
                <w:color w:val="000000"/>
                <w:sz w:val="18"/>
                <w:szCs w:val="18"/>
                <w:lang w:eastAsia="pl-PL"/>
              </w:rPr>
              <w:t>-0,06%</w:t>
            </w:r>
          </w:p>
        </w:tc>
      </w:tr>
      <w:tr w:rsidR="0026644D" w:rsidRPr="009B240E" w:rsidTr="0026644D">
        <w:trPr>
          <w:trHeight w:val="240"/>
        </w:trPr>
        <w:tc>
          <w:tcPr>
            <w:tcW w:w="1857" w:type="dxa"/>
            <w:shd w:val="clear" w:color="auto" w:fill="auto"/>
            <w:vAlign w:val="center"/>
            <w:hideMark/>
          </w:tcPr>
          <w:p w:rsidR="0026644D" w:rsidRPr="009B240E" w:rsidRDefault="0026644D" w:rsidP="0026644D">
            <w:pPr>
              <w:spacing w:after="0" w:line="240" w:lineRule="auto"/>
              <w:jc w:val="left"/>
              <w:rPr>
                <w:rFonts w:ascii="Calibri" w:eastAsia="Times New Roman" w:hAnsi="Calibri" w:cs="Times New Roman"/>
                <w:color w:val="000000"/>
                <w:sz w:val="18"/>
                <w:szCs w:val="18"/>
                <w:lang w:eastAsia="pl-PL"/>
              </w:rPr>
            </w:pPr>
            <w:r w:rsidRPr="009B240E">
              <w:rPr>
                <w:rFonts w:ascii="Calibri" w:eastAsia="Times New Roman" w:hAnsi="Calibri" w:cs="Times New Roman"/>
                <w:color w:val="000000"/>
                <w:sz w:val="18"/>
                <w:szCs w:val="18"/>
                <w:lang w:eastAsia="pl-PL"/>
              </w:rPr>
              <w:t>kolejowy</w:t>
            </w:r>
          </w:p>
        </w:tc>
        <w:tc>
          <w:tcPr>
            <w:tcW w:w="1106" w:type="dxa"/>
            <w:shd w:val="clear" w:color="auto" w:fill="auto"/>
            <w:vAlign w:val="center"/>
            <w:hideMark/>
          </w:tcPr>
          <w:p w:rsidR="0026644D" w:rsidRPr="009B240E" w:rsidRDefault="0026644D" w:rsidP="0026644D">
            <w:pPr>
              <w:spacing w:after="0" w:line="240" w:lineRule="auto"/>
              <w:jc w:val="center"/>
              <w:rPr>
                <w:rFonts w:ascii="Calibri" w:eastAsia="Times New Roman" w:hAnsi="Calibri" w:cs="Times New Roman"/>
                <w:color w:val="000000"/>
                <w:sz w:val="18"/>
                <w:szCs w:val="18"/>
                <w:lang w:eastAsia="pl-PL"/>
              </w:rPr>
            </w:pPr>
            <w:r w:rsidRPr="009B240E">
              <w:rPr>
                <w:rFonts w:ascii="Calibri" w:eastAsia="Times New Roman" w:hAnsi="Calibri" w:cs="Times New Roman"/>
                <w:color w:val="000000"/>
                <w:sz w:val="18"/>
                <w:szCs w:val="18"/>
                <w:lang w:eastAsia="pl-PL"/>
              </w:rPr>
              <w:t xml:space="preserve">40min </w:t>
            </w:r>
            <w:r w:rsidR="009145FA">
              <w:rPr>
                <w:rFonts w:ascii="Calibri" w:eastAsia="Times New Roman" w:hAnsi="Calibri" w:cs="Times New Roman"/>
                <w:color w:val="000000"/>
                <w:sz w:val="18"/>
                <w:szCs w:val="18"/>
                <w:lang w:eastAsia="pl-PL"/>
              </w:rPr>
              <w:t>15</w:t>
            </w:r>
            <w:r w:rsidRPr="009B240E">
              <w:rPr>
                <w:rFonts w:ascii="Calibri" w:eastAsia="Times New Roman" w:hAnsi="Calibri" w:cs="Times New Roman"/>
                <w:color w:val="000000"/>
                <w:sz w:val="18"/>
                <w:szCs w:val="18"/>
                <w:lang w:eastAsia="pl-PL"/>
              </w:rPr>
              <w:t>s</w:t>
            </w:r>
          </w:p>
        </w:tc>
        <w:tc>
          <w:tcPr>
            <w:tcW w:w="961" w:type="dxa"/>
            <w:shd w:val="clear" w:color="auto" w:fill="auto"/>
            <w:vAlign w:val="center"/>
            <w:hideMark/>
          </w:tcPr>
          <w:p w:rsidR="0026644D" w:rsidRPr="009B240E" w:rsidRDefault="0026644D" w:rsidP="0026644D">
            <w:pPr>
              <w:spacing w:after="0" w:line="240" w:lineRule="auto"/>
              <w:jc w:val="center"/>
              <w:rPr>
                <w:rFonts w:ascii="Calibri" w:eastAsia="Times New Roman" w:hAnsi="Calibri" w:cs="Times New Roman"/>
                <w:color w:val="000000"/>
                <w:sz w:val="18"/>
                <w:szCs w:val="18"/>
                <w:lang w:eastAsia="pl-PL"/>
              </w:rPr>
            </w:pPr>
            <w:r w:rsidRPr="009B240E">
              <w:rPr>
                <w:rFonts w:ascii="Calibri" w:eastAsia="Times New Roman" w:hAnsi="Calibri" w:cs="Times New Roman"/>
                <w:color w:val="000000"/>
                <w:sz w:val="18"/>
                <w:szCs w:val="18"/>
                <w:lang w:eastAsia="pl-PL"/>
              </w:rPr>
              <w:t>3</w:t>
            </w:r>
            <w:r w:rsidR="009145FA">
              <w:rPr>
                <w:rFonts w:ascii="Calibri" w:eastAsia="Times New Roman" w:hAnsi="Calibri" w:cs="Times New Roman"/>
                <w:color w:val="000000"/>
                <w:sz w:val="18"/>
                <w:szCs w:val="18"/>
                <w:lang w:eastAsia="pl-PL"/>
              </w:rPr>
              <w:t>3,40</w:t>
            </w:r>
          </w:p>
        </w:tc>
        <w:tc>
          <w:tcPr>
            <w:tcW w:w="1178" w:type="dxa"/>
            <w:shd w:val="clear" w:color="auto" w:fill="auto"/>
            <w:vAlign w:val="center"/>
            <w:hideMark/>
          </w:tcPr>
          <w:p w:rsidR="0026644D" w:rsidRPr="009B240E" w:rsidRDefault="009145FA" w:rsidP="0026644D">
            <w:pPr>
              <w:spacing w:after="0" w:line="240" w:lineRule="auto"/>
              <w:jc w:val="center"/>
              <w:rPr>
                <w:rFonts w:ascii="Calibri" w:eastAsia="Times New Roman" w:hAnsi="Calibri" w:cs="Times New Roman"/>
                <w:color w:val="000000"/>
                <w:sz w:val="18"/>
                <w:szCs w:val="18"/>
                <w:lang w:eastAsia="pl-PL"/>
              </w:rPr>
            </w:pPr>
            <w:r>
              <w:rPr>
                <w:rFonts w:ascii="Calibri" w:eastAsia="Times New Roman" w:hAnsi="Calibri" w:cs="Times New Roman"/>
                <w:color w:val="000000"/>
                <w:sz w:val="18"/>
                <w:szCs w:val="18"/>
                <w:lang w:eastAsia="pl-PL"/>
              </w:rPr>
              <w:t>46,23</w:t>
            </w:r>
          </w:p>
        </w:tc>
        <w:tc>
          <w:tcPr>
            <w:tcW w:w="866" w:type="dxa"/>
            <w:shd w:val="clear" w:color="auto" w:fill="auto"/>
            <w:vAlign w:val="center"/>
            <w:hideMark/>
          </w:tcPr>
          <w:p w:rsidR="0026644D" w:rsidRPr="009B240E" w:rsidRDefault="0026644D" w:rsidP="0026644D">
            <w:pPr>
              <w:spacing w:after="0" w:line="240" w:lineRule="auto"/>
              <w:jc w:val="center"/>
              <w:rPr>
                <w:rFonts w:ascii="Calibri" w:eastAsia="Times New Roman" w:hAnsi="Calibri" w:cs="Times New Roman"/>
                <w:color w:val="000000"/>
                <w:sz w:val="18"/>
                <w:szCs w:val="18"/>
                <w:lang w:eastAsia="pl-PL"/>
              </w:rPr>
            </w:pPr>
            <w:r w:rsidRPr="009B240E">
              <w:rPr>
                <w:rFonts w:ascii="Calibri" w:eastAsia="Times New Roman" w:hAnsi="Calibri" w:cs="Times New Roman"/>
                <w:color w:val="000000"/>
                <w:sz w:val="18"/>
                <w:szCs w:val="18"/>
                <w:lang w:eastAsia="pl-PL"/>
              </w:rPr>
              <w:t>35,84%</w:t>
            </w:r>
          </w:p>
        </w:tc>
        <w:tc>
          <w:tcPr>
            <w:tcW w:w="1134" w:type="dxa"/>
            <w:shd w:val="clear" w:color="auto" w:fill="auto"/>
            <w:vAlign w:val="center"/>
            <w:hideMark/>
          </w:tcPr>
          <w:p w:rsidR="0026644D" w:rsidRPr="009B240E" w:rsidRDefault="0026644D" w:rsidP="0026644D">
            <w:pPr>
              <w:spacing w:after="0" w:line="240" w:lineRule="auto"/>
              <w:jc w:val="center"/>
              <w:rPr>
                <w:rFonts w:ascii="Calibri" w:eastAsia="Times New Roman" w:hAnsi="Calibri" w:cs="Times New Roman"/>
                <w:color w:val="000000"/>
                <w:sz w:val="18"/>
                <w:szCs w:val="18"/>
                <w:lang w:eastAsia="pl-PL"/>
              </w:rPr>
            </w:pPr>
            <w:r w:rsidRPr="009B240E">
              <w:rPr>
                <w:rFonts w:ascii="Calibri" w:eastAsia="Times New Roman" w:hAnsi="Calibri" w:cs="Times New Roman"/>
                <w:color w:val="000000"/>
                <w:sz w:val="18"/>
                <w:szCs w:val="18"/>
                <w:lang w:eastAsia="pl-PL"/>
              </w:rPr>
              <w:t>38 711 146</w:t>
            </w:r>
          </w:p>
        </w:tc>
        <w:tc>
          <w:tcPr>
            <w:tcW w:w="800" w:type="dxa"/>
            <w:shd w:val="clear" w:color="auto" w:fill="auto"/>
            <w:vAlign w:val="center"/>
            <w:hideMark/>
          </w:tcPr>
          <w:p w:rsidR="0026644D" w:rsidRPr="009B240E" w:rsidRDefault="0026644D" w:rsidP="0026644D">
            <w:pPr>
              <w:spacing w:after="0" w:line="240" w:lineRule="auto"/>
              <w:jc w:val="center"/>
              <w:rPr>
                <w:rFonts w:ascii="Calibri" w:eastAsia="Times New Roman" w:hAnsi="Calibri" w:cs="Times New Roman"/>
                <w:color w:val="000000"/>
                <w:sz w:val="18"/>
                <w:szCs w:val="18"/>
                <w:lang w:eastAsia="pl-PL"/>
              </w:rPr>
            </w:pPr>
            <w:r w:rsidRPr="009B240E">
              <w:rPr>
                <w:rFonts w:ascii="Calibri" w:eastAsia="Times New Roman" w:hAnsi="Calibri" w:cs="Times New Roman"/>
                <w:color w:val="000000"/>
                <w:sz w:val="18"/>
                <w:szCs w:val="18"/>
                <w:lang w:eastAsia="pl-PL"/>
              </w:rPr>
              <w:t>59,6</w:t>
            </w:r>
          </w:p>
        </w:tc>
        <w:tc>
          <w:tcPr>
            <w:tcW w:w="1170" w:type="dxa"/>
            <w:shd w:val="clear" w:color="auto" w:fill="auto"/>
            <w:vAlign w:val="center"/>
            <w:hideMark/>
          </w:tcPr>
          <w:p w:rsidR="0026644D" w:rsidRPr="009B240E" w:rsidRDefault="0026644D" w:rsidP="0026644D">
            <w:pPr>
              <w:spacing w:after="0" w:line="240" w:lineRule="auto"/>
              <w:jc w:val="center"/>
              <w:rPr>
                <w:rFonts w:ascii="Calibri" w:eastAsia="Times New Roman" w:hAnsi="Calibri" w:cs="Times New Roman"/>
                <w:color w:val="000000"/>
                <w:sz w:val="18"/>
                <w:szCs w:val="18"/>
                <w:lang w:eastAsia="pl-PL"/>
              </w:rPr>
            </w:pPr>
            <w:r w:rsidRPr="009B240E">
              <w:rPr>
                <w:rFonts w:ascii="Calibri" w:eastAsia="Times New Roman" w:hAnsi="Calibri" w:cs="Times New Roman"/>
                <w:color w:val="000000"/>
                <w:sz w:val="18"/>
                <w:szCs w:val="18"/>
                <w:lang w:eastAsia="pl-PL"/>
              </w:rPr>
              <w:t>-0,06%</w:t>
            </w:r>
          </w:p>
        </w:tc>
      </w:tr>
      <w:tr w:rsidR="0026644D" w:rsidRPr="009B240E" w:rsidTr="0026644D">
        <w:trPr>
          <w:trHeight w:val="720"/>
        </w:trPr>
        <w:tc>
          <w:tcPr>
            <w:tcW w:w="1857" w:type="dxa"/>
            <w:shd w:val="clear" w:color="auto" w:fill="auto"/>
            <w:vAlign w:val="center"/>
            <w:hideMark/>
          </w:tcPr>
          <w:p w:rsidR="0026644D" w:rsidRPr="009B240E" w:rsidRDefault="0026644D" w:rsidP="0026644D">
            <w:pPr>
              <w:spacing w:after="0" w:line="240" w:lineRule="auto"/>
              <w:jc w:val="left"/>
              <w:rPr>
                <w:rFonts w:ascii="Calibri" w:eastAsia="Times New Roman" w:hAnsi="Calibri" w:cs="Times New Roman"/>
                <w:color w:val="000000"/>
                <w:sz w:val="18"/>
                <w:szCs w:val="18"/>
                <w:lang w:eastAsia="pl-PL"/>
              </w:rPr>
            </w:pPr>
            <w:r w:rsidRPr="009B240E">
              <w:rPr>
                <w:rFonts w:ascii="Calibri" w:eastAsia="Times New Roman" w:hAnsi="Calibri" w:cs="Times New Roman"/>
                <w:color w:val="000000"/>
                <w:sz w:val="18"/>
                <w:szCs w:val="18"/>
                <w:lang w:eastAsia="pl-PL"/>
              </w:rPr>
              <w:t>mieszany - zwiększona częstość pociągów (co 15 min.)</w:t>
            </w:r>
          </w:p>
        </w:tc>
        <w:tc>
          <w:tcPr>
            <w:tcW w:w="1106" w:type="dxa"/>
            <w:shd w:val="clear" w:color="auto" w:fill="auto"/>
            <w:vAlign w:val="center"/>
            <w:hideMark/>
          </w:tcPr>
          <w:p w:rsidR="0026644D" w:rsidRPr="009B240E" w:rsidRDefault="0026644D" w:rsidP="0026644D">
            <w:pPr>
              <w:spacing w:after="0" w:line="240" w:lineRule="auto"/>
              <w:jc w:val="center"/>
              <w:rPr>
                <w:rFonts w:ascii="Calibri" w:eastAsia="Times New Roman" w:hAnsi="Calibri" w:cs="Times New Roman"/>
                <w:color w:val="000000"/>
                <w:sz w:val="18"/>
                <w:szCs w:val="18"/>
                <w:lang w:eastAsia="pl-PL"/>
              </w:rPr>
            </w:pPr>
            <w:r w:rsidRPr="009B240E">
              <w:rPr>
                <w:rFonts w:ascii="Calibri" w:eastAsia="Times New Roman" w:hAnsi="Calibri" w:cs="Times New Roman"/>
                <w:color w:val="000000"/>
                <w:sz w:val="18"/>
                <w:szCs w:val="18"/>
                <w:lang w:eastAsia="pl-PL"/>
              </w:rPr>
              <w:t xml:space="preserve">40min </w:t>
            </w:r>
            <w:r w:rsidR="009145FA">
              <w:rPr>
                <w:rFonts w:ascii="Calibri" w:eastAsia="Times New Roman" w:hAnsi="Calibri" w:cs="Times New Roman"/>
                <w:color w:val="000000"/>
                <w:sz w:val="18"/>
                <w:szCs w:val="18"/>
                <w:lang w:eastAsia="pl-PL"/>
              </w:rPr>
              <w:t>6</w:t>
            </w:r>
            <w:r w:rsidRPr="009B240E">
              <w:rPr>
                <w:rFonts w:ascii="Calibri" w:eastAsia="Times New Roman" w:hAnsi="Calibri" w:cs="Times New Roman"/>
                <w:color w:val="000000"/>
                <w:sz w:val="18"/>
                <w:szCs w:val="18"/>
                <w:lang w:eastAsia="pl-PL"/>
              </w:rPr>
              <w:t>s</w:t>
            </w:r>
          </w:p>
        </w:tc>
        <w:tc>
          <w:tcPr>
            <w:tcW w:w="961" w:type="dxa"/>
            <w:shd w:val="clear" w:color="auto" w:fill="auto"/>
            <w:vAlign w:val="center"/>
            <w:hideMark/>
          </w:tcPr>
          <w:p w:rsidR="0026644D" w:rsidRPr="009B240E" w:rsidRDefault="0026644D" w:rsidP="0026644D">
            <w:pPr>
              <w:spacing w:after="0" w:line="240" w:lineRule="auto"/>
              <w:jc w:val="center"/>
              <w:rPr>
                <w:rFonts w:ascii="Calibri" w:eastAsia="Times New Roman" w:hAnsi="Calibri" w:cs="Times New Roman"/>
                <w:color w:val="000000"/>
                <w:sz w:val="18"/>
                <w:szCs w:val="18"/>
                <w:lang w:eastAsia="pl-PL"/>
              </w:rPr>
            </w:pPr>
            <w:r w:rsidRPr="009B240E">
              <w:rPr>
                <w:rFonts w:ascii="Calibri" w:eastAsia="Times New Roman" w:hAnsi="Calibri" w:cs="Times New Roman"/>
                <w:color w:val="000000"/>
                <w:sz w:val="18"/>
                <w:szCs w:val="18"/>
                <w:lang w:eastAsia="pl-PL"/>
              </w:rPr>
              <w:t>32,</w:t>
            </w:r>
            <w:r w:rsidR="009145FA">
              <w:rPr>
                <w:rFonts w:ascii="Calibri" w:eastAsia="Times New Roman" w:hAnsi="Calibri" w:cs="Times New Roman"/>
                <w:color w:val="000000"/>
                <w:sz w:val="18"/>
                <w:szCs w:val="18"/>
                <w:lang w:eastAsia="pl-PL"/>
              </w:rPr>
              <w:t>97</w:t>
            </w:r>
          </w:p>
        </w:tc>
        <w:tc>
          <w:tcPr>
            <w:tcW w:w="1178" w:type="dxa"/>
            <w:shd w:val="clear" w:color="auto" w:fill="auto"/>
            <w:vAlign w:val="center"/>
            <w:hideMark/>
          </w:tcPr>
          <w:p w:rsidR="0026644D" w:rsidRPr="009B240E" w:rsidRDefault="009145FA" w:rsidP="0026644D">
            <w:pPr>
              <w:spacing w:after="0" w:line="240" w:lineRule="auto"/>
              <w:jc w:val="center"/>
              <w:rPr>
                <w:rFonts w:ascii="Calibri" w:eastAsia="Times New Roman" w:hAnsi="Calibri" w:cs="Times New Roman"/>
                <w:color w:val="000000"/>
                <w:sz w:val="18"/>
                <w:szCs w:val="18"/>
                <w:lang w:eastAsia="pl-PL"/>
              </w:rPr>
            </w:pPr>
            <w:r>
              <w:rPr>
                <w:rFonts w:ascii="Calibri" w:eastAsia="Times New Roman" w:hAnsi="Calibri" w:cs="Times New Roman"/>
                <w:color w:val="000000"/>
                <w:sz w:val="18"/>
                <w:szCs w:val="18"/>
                <w:lang w:eastAsia="pl-PL"/>
              </w:rPr>
              <w:t>48,27</w:t>
            </w:r>
          </w:p>
        </w:tc>
        <w:tc>
          <w:tcPr>
            <w:tcW w:w="866" w:type="dxa"/>
            <w:shd w:val="clear" w:color="auto" w:fill="auto"/>
            <w:vAlign w:val="center"/>
            <w:hideMark/>
          </w:tcPr>
          <w:p w:rsidR="0026644D" w:rsidRPr="009B240E" w:rsidRDefault="0026644D" w:rsidP="0026644D">
            <w:pPr>
              <w:spacing w:after="0" w:line="240" w:lineRule="auto"/>
              <w:jc w:val="center"/>
              <w:rPr>
                <w:rFonts w:ascii="Calibri" w:eastAsia="Times New Roman" w:hAnsi="Calibri" w:cs="Times New Roman"/>
                <w:color w:val="000000"/>
                <w:sz w:val="18"/>
                <w:szCs w:val="18"/>
                <w:lang w:eastAsia="pl-PL"/>
              </w:rPr>
            </w:pPr>
            <w:r w:rsidRPr="009B240E">
              <w:rPr>
                <w:rFonts w:ascii="Calibri" w:eastAsia="Times New Roman" w:hAnsi="Calibri" w:cs="Times New Roman"/>
                <w:color w:val="000000"/>
                <w:sz w:val="18"/>
                <w:szCs w:val="18"/>
                <w:lang w:eastAsia="pl-PL"/>
              </w:rPr>
              <w:t>35,85%</w:t>
            </w:r>
          </w:p>
        </w:tc>
        <w:tc>
          <w:tcPr>
            <w:tcW w:w="1134" w:type="dxa"/>
            <w:shd w:val="clear" w:color="auto" w:fill="auto"/>
            <w:vAlign w:val="center"/>
            <w:hideMark/>
          </w:tcPr>
          <w:p w:rsidR="0026644D" w:rsidRPr="009B240E" w:rsidRDefault="0026644D" w:rsidP="0026644D">
            <w:pPr>
              <w:spacing w:after="0" w:line="240" w:lineRule="auto"/>
              <w:jc w:val="center"/>
              <w:rPr>
                <w:rFonts w:ascii="Calibri" w:eastAsia="Times New Roman" w:hAnsi="Calibri" w:cs="Times New Roman"/>
                <w:color w:val="000000"/>
                <w:sz w:val="18"/>
                <w:szCs w:val="18"/>
                <w:lang w:eastAsia="pl-PL"/>
              </w:rPr>
            </w:pPr>
            <w:r w:rsidRPr="009B240E">
              <w:rPr>
                <w:rFonts w:ascii="Calibri" w:eastAsia="Times New Roman" w:hAnsi="Calibri" w:cs="Times New Roman"/>
                <w:color w:val="000000"/>
                <w:sz w:val="18"/>
                <w:szCs w:val="18"/>
                <w:lang w:eastAsia="pl-PL"/>
              </w:rPr>
              <w:t>38 709 517</w:t>
            </w:r>
          </w:p>
        </w:tc>
        <w:tc>
          <w:tcPr>
            <w:tcW w:w="800" w:type="dxa"/>
            <w:shd w:val="clear" w:color="auto" w:fill="auto"/>
            <w:vAlign w:val="center"/>
            <w:hideMark/>
          </w:tcPr>
          <w:p w:rsidR="0026644D" w:rsidRPr="009B240E" w:rsidRDefault="0026644D" w:rsidP="0026644D">
            <w:pPr>
              <w:spacing w:after="0" w:line="240" w:lineRule="auto"/>
              <w:jc w:val="center"/>
              <w:rPr>
                <w:rFonts w:ascii="Calibri" w:eastAsia="Times New Roman" w:hAnsi="Calibri" w:cs="Times New Roman"/>
                <w:color w:val="000000"/>
                <w:sz w:val="18"/>
                <w:szCs w:val="18"/>
                <w:lang w:eastAsia="pl-PL"/>
              </w:rPr>
            </w:pPr>
            <w:r w:rsidRPr="009B240E">
              <w:rPr>
                <w:rFonts w:ascii="Calibri" w:eastAsia="Times New Roman" w:hAnsi="Calibri" w:cs="Times New Roman"/>
                <w:color w:val="000000"/>
                <w:sz w:val="18"/>
                <w:szCs w:val="18"/>
                <w:lang w:eastAsia="pl-PL"/>
              </w:rPr>
              <w:t>59,6</w:t>
            </w:r>
          </w:p>
        </w:tc>
        <w:tc>
          <w:tcPr>
            <w:tcW w:w="1170" w:type="dxa"/>
            <w:shd w:val="clear" w:color="auto" w:fill="auto"/>
            <w:vAlign w:val="center"/>
            <w:hideMark/>
          </w:tcPr>
          <w:p w:rsidR="0026644D" w:rsidRPr="009B240E" w:rsidRDefault="0026644D" w:rsidP="0026644D">
            <w:pPr>
              <w:spacing w:after="0" w:line="240" w:lineRule="auto"/>
              <w:jc w:val="center"/>
              <w:rPr>
                <w:rFonts w:ascii="Calibri" w:eastAsia="Times New Roman" w:hAnsi="Calibri" w:cs="Times New Roman"/>
                <w:color w:val="000000"/>
                <w:sz w:val="18"/>
                <w:szCs w:val="18"/>
                <w:lang w:eastAsia="pl-PL"/>
              </w:rPr>
            </w:pPr>
            <w:r w:rsidRPr="009B240E">
              <w:rPr>
                <w:rFonts w:ascii="Calibri" w:eastAsia="Times New Roman" w:hAnsi="Calibri" w:cs="Times New Roman"/>
                <w:color w:val="000000"/>
                <w:sz w:val="18"/>
                <w:szCs w:val="18"/>
                <w:lang w:eastAsia="pl-PL"/>
              </w:rPr>
              <w:t>-0,06%</w:t>
            </w:r>
          </w:p>
        </w:tc>
      </w:tr>
      <w:tr w:rsidR="0026644D" w:rsidRPr="009B240E" w:rsidTr="0026644D">
        <w:trPr>
          <w:trHeight w:val="480"/>
        </w:trPr>
        <w:tc>
          <w:tcPr>
            <w:tcW w:w="1857" w:type="dxa"/>
            <w:shd w:val="clear" w:color="auto" w:fill="auto"/>
            <w:vAlign w:val="center"/>
            <w:hideMark/>
          </w:tcPr>
          <w:p w:rsidR="0026644D" w:rsidRPr="009B240E" w:rsidRDefault="0026644D" w:rsidP="0026644D">
            <w:pPr>
              <w:spacing w:after="0" w:line="240" w:lineRule="auto"/>
              <w:jc w:val="left"/>
              <w:rPr>
                <w:rFonts w:ascii="Calibri" w:eastAsia="Times New Roman" w:hAnsi="Calibri" w:cs="Times New Roman"/>
                <w:color w:val="000000"/>
                <w:sz w:val="18"/>
                <w:szCs w:val="18"/>
                <w:lang w:eastAsia="pl-PL"/>
              </w:rPr>
            </w:pPr>
            <w:r w:rsidRPr="009B240E">
              <w:rPr>
                <w:rFonts w:ascii="Calibri" w:eastAsia="Times New Roman" w:hAnsi="Calibri" w:cs="Times New Roman"/>
                <w:color w:val="000000"/>
                <w:sz w:val="18"/>
                <w:szCs w:val="18"/>
                <w:lang w:eastAsia="pl-PL"/>
              </w:rPr>
              <w:t>kolejowy - dodatkowe przystanki</w:t>
            </w:r>
          </w:p>
        </w:tc>
        <w:tc>
          <w:tcPr>
            <w:tcW w:w="1106" w:type="dxa"/>
            <w:shd w:val="clear" w:color="auto" w:fill="auto"/>
            <w:vAlign w:val="center"/>
            <w:hideMark/>
          </w:tcPr>
          <w:p w:rsidR="0026644D" w:rsidRPr="009B240E" w:rsidRDefault="0026644D" w:rsidP="0026644D">
            <w:pPr>
              <w:spacing w:after="0" w:line="240" w:lineRule="auto"/>
              <w:jc w:val="center"/>
              <w:rPr>
                <w:rFonts w:ascii="Calibri" w:eastAsia="Times New Roman" w:hAnsi="Calibri" w:cs="Times New Roman"/>
                <w:color w:val="000000"/>
                <w:sz w:val="18"/>
                <w:szCs w:val="18"/>
                <w:lang w:eastAsia="pl-PL"/>
              </w:rPr>
            </w:pPr>
            <w:r w:rsidRPr="009B240E">
              <w:rPr>
                <w:rFonts w:ascii="Calibri" w:eastAsia="Times New Roman" w:hAnsi="Calibri" w:cs="Times New Roman"/>
                <w:color w:val="000000"/>
                <w:sz w:val="18"/>
                <w:szCs w:val="18"/>
                <w:lang w:eastAsia="pl-PL"/>
              </w:rPr>
              <w:t xml:space="preserve">40min </w:t>
            </w:r>
            <w:r w:rsidR="009145FA">
              <w:rPr>
                <w:rFonts w:ascii="Calibri" w:eastAsia="Times New Roman" w:hAnsi="Calibri" w:cs="Times New Roman"/>
                <w:color w:val="000000"/>
                <w:sz w:val="18"/>
                <w:szCs w:val="18"/>
                <w:lang w:eastAsia="pl-PL"/>
              </w:rPr>
              <w:t>5</w:t>
            </w:r>
            <w:r w:rsidRPr="009B240E">
              <w:rPr>
                <w:rFonts w:ascii="Calibri" w:eastAsia="Times New Roman" w:hAnsi="Calibri" w:cs="Times New Roman"/>
                <w:color w:val="000000"/>
                <w:sz w:val="18"/>
                <w:szCs w:val="18"/>
                <w:lang w:eastAsia="pl-PL"/>
              </w:rPr>
              <w:t>s</w:t>
            </w:r>
          </w:p>
        </w:tc>
        <w:tc>
          <w:tcPr>
            <w:tcW w:w="961" w:type="dxa"/>
            <w:shd w:val="clear" w:color="auto" w:fill="auto"/>
            <w:vAlign w:val="center"/>
            <w:hideMark/>
          </w:tcPr>
          <w:p w:rsidR="0026644D" w:rsidRPr="009B240E" w:rsidRDefault="0026644D" w:rsidP="0026644D">
            <w:pPr>
              <w:spacing w:after="0" w:line="240" w:lineRule="auto"/>
              <w:jc w:val="center"/>
              <w:rPr>
                <w:rFonts w:ascii="Calibri" w:eastAsia="Times New Roman" w:hAnsi="Calibri" w:cs="Times New Roman"/>
                <w:color w:val="000000"/>
                <w:sz w:val="18"/>
                <w:szCs w:val="18"/>
                <w:lang w:eastAsia="pl-PL"/>
              </w:rPr>
            </w:pPr>
            <w:r w:rsidRPr="009B240E">
              <w:rPr>
                <w:rFonts w:ascii="Calibri" w:eastAsia="Times New Roman" w:hAnsi="Calibri" w:cs="Times New Roman"/>
                <w:color w:val="000000"/>
                <w:sz w:val="18"/>
                <w:szCs w:val="18"/>
                <w:lang w:eastAsia="pl-PL"/>
              </w:rPr>
              <w:t>3</w:t>
            </w:r>
            <w:r w:rsidR="009145FA">
              <w:rPr>
                <w:rFonts w:ascii="Calibri" w:eastAsia="Times New Roman" w:hAnsi="Calibri" w:cs="Times New Roman"/>
                <w:color w:val="000000"/>
                <w:sz w:val="18"/>
                <w:szCs w:val="18"/>
                <w:lang w:eastAsia="pl-PL"/>
              </w:rPr>
              <w:t>3,51</w:t>
            </w:r>
          </w:p>
        </w:tc>
        <w:tc>
          <w:tcPr>
            <w:tcW w:w="1178" w:type="dxa"/>
            <w:shd w:val="clear" w:color="auto" w:fill="auto"/>
            <w:vAlign w:val="center"/>
            <w:hideMark/>
          </w:tcPr>
          <w:p w:rsidR="0026644D" w:rsidRPr="009B240E" w:rsidRDefault="009145FA" w:rsidP="0026644D">
            <w:pPr>
              <w:spacing w:after="0" w:line="240" w:lineRule="auto"/>
              <w:jc w:val="center"/>
              <w:rPr>
                <w:rFonts w:ascii="Calibri" w:eastAsia="Times New Roman" w:hAnsi="Calibri" w:cs="Times New Roman"/>
                <w:color w:val="000000"/>
                <w:sz w:val="18"/>
                <w:szCs w:val="18"/>
                <w:lang w:eastAsia="pl-PL"/>
              </w:rPr>
            </w:pPr>
            <w:r>
              <w:rPr>
                <w:rFonts w:ascii="Calibri" w:eastAsia="Times New Roman" w:hAnsi="Calibri" w:cs="Times New Roman"/>
                <w:color w:val="000000"/>
                <w:sz w:val="18"/>
                <w:szCs w:val="18"/>
                <w:lang w:eastAsia="pl-PL"/>
              </w:rPr>
              <w:t>48,27</w:t>
            </w:r>
          </w:p>
        </w:tc>
        <w:tc>
          <w:tcPr>
            <w:tcW w:w="866" w:type="dxa"/>
            <w:shd w:val="clear" w:color="auto" w:fill="auto"/>
            <w:vAlign w:val="center"/>
            <w:hideMark/>
          </w:tcPr>
          <w:p w:rsidR="0026644D" w:rsidRPr="009B240E" w:rsidRDefault="0026644D" w:rsidP="0026644D">
            <w:pPr>
              <w:spacing w:after="0" w:line="240" w:lineRule="auto"/>
              <w:jc w:val="center"/>
              <w:rPr>
                <w:rFonts w:ascii="Calibri" w:eastAsia="Times New Roman" w:hAnsi="Calibri" w:cs="Times New Roman"/>
                <w:color w:val="000000"/>
                <w:sz w:val="18"/>
                <w:szCs w:val="18"/>
                <w:lang w:eastAsia="pl-PL"/>
              </w:rPr>
            </w:pPr>
            <w:r w:rsidRPr="009B240E">
              <w:rPr>
                <w:rFonts w:ascii="Calibri" w:eastAsia="Times New Roman" w:hAnsi="Calibri" w:cs="Times New Roman"/>
                <w:color w:val="000000"/>
                <w:sz w:val="18"/>
                <w:szCs w:val="18"/>
                <w:lang w:eastAsia="pl-PL"/>
              </w:rPr>
              <w:t>35,86%</w:t>
            </w:r>
          </w:p>
        </w:tc>
        <w:tc>
          <w:tcPr>
            <w:tcW w:w="1134" w:type="dxa"/>
            <w:shd w:val="clear" w:color="auto" w:fill="auto"/>
            <w:vAlign w:val="center"/>
            <w:hideMark/>
          </w:tcPr>
          <w:p w:rsidR="0026644D" w:rsidRPr="009B240E" w:rsidRDefault="0026644D" w:rsidP="0026644D">
            <w:pPr>
              <w:spacing w:after="0" w:line="240" w:lineRule="auto"/>
              <w:jc w:val="center"/>
              <w:rPr>
                <w:rFonts w:ascii="Calibri" w:eastAsia="Times New Roman" w:hAnsi="Calibri" w:cs="Times New Roman"/>
                <w:color w:val="000000"/>
                <w:sz w:val="18"/>
                <w:szCs w:val="18"/>
                <w:lang w:eastAsia="pl-PL"/>
              </w:rPr>
            </w:pPr>
            <w:r w:rsidRPr="009B240E">
              <w:rPr>
                <w:rFonts w:ascii="Calibri" w:eastAsia="Times New Roman" w:hAnsi="Calibri" w:cs="Times New Roman"/>
                <w:color w:val="000000"/>
                <w:sz w:val="18"/>
                <w:szCs w:val="18"/>
                <w:lang w:eastAsia="pl-PL"/>
              </w:rPr>
              <w:t>38 705 524</w:t>
            </w:r>
          </w:p>
        </w:tc>
        <w:tc>
          <w:tcPr>
            <w:tcW w:w="800" w:type="dxa"/>
            <w:shd w:val="clear" w:color="auto" w:fill="auto"/>
            <w:vAlign w:val="center"/>
            <w:hideMark/>
          </w:tcPr>
          <w:p w:rsidR="0026644D" w:rsidRPr="009B240E" w:rsidRDefault="0026644D" w:rsidP="0026644D">
            <w:pPr>
              <w:spacing w:after="0" w:line="240" w:lineRule="auto"/>
              <w:jc w:val="center"/>
              <w:rPr>
                <w:rFonts w:ascii="Calibri" w:eastAsia="Times New Roman" w:hAnsi="Calibri" w:cs="Times New Roman"/>
                <w:color w:val="000000"/>
                <w:sz w:val="18"/>
                <w:szCs w:val="18"/>
                <w:lang w:eastAsia="pl-PL"/>
              </w:rPr>
            </w:pPr>
            <w:r w:rsidRPr="009B240E">
              <w:rPr>
                <w:rFonts w:ascii="Calibri" w:eastAsia="Times New Roman" w:hAnsi="Calibri" w:cs="Times New Roman"/>
                <w:color w:val="000000"/>
                <w:sz w:val="18"/>
                <w:szCs w:val="18"/>
                <w:lang w:eastAsia="pl-PL"/>
              </w:rPr>
              <w:t>59,6</w:t>
            </w:r>
          </w:p>
        </w:tc>
        <w:tc>
          <w:tcPr>
            <w:tcW w:w="1170" w:type="dxa"/>
            <w:shd w:val="clear" w:color="auto" w:fill="auto"/>
            <w:vAlign w:val="center"/>
            <w:hideMark/>
          </w:tcPr>
          <w:p w:rsidR="0026644D" w:rsidRPr="009B240E" w:rsidRDefault="0026644D" w:rsidP="0026644D">
            <w:pPr>
              <w:spacing w:after="0" w:line="240" w:lineRule="auto"/>
              <w:jc w:val="center"/>
              <w:rPr>
                <w:rFonts w:ascii="Calibri" w:eastAsia="Times New Roman" w:hAnsi="Calibri" w:cs="Times New Roman"/>
                <w:color w:val="000000"/>
                <w:sz w:val="18"/>
                <w:szCs w:val="18"/>
                <w:lang w:eastAsia="pl-PL"/>
              </w:rPr>
            </w:pPr>
            <w:r w:rsidRPr="009B240E">
              <w:rPr>
                <w:rFonts w:ascii="Calibri" w:eastAsia="Times New Roman" w:hAnsi="Calibri" w:cs="Times New Roman"/>
                <w:color w:val="000000"/>
                <w:sz w:val="18"/>
                <w:szCs w:val="18"/>
                <w:lang w:eastAsia="pl-PL"/>
              </w:rPr>
              <w:t>-0,08%</w:t>
            </w:r>
          </w:p>
        </w:tc>
      </w:tr>
      <w:tr w:rsidR="003A645D" w:rsidRPr="009B240E" w:rsidTr="0026644D">
        <w:trPr>
          <w:trHeight w:val="480"/>
        </w:trPr>
        <w:tc>
          <w:tcPr>
            <w:tcW w:w="1857" w:type="dxa"/>
            <w:shd w:val="clear" w:color="auto" w:fill="auto"/>
            <w:vAlign w:val="center"/>
          </w:tcPr>
          <w:p w:rsidR="003A645D" w:rsidRPr="009B240E" w:rsidRDefault="003A645D" w:rsidP="003A645D">
            <w:pPr>
              <w:spacing w:after="0" w:line="240" w:lineRule="auto"/>
              <w:jc w:val="left"/>
              <w:rPr>
                <w:rFonts w:ascii="Calibri" w:eastAsia="Times New Roman" w:hAnsi="Calibri" w:cs="Times New Roman"/>
                <w:color w:val="000000"/>
                <w:sz w:val="18"/>
                <w:szCs w:val="18"/>
                <w:lang w:eastAsia="pl-PL"/>
              </w:rPr>
            </w:pPr>
            <w:r>
              <w:rPr>
                <w:rFonts w:ascii="Calibri" w:eastAsia="Times New Roman" w:hAnsi="Calibri" w:cs="Times New Roman"/>
                <w:color w:val="000000"/>
                <w:sz w:val="18"/>
                <w:szCs w:val="18"/>
                <w:lang w:eastAsia="pl-PL"/>
              </w:rPr>
              <w:t>kolejowy – dodatkowa trasa do Pyrzowic</w:t>
            </w:r>
          </w:p>
        </w:tc>
        <w:tc>
          <w:tcPr>
            <w:tcW w:w="1106" w:type="dxa"/>
            <w:shd w:val="clear" w:color="auto" w:fill="auto"/>
            <w:vAlign w:val="center"/>
          </w:tcPr>
          <w:p w:rsidR="003A645D" w:rsidRPr="009B240E" w:rsidRDefault="003A645D" w:rsidP="003A645D">
            <w:pPr>
              <w:spacing w:after="0" w:line="240" w:lineRule="auto"/>
              <w:jc w:val="center"/>
              <w:rPr>
                <w:rFonts w:ascii="Calibri" w:eastAsia="Times New Roman" w:hAnsi="Calibri" w:cs="Times New Roman"/>
                <w:color w:val="000000"/>
                <w:sz w:val="18"/>
                <w:szCs w:val="18"/>
                <w:lang w:eastAsia="pl-PL"/>
              </w:rPr>
            </w:pPr>
            <w:r>
              <w:rPr>
                <w:rFonts w:ascii="Calibri" w:eastAsia="Times New Roman" w:hAnsi="Calibri" w:cs="Times New Roman"/>
                <w:color w:val="000000"/>
                <w:sz w:val="18"/>
                <w:szCs w:val="18"/>
                <w:lang w:eastAsia="pl-PL"/>
              </w:rPr>
              <w:t>39</w:t>
            </w:r>
            <w:r w:rsidRPr="009B240E">
              <w:rPr>
                <w:rFonts w:ascii="Calibri" w:eastAsia="Times New Roman" w:hAnsi="Calibri" w:cs="Times New Roman"/>
                <w:color w:val="000000"/>
                <w:sz w:val="18"/>
                <w:szCs w:val="18"/>
                <w:lang w:eastAsia="pl-PL"/>
              </w:rPr>
              <w:t xml:space="preserve">min </w:t>
            </w:r>
            <w:r>
              <w:rPr>
                <w:rFonts w:ascii="Calibri" w:eastAsia="Times New Roman" w:hAnsi="Calibri" w:cs="Times New Roman"/>
                <w:color w:val="000000"/>
                <w:sz w:val="18"/>
                <w:szCs w:val="18"/>
                <w:lang w:eastAsia="pl-PL"/>
              </w:rPr>
              <w:t>54</w:t>
            </w:r>
            <w:r w:rsidRPr="009B240E">
              <w:rPr>
                <w:rFonts w:ascii="Calibri" w:eastAsia="Times New Roman" w:hAnsi="Calibri" w:cs="Times New Roman"/>
                <w:color w:val="000000"/>
                <w:sz w:val="18"/>
                <w:szCs w:val="18"/>
                <w:lang w:eastAsia="pl-PL"/>
              </w:rPr>
              <w:t>s</w:t>
            </w:r>
          </w:p>
        </w:tc>
        <w:tc>
          <w:tcPr>
            <w:tcW w:w="961" w:type="dxa"/>
            <w:shd w:val="clear" w:color="auto" w:fill="auto"/>
            <w:vAlign w:val="center"/>
          </w:tcPr>
          <w:p w:rsidR="003A645D" w:rsidRPr="009B240E" w:rsidRDefault="003A645D" w:rsidP="003A645D">
            <w:pPr>
              <w:spacing w:after="0" w:line="240" w:lineRule="auto"/>
              <w:jc w:val="center"/>
              <w:rPr>
                <w:rFonts w:ascii="Calibri" w:eastAsia="Times New Roman" w:hAnsi="Calibri" w:cs="Times New Roman"/>
                <w:color w:val="000000"/>
                <w:sz w:val="18"/>
                <w:szCs w:val="18"/>
                <w:lang w:eastAsia="pl-PL"/>
              </w:rPr>
            </w:pPr>
            <w:r w:rsidRPr="009B240E">
              <w:rPr>
                <w:rFonts w:ascii="Calibri" w:eastAsia="Times New Roman" w:hAnsi="Calibri" w:cs="Times New Roman"/>
                <w:color w:val="000000"/>
                <w:sz w:val="18"/>
                <w:szCs w:val="18"/>
                <w:lang w:eastAsia="pl-PL"/>
              </w:rPr>
              <w:t>3</w:t>
            </w:r>
            <w:r>
              <w:rPr>
                <w:rFonts w:ascii="Calibri" w:eastAsia="Times New Roman" w:hAnsi="Calibri" w:cs="Times New Roman"/>
                <w:color w:val="000000"/>
                <w:sz w:val="18"/>
                <w:szCs w:val="18"/>
                <w:lang w:eastAsia="pl-PL"/>
              </w:rPr>
              <w:t>2,85</w:t>
            </w:r>
          </w:p>
        </w:tc>
        <w:tc>
          <w:tcPr>
            <w:tcW w:w="1178" w:type="dxa"/>
            <w:shd w:val="clear" w:color="auto" w:fill="auto"/>
            <w:vAlign w:val="center"/>
          </w:tcPr>
          <w:p w:rsidR="003A645D" w:rsidRPr="009B240E" w:rsidRDefault="003A645D" w:rsidP="003A645D">
            <w:pPr>
              <w:spacing w:after="0" w:line="240" w:lineRule="auto"/>
              <w:jc w:val="center"/>
              <w:rPr>
                <w:rFonts w:ascii="Calibri" w:eastAsia="Times New Roman" w:hAnsi="Calibri" w:cs="Times New Roman"/>
                <w:color w:val="000000"/>
                <w:sz w:val="18"/>
                <w:szCs w:val="18"/>
                <w:lang w:eastAsia="pl-PL"/>
              </w:rPr>
            </w:pPr>
            <w:r>
              <w:rPr>
                <w:rFonts w:ascii="Calibri" w:eastAsia="Times New Roman" w:hAnsi="Calibri" w:cs="Times New Roman"/>
                <w:color w:val="000000"/>
                <w:sz w:val="18"/>
                <w:szCs w:val="18"/>
                <w:lang w:eastAsia="pl-PL"/>
              </w:rPr>
              <w:t>44,40</w:t>
            </w:r>
          </w:p>
        </w:tc>
        <w:tc>
          <w:tcPr>
            <w:tcW w:w="866" w:type="dxa"/>
            <w:shd w:val="clear" w:color="auto" w:fill="auto"/>
            <w:vAlign w:val="center"/>
          </w:tcPr>
          <w:p w:rsidR="003A645D" w:rsidRPr="008E5271" w:rsidRDefault="008E5271" w:rsidP="003A645D">
            <w:pPr>
              <w:spacing w:after="0" w:line="240" w:lineRule="auto"/>
              <w:jc w:val="center"/>
              <w:rPr>
                <w:rFonts w:ascii="Calibri" w:eastAsia="Times New Roman" w:hAnsi="Calibri" w:cs="Times New Roman"/>
                <w:sz w:val="18"/>
                <w:szCs w:val="18"/>
                <w:lang w:eastAsia="pl-PL"/>
              </w:rPr>
            </w:pPr>
            <w:r w:rsidRPr="008E5271">
              <w:rPr>
                <w:rFonts w:ascii="Calibri" w:eastAsia="Times New Roman" w:hAnsi="Calibri" w:cs="Times New Roman"/>
                <w:sz w:val="18"/>
                <w:szCs w:val="18"/>
                <w:lang w:eastAsia="pl-PL"/>
              </w:rPr>
              <w:t>35,87</w:t>
            </w:r>
            <w:r w:rsidR="003A645D" w:rsidRPr="008E5271">
              <w:rPr>
                <w:rFonts w:ascii="Calibri" w:eastAsia="Times New Roman" w:hAnsi="Calibri" w:cs="Times New Roman"/>
                <w:sz w:val="18"/>
                <w:szCs w:val="18"/>
                <w:lang w:eastAsia="pl-PL"/>
              </w:rPr>
              <w:t>%</w:t>
            </w:r>
          </w:p>
        </w:tc>
        <w:tc>
          <w:tcPr>
            <w:tcW w:w="1134" w:type="dxa"/>
            <w:shd w:val="clear" w:color="auto" w:fill="auto"/>
            <w:vAlign w:val="center"/>
          </w:tcPr>
          <w:p w:rsidR="003A645D" w:rsidRPr="009B240E" w:rsidRDefault="003A645D" w:rsidP="003A645D">
            <w:pPr>
              <w:spacing w:after="0" w:line="240" w:lineRule="auto"/>
              <w:jc w:val="center"/>
              <w:rPr>
                <w:rFonts w:ascii="Calibri" w:eastAsia="Times New Roman" w:hAnsi="Calibri" w:cs="Times New Roman"/>
                <w:color w:val="000000"/>
                <w:sz w:val="18"/>
                <w:szCs w:val="18"/>
                <w:lang w:eastAsia="pl-PL"/>
              </w:rPr>
            </w:pPr>
            <w:r w:rsidRPr="009B240E">
              <w:rPr>
                <w:rFonts w:ascii="Calibri" w:eastAsia="Times New Roman" w:hAnsi="Calibri" w:cs="Times New Roman"/>
                <w:color w:val="000000"/>
                <w:sz w:val="18"/>
                <w:szCs w:val="18"/>
                <w:lang w:eastAsia="pl-PL"/>
              </w:rPr>
              <w:t>38 70</w:t>
            </w:r>
            <w:r>
              <w:rPr>
                <w:rFonts w:ascii="Calibri" w:eastAsia="Times New Roman" w:hAnsi="Calibri" w:cs="Times New Roman"/>
                <w:color w:val="000000"/>
                <w:sz w:val="18"/>
                <w:szCs w:val="18"/>
                <w:lang w:eastAsia="pl-PL"/>
              </w:rPr>
              <w:t>0</w:t>
            </w:r>
            <w:r w:rsidRPr="009B240E">
              <w:rPr>
                <w:rFonts w:ascii="Calibri" w:eastAsia="Times New Roman" w:hAnsi="Calibri" w:cs="Times New Roman"/>
                <w:color w:val="000000"/>
                <w:sz w:val="18"/>
                <w:szCs w:val="18"/>
                <w:lang w:eastAsia="pl-PL"/>
              </w:rPr>
              <w:t xml:space="preserve"> </w:t>
            </w:r>
            <w:r>
              <w:rPr>
                <w:rFonts w:ascii="Calibri" w:eastAsia="Times New Roman" w:hAnsi="Calibri" w:cs="Times New Roman"/>
                <w:color w:val="000000"/>
                <w:sz w:val="18"/>
                <w:szCs w:val="18"/>
                <w:lang w:eastAsia="pl-PL"/>
              </w:rPr>
              <w:t>970</w:t>
            </w:r>
          </w:p>
        </w:tc>
        <w:tc>
          <w:tcPr>
            <w:tcW w:w="800" w:type="dxa"/>
            <w:shd w:val="clear" w:color="auto" w:fill="auto"/>
            <w:vAlign w:val="center"/>
          </w:tcPr>
          <w:p w:rsidR="003A645D" w:rsidRPr="009B240E" w:rsidRDefault="003A645D" w:rsidP="003A645D">
            <w:pPr>
              <w:spacing w:after="0" w:line="240" w:lineRule="auto"/>
              <w:jc w:val="center"/>
              <w:rPr>
                <w:rFonts w:ascii="Calibri" w:eastAsia="Times New Roman" w:hAnsi="Calibri" w:cs="Times New Roman"/>
                <w:color w:val="000000"/>
                <w:sz w:val="18"/>
                <w:szCs w:val="18"/>
                <w:lang w:eastAsia="pl-PL"/>
              </w:rPr>
            </w:pPr>
            <w:r w:rsidRPr="009B240E">
              <w:rPr>
                <w:rFonts w:ascii="Calibri" w:eastAsia="Times New Roman" w:hAnsi="Calibri" w:cs="Times New Roman"/>
                <w:color w:val="000000"/>
                <w:sz w:val="18"/>
                <w:szCs w:val="18"/>
                <w:lang w:eastAsia="pl-PL"/>
              </w:rPr>
              <w:t>59,6</w:t>
            </w:r>
          </w:p>
        </w:tc>
        <w:tc>
          <w:tcPr>
            <w:tcW w:w="1170" w:type="dxa"/>
            <w:shd w:val="clear" w:color="auto" w:fill="auto"/>
            <w:vAlign w:val="center"/>
          </w:tcPr>
          <w:p w:rsidR="003A645D" w:rsidRPr="009B240E" w:rsidRDefault="00684919" w:rsidP="003A645D">
            <w:pPr>
              <w:spacing w:after="0" w:line="240" w:lineRule="auto"/>
              <w:jc w:val="center"/>
              <w:rPr>
                <w:rFonts w:ascii="Calibri" w:eastAsia="Times New Roman" w:hAnsi="Calibri" w:cs="Times New Roman"/>
                <w:color w:val="000000"/>
                <w:sz w:val="18"/>
                <w:szCs w:val="18"/>
                <w:lang w:eastAsia="pl-PL"/>
              </w:rPr>
            </w:pPr>
            <w:r>
              <w:rPr>
                <w:rFonts w:ascii="Calibri" w:eastAsia="Times New Roman" w:hAnsi="Calibri" w:cs="Times New Roman"/>
                <w:color w:val="000000"/>
                <w:sz w:val="18"/>
                <w:szCs w:val="18"/>
                <w:lang w:eastAsia="pl-PL"/>
              </w:rPr>
              <w:t>-0,08%</w:t>
            </w:r>
          </w:p>
        </w:tc>
      </w:tr>
    </w:tbl>
    <w:p w:rsidR="0026644D" w:rsidRDefault="0014614E" w:rsidP="0014614E">
      <w:pPr>
        <w:pStyle w:val="stopkarysunku"/>
      </w:pPr>
      <w:r>
        <w:t>Źródło: Opracowanie własne</w:t>
      </w:r>
    </w:p>
    <w:p w:rsidR="0026644D" w:rsidRDefault="00D910FF" w:rsidP="00D910FF">
      <w:pPr>
        <w:pStyle w:val="podpisrysunek"/>
      </w:pPr>
      <w:bookmarkStart w:id="106" w:name="_Toc527718245"/>
      <w:r>
        <w:t xml:space="preserve">Tabela </w:t>
      </w:r>
      <w:r w:rsidR="0082580A">
        <w:fldChar w:fldCharType="begin"/>
      </w:r>
      <w:r w:rsidR="00F5489B">
        <w:instrText xml:space="preserve"> SEQ Tabela \* ARABIC </w:instrText>
      </w:r>
      <w:r w:rsidR="0082580A">
        <w:fldChar w:fldCharType="separate"/>
      </w:r>
      <w:r w:rsidR="00641EF6">
        <w:t>82</w:t>
      </w:r>
      <w:r w:rsidR="0082580A">
        <w:fldChar w:fldCharType="end"/>
      </w:r>
      <w:r w:rsidRPr="00D910FF">
        <w:t xml:space="preserve"> </w:t>
      </w:r>
      <w:r>
        <w:t>Porównanie wariantów w scenariuszu średnim.</w:t>
      </w:r>
      <w:bookmarkEnd w:id="106"/>
    </w:p>
    <w:tbl>
      <w:tblPr>
        <w:tblW w:w="9160" w:type="dxa"/>
        <w:tblInd w:w="53"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Layout w:type="fixed"/>
        <w:tblCellMar>
          <w:left w:w="70" w:type="dxa"/>
          <w:right w:w="70" w:type="dxa"/>
        </w:tblCellMar>
        <w:tblLook w:val="04A0" w:firstRow="1" w:lastRow="0" w:firstColumn="1" w:lastColumn="0" w:noHBand="0" w:noVBand="1"/>
      </w:tblPr>
      <w:tblGrid>
        <w:gridCol w:w="1860"/>
        <w:gridCol w:w="1134"/>
        <w:gridCol w:w="851"/>
        <w:gridCol w:w="1275"/>
        <w:gridCol w:w="851"/>
        <w:gridCol w:w="1134"/>
        <w:gridCol w:w="850"/>
        <w:gridCol w:w="1205"/>
      </w:tblGrid>
      <w:tr w:rsidR="0026644D" w:rsidRPr="00FD2964" w:rsidTr="0026644D">
        <w:trPr>
          <w:trHeight w:val="240"/>
        </w:trPr>
        <w:tc>
          <w:tcPr>
            <w:tcW w:w="1860" w:type="dxa"/>
            <w:vMerge w:val="restart"/>
            <w:shd w:val="clear" w:color="auto" w:fill="auto"/>
            <w:vAlign w:val="center"/>
            <w:hideMark/>
          </w:tcPr>
          <w:p w:rsidR="0026644D" w:rsidRPr="00FD2964" w:rsidRDefault="0026644D" w:rsidP="0026644D">
            <w:pPr>
              <w:spacing w:after="0" w:line="240" w:lineRule="auto"/>
              <w:jc w:val="center"/>
              <w:rPr>
                <w:rFonts w:eastAsia="Times New Roman" w:cs="Times New Roman"/>
                <w:b/>
                <w:color w:val="000000"/>
                <w:sz w:val="18"/>
                <w:szCs w:val="18"/>
                <w:lang w:eastAsia="pl-PL"/>
              </w:rPr>
            </w:pPr>
            <w:r w:rsidRPr="00FD2964">
              <w:rPr>
                <w:rFonts w:eastAsia="Times New Roman" w:cs="Times New Roman"/>
                <w:b/>
                <w:color w:val="000000"/>
                <w:sz w:val="18"/>
                <w:szCs w:val="18"/>
                <w:lang w:eastAsia="pl-PL"/>
              </w:rPr>
              <w:t>Wariant</w:t>
            </w:r>
          </w:p>
          <w:p w:rsidR="0026644D" w:rsidRPr="00FD2964" w:rsidRDefault="0026644D" w:rsidP="0026644D">
            <w:pPr>
              <w:spacing w:after="0" w:line="240" w:lineRule="auto"/>
              <w:jc w:val="center"/>
              <w:rPr>
                <w:rFonts w:eastAsia="Times New Roman" w:cs="Times New Roman"/>
                <w:b/>
                <w:color w:val="000000"/>
                <w:sz w:val="18"/>
                <w:szCs w:val="18"/>
                <w:lang w:eastAsia="pl-PL"/>
              </w:rPr>
            </w:pPr>
            <w:r w:rsidRPr="00FD2964">
              <w:rPr>
                <w:rFonts w:eastAsia="Times New Roman" w:cs="Times New Roman"/>
                <w:b/>
                <w:color w:val="000000"/>
                <w:sz w:val="18"/>
                <w:szCs w:val="18"/>
                <w:lang w:eastAsia="pl-PL"/>
              </w:rPr>
              <w:t> </w:t>
            </w:r>
          </w:p>
        </w:tc>
        <w:tc>
          <w:tcPr>
            <w:tcW w:w="4111" w:type="dxa"/>
            <w:gridSpan w:val="4"/>
            <w:shd w:val="clear" w:color="auto" w:fill="auto"/>
            <w:vAlign w:val="center"/>
            <w:hideMark/>
          </w:tcPr>
          <w:p w:rsidR="0026644D" w:rsidRPr="00FD2964" w:rsidRDefault="0026644D" w:rsidP="0026644D">
            <w:pPr>
              <w:spacing w:after="0" w:line="240" w:lineRule="auto"/>
              <w:jc w:val="center"/>
              <w:rPr>
                <w:rFonts w:eastAsia="Times New Roman" w:cs="Times New Roman"/>
                <w:b/>
                <w:color w:val="000000"/>
                <w:sz w:val="18"/>
                <w:szCs w:val="18"/>
                <w:lang w:eastAsia="pl-PL"/>
              </w:rPr>
            </w:pPr>
            <w:r w:rsidRPr="00FD2964">
              <w:rPr>
                <w:rFonts w:eastAsia="Times New Roman" w:cs="Times New Roman"/>
                <w:b/>
                <w:color w:val="000000"/>
                <w:sz w:val="18"/>
                <w:szCs w:val="18"/>
                <w:lang w:eastAsia="pl-PL"/>
              </w:rPr>
              <w:t>Transport publiczny</w:t>
            </w:r>
          </w:p>
        </w:tc>
        <w:tc>
          <w:tcPr>
            <w:tcW w:w="3189" w:type="dxa"/>
            <w:gridSpan w:val="3"/>
            <w:shd w:val="clear" w:color="auto" w:fill="auto"/>
            <w:vAlign w:val="center"/>
            <w:hideMark/>
          </w:tcPr>
          <w:p w:rsidR="0026644D" w:rsidRPr="00FD2964" w:rsidRDefault="0026644D" w:rsidP="0026644D">
            <w:pPr>
              <w:spacing w:after="0" w:line="240" w:lineRule="auto"/>
              <w:jc w:val="center"/>
              <w:rPr>
                <w:rFonts w:eastAsia="Times New Roman" w:cs="Times New Roman"/>
                <w:b/>
                <w:color w:val="000000"/>
                <w:sz w:val="18"/>
                <w:szCs w:val="18"/>
                <w:lang w:eastAsia="pl-PL"/>
              </w:rPr>
            </w:pPr>
            <w:r w:rsidRPr="00FD2964">
              <w:rPr>
                <w:rFonts w:eastAsia="Times New Roman" w:cs="Times New Roman"/>
                <w:b/>
                <w:color w:val="000000"/>
                <w:sz w:val="18"/>
                <w:szCs w:val="18"/>
                <w:lang w:eastAsia="pl-PL"/>
              </w:rPr>
              <w:t>Transport indywidualny</w:t>
            </w:r>
          </w:p>
        </w:tc>
      </w:tr>
      <w:tr w:rsidR="0026644D" w:rsidRPr="00FD2964" w:rsidTr="0026644D">
        <w:trPr>
          <w:trHeight w:val="240"/>
        </w:trPr>
        <w:tc>
          <w:tcPr>
            <w:tcW w:w="1860" w:type="dxa"/>
            <w:vMerge/>
            <w:shd w:val="clear" w:color="auto" w:fill="auto"/>
            <w:vAlign w:val="center"/>
            <w:hideMark/>
          </w:tcPr>
          <w:p w:rsidR="0026644D" w:rsidRPr="00FD2964" w:rsidRDefault="0026644D" w:rsidP="0026644D">
            <w:pPr>
              <w:spacing w:after="0" w:line="240" w:lineRule="auto"/>
              <w:jc w:val="center"/>
              <w:rPr>
                <w:rFonts w:eastAsia="Times New Roman" w:cs="Times New Roman"/>
                <w:b/>
                <w:color w:val="000000"/>
                <w:sz w:val="18"/>
                <w:szCs w:val="18"/>
                <w:lang w:eastAsia="pl-PL"/>
              </w:rPr>
            </w:pPr>
          </w:p>
        </w:tc>
        <w:tc>
          <w:tcPr>
            <w:tcW w:w="1134" w:type="dxa"/>
            <w:vMerge w:val="restart"/>
            <w:shd w:val="clear" w:color="auto" w:fill="auto"/>
            <w:textDirection w:val="btLr"/>
            <w:vAlign w:val="center"/>
            <w:hideMark/>
          </w:tcPr>
          <w:p w:rsidR="0026644D" w:rsidRPr="00FD2964" w:rsidRDefault="0026644D" w:rsidP="0026644D">
            <w:pPr>
              <w:spacing w:after="0" w:line="240" w:lineRule="auto"/>
              <w:ind w:left="113" w:right="113"/>
              <w:jc w:val="center"/>
              <w:rPr>
                <w:rFonts w:eastAsia="Times New Roman" w:cs="Times New Roman"/>
                <w:b/>
                <w:color w:val="000000"/>
                <w:sz w:val="18"/>
                <w:szCs w:val="18"/>
                <w:lang w:eastAsia="pl-PL"/>
              </w:rPr>
            </w:pPr>
            <w:r w:rsidRPr="00FD2964">
              <w:rPr>
                <w:rFonts w:eastAsia="Times New Roman" w:cs="Times New Roman"/>
                <w:b/>
                <w:color w:val="000000"/>
                <w:sz w:val="18"/>
                <w:szCs w:val="18"/>
                <w:lang w:eastAsia="pl-PL"/>
              </w:rPr>
              <w:t xml:space="preserve">średni czas podróży </w:t>
            </w:r>
          </w:p>
        </w:tc>
        <w:tc>
          <w:tcPr>
            <w:tcW w:w="2126" w:type="dxa"/>
            <w:gridSpan w:val="2"/>
            <w:shd w:val="clear" w:color="auto" w:fill="auto"/>
            <w:vAlign w:val="center"/>
            <w:hideMark/>
          </w:tcPr>
          <w:p w:rsidR="0026644D" w:rsidRPr="00FD2964" w:rsidRDefault="0026644D" w:rsidP="0026644D">
            <w:pPr>
              <w:spacing w:after="0" w:line="240" w:lineRule="auto"/>
              <w:jc w:val="left"/>
              <w:rPr>
                <w:rFonts w:eastAsia="Times New Roman" w:cs="Times New Roman"/>
                <w:b/>
                <w:color w:val="000000"/>
                <w:sz w:val="18"/>
                <w:szCs w:val="18"/>
                <w:lang w:eastAsia="pl-PL"/>
              </w:rPr>
            </w:pPr>
            <w:r w:rsidRPr="00FD2964">
              <w:rPr>
                <w:rFonts w:eastAsia="Times New Roman" w:cs="Times New Roman"/>
                <w:b/>
                <w:color w:val="000000"/>
                <w:sz w:val="18"/>
                <w:szCs w:val="18"/>
                <w:lang w:eastAsia="pl-PL"/>
              </w:rPr>
              <w:t>[paskm/pojkm]</w:t>
            </w:r>
          </w:p>
        </w:tc>
        <w:tc>
          <w:tcPr>
            <w:tcW w:w="851" w:type="dxa"/>
            <w:vMerge w:val="restart"/>
            <w:shd w:val="clear" w:color="auto" w:fill="auto"/>
            <w:textDirection w:val="btLr"/>
            <w:vAlign w:val="center"/>
            <w:hideMark/>
          </w:tcPr>
          <w:p w:rsidR="0026644D" w:rsidRPr="00FD2964" w:rsidRDefault="0026644D" w:rsidP="0026644D">
            <w:pPr>
              <w:spacing w:after="0" w:line="192" w:lineRule="auto"/>
              <w:ind w:left="113" w:right="113"/>
              <w:jc w:val="center"/>
              <w:rPr>
                <w:rFonts w:eastAsia="Times New Roman" w:cs="Times New Roman"/>
                <w:b/>
                <w:color w:val="000000"/>
                <w:sz w:val="18"/>
                <w:szCs w:val="18"/>
                <w:lang w:eastAsia="pl-PL"/>
              </w:rPr>
            </w:pPr>
            <w:r w:rsidRPr="00FD2964">
              <w:rPr>
                <w:rFonts w:eastAsia="Times New Roman" w:cs="Times New Roman"/>
                <w:b/>
                <w:color w:val="000000"/>
                <w:sz w:val="18"/>
                <w:szCs w:val="18"/>
                <w:lang w:eastAsia="pl-PL"/>
              </w:rPr>
              <w:t>udział w podróżach niepieszych</w:t>
            </w:r>
          </w:p>
        </w:tc>
        <w:tc>
          <w:tcPr>
            <w:tcW w:w="1134" w:type="dxa"/>
            <w:vMerge w:val="restart"/>
            <w:shd w:val="clear" w:color="auto" w:fill="auto"/>
            <w:textDirection w:val="btLr"/>
            <w:vAlign w:val="center"/>
            <w:hideMark/>
          </w:tcPr>
          <w:p w:rsidR="0026644D" w:rsidRPr="00FD2964" w:rsidRDefault="0026644D" w:rsidP="0026644D">
            <w:pPr>
              <w:spacing w:after="0" w:line="192" w:lineRule="auto"/>
              <w:ind w:left="113" w:right="113"/>
              <w:jc w:val="center"/>
              <w:rPr>
                <w:rFonts w:eastAsia="Times New Roman" w:cs="Times New Roman"/>
                <w:b/>
                <w:color w:val="000000"/>
                <w:sz w:val="18"/>
                <w:szCs w:val="18"/>
                <w:lang w:eastAsia="pl-PL"/>
              </w:rPr>
            </w:pPr>
            <w:r w:rsidRPr="00FD2964">
              <w:rPr>
                <w:rFonts w:eastAsia="Times New Roman" w:cs="Times New Roman"/>
                <w:b/>
                <w:color w:val="000000"/>
                <w:sz w:val="18"/>
                <w:szCs w:val="18"/>
                <w:lang w:eastAsia="pl-PL"/>
              </w:rPr>
              <w:t>praca transportowa [pojkm]</w:t>
            </w:r>
          </w:p>
        </w:tc>
        <w:tc>
          <w:tcPr>
            <w:tcW w:w="850" w:type="dxa"/>
            <w:vMerge w:val="restart"/>
            <w:shd w:val="clear" w:color="auto" w:fill="auto"/>
            <w:textDirection w:val="btLr"/>
            <w:vAlign w:val="center"/>
            <w:hideMark/>
          </w:tcPr>
          <w:p w:rsidR="0026644D" w:rsidRPr="00FD2964" w:rsidRDefault="0026644D" w:rsidP="0026644D">
            <w:pPr>
              <w:spacing w:after="0" w:line="192" w:lineRule="auto"/>
              <w:ind w:left="113" w:right="113"/>
              <w:jc w:val="center"/>
              <w:rPr>
                <w:rFonts w:eastAsia="Times New Roman" w:cs="Times New Roman"/>
                <w:b/>
                <w:color w:val="000000"/>
                <w:sz w:val="18"/>
                <w:szCs w:val="18"/>
                <w:lang w:eastAsia="pl-PL"/>
              </w:rPr>
            </w:pPr>
            <w:r w:rsidRPr="00FD2964">
              <w:rPr>
                <w:rFonts w:eastAsia="Times New Roman" w:cs="Times New Roman"/>
                <w:b/>
                <w:color w:val="000000"/>
                <w:sz w:val="18"/>
                <w:szCs w:val="18"/>
                <w:lang w:eastAsia="pl-PL"/>
              </w:rPr>
              <w:t>średnia prędkość [km/h]</w:t>
            </w:r>
          </w:p>
        </w:tc>
        <w:tc>
          <w:tcPr>
            <w:tcW w:w="1205" w:type="dxa"/>
            <w:vMerge w:val="restart"/>
            <w:shd w:val="clear" w:color="auto" w:fill="auto"/>
            <w:textDirection w:val="btLr"/>
            <w:vAlign w:val="center"/>
            <w:hideMark/>
          </w:tcPr>
          <w:p w:rsidR="0026644D" w:rsidRPr="00FD2964" w:rsidRDefault="0026644D" w:rsidP="0026644D">
            <w:pPr>
              <w:spacing w:after="0" w:line="16" w:lineRule="atLeast"/>
              <w:ind w:left="113" w:right="113"/>
              <w:jc w:val="center"/>
              <w:rPr>
                <w:rFonts w:eastAsia="Times New Roman" w:cs="Times New Roman"/>
                <w:b/>
                <w:color w:val="000000"/>
                <w:sz w:val="16"/>
                <w:szCs w:val="16"/>
                <w:lang w:eastAsia="pl-PL"/>
              </w:rPr>
            </w:pPr>
            <w:r w:rsidRPr="00FD2964">
              <w:rPr>
                <w:rFonts w:eastAsia="Times New Roman" w:cs="Times New Roman"/>
                <w:b/>
                <w:color w:val="000000"/>
                <w:sz w:val="16"/>
                <w:szCs w:val="16"/>
                <w:lang w:eastAsia="pl-PL"/>
              </w:rPr>
              <w:t>zmiana emisji zanieczyszczeń powietrza w stosunku do stanu odniesienia</w:t>
            </w:r>
          </w:p>
        </w:tc>
      </w:tr>
      <w:tr w:rsidR="0026644D" w:rsidRPr="00FD2964" w:rsidTr="0026644D">
        <w:trPr>
          <w:cantSplit/>
          <w:trHeight w:val="1416"/>
        </w:trPr>
        <w:tc>
          <w:tcPr>
            <w:tcW w:w="1860" w:type="dxa"/>
            <w:vMerge/>
            <w:shd w:val="clear" w:color="auto" w:fill="auto"/>
            <w:vAlign w:val="center"/>
            <w:hideMark/>
          </w:tcPr>
          <w:p w:rsidR="0026644D" w:rsidRPr="00FD2964" w:rsidRDefault="0026644D" w:rsidP="0026644D">
            <w:pPr>
              <w:spacing w:after="0" w:line="240" w:lineRule="auto"/>
              <w:jc w:val="center"/>
              <w:rPr>
                <w:rFonts w:eastAsia="Times New Roman" w:cs="Times New Roman"/>
                <w:color w:val="000000"/>
                <w:sz w:val="18"/>
                <w:szCs w:val="18"/>
                <w:lang w:eastAsia="pl-PL"/>
              </w:rPr>
            </w:pPr>
          </w:p>
        </w:tc>
        <w:tc>
          <w:tcPr>
            <w:tcW w:w="1134" w:type="dxa"/>
            <w:vMerge/>
            <w:vAlign w:val="center"/>
            <w:hideMark/>
          </w:tcPr>
          <w:p w:rsidR="0026644D" w:rsidRPr="00FD2964" w:rsidRDefault="0026644D" w:rsidP="0026644D">
            <w:pPr>
              <w:spacing w:after="0" w:line="240" w:lineRule="auto"/>
              <w:jc w:val="left"/>
              <w:rPr>
                <w:rFonts w:eastAsia="Times New Roman" w:cs="Times New Roman"/>
                <w:color w:val="000000"/>
                <w:sz w:val="18"/>
                <w:szCs w:val="18"/>
                <w:lang w:eastAsia="pl-PL"/>
              </w:rPr>
            </w:pPr>
          </w:p>
        </w:tc>
        <w:tc>
          <w:tcPr>
            <w:tcW w:w="851" w:type="dxa"/>
            <w:shd w:val="clear" w:color="auto" w:fill="auto"/>
            <w:textDirection w:val="btLr"/>
            <w:vAlign w:val="center"/>
            <w:hideMark/>
          </w:tcPr>
          <w:p w:rsidR="0026644D" w:rsidRPr="00FD2964" w:rsidRDefault="0026644D" w:rsidP="0026644D">
            <w:pPr>
              <w:spacing w:after="0" w:line="240" w:lineRule="auto"/>
              <w:ind w:left="113" w:right="113"/>
              <w:jc w:val="center"/>
              <w:rPr>
                <w:rFonts w:eastAsia="Times New Roman" w:cs="Times New Roman"/>
                <w:b/>
                <w:color w:val="000000"/>
                <w:sz w:val="18"/>
                <w:szCs w:val="18"/>
                <w:lang w:eastAsia="pl-PL"/>
              </w:rPr>
            </w:pPr>
            <w:r w:rsidRPr="00FD2964">
              <w:rPr>
                <w:rFonts w:eastAsia="Times New Roman" w:cs="Times New Roman"/>
                <w:b/>
                <w:color w:val="000000"/>
                <w:sz w:val="18"/>
                <w:szCs w:val="18"/>
                <w:lang w:eastAsia="pl-PL"/>
              </w:rPr>
              <w:t>ogółem</w:t>
            </w:r>
          </w:p>
        </w:tc>
        <w:tc>
          <w:tcPr>
            <w:tcW w:w="1275" w:type="dxa"/>
            <w:shd w:val="clear" w:color="auto" w:fill="auto"/>
            <w:textDirection w:val="btLr"/>
            <w:vAlign w:val="center"/>
            <w:hideMark/>
          </w:tcPr>
          <w:p w:rsidR="0026644D" w:rsidRPr="00FD2964" w:rsidRDefault="0026644D" w:rsidP="0026644D">
            <w:pPr>
              <w:spacing w:after="0" w:line="240" w:lineRule="auto"/>
              <w:ind w:left="113" w:right="113"/>
              <w:jc w:val="center"/>
              <w:rPr>
                <w:rFonts w:eastAsia="Times New Roman" w:cs="Times New Roman"/>
                <w:b/>
                <w:color w:val="000000"/>
                <w:sz w:val="18"/>
                <w:szCs w:val="18"/>
                <w:lang w:eastAsia="pl-PL"/>
              </w:rPr>
            </w:pPr>
            <w:r w:rsidRPr="00FD2964">
              <w:rPr>
                <w:rFonts w:eastAsia="Times New Roman" w:cs="Times New Roman"/>
                <w:b/>
                <w:color w:val="000000"/>
                <w:sz w:val="18"/>
                <w:szCs w:val="18"/>
                <w:lang w:eastAsia="pl-PL"/>
              </w:rPr>
              <w:t>kolej metropolitalna</w:t>
            </w:r>
          </w:p>
        </w:tc>
        <w:tc>
          <w:tcPr>
            <w:tcW w:w="851" w:type="dxa"/>
            <w:vMerge/>
            <w:vAlign w:val="center"/>
            <w:hideMark/>
          </w:tcPr>
          <w:p w:rsidR="0026644D" w:rsidRPr="00FD2964" w:rsidRDefault="0026644D" w:rsidP="0026644D">
            <w:pPr>
              <w:spacing w:after="0" w:line="240" w:lineRule="auto"/>
              <w:jc w:val="left"/>
              <w:rPr>
                <w:rFonts w:eastAsia="Times New Roman" w:cs="Times New Roman"/>
                <w:color w:val="000000"/>
                <w:sz w:val="18"/>
                <w:szCs w:val="18"/>
                <w:lang w:eastAsia="pl-PL"/>
              </w:rPr>
            </w:pPr>
          </w:p>
        </w:tc>
        <w:tc>
          <w:tcPr>
            <w:tcW w:w="1134" w:type="dxa"/>
            <w:vMerge/>
            <w:vAlign w:val="center"/>
            <w:hideMark/>
          </w:tcPr>
          <w:p w:rsidR="0026644D" w:rsidRPr="00FD2964" w:rsidRDefault="0026644D" w:rsidP="0026644D">
            <w:pPr>
              <w:spacing w:after="0" w:line="240" w:lineRule="auto"/>
              <w:jc w:val="left"/>
              <w:rPr>
                <w:rFonts w:eastAsia="Times New Roman" w:cs="Times New Roman"/>
                <w:color w:val="000000"/>
                <w:sz w:val="18"/>
                <w:szCs w:val="18"/>
                <w:lang w:eastAsia="pl-PL"/>
              </w:rPr>
            </w:pPr>
          </w:p>
        </w:tc>
        <w:tc>
          <w:tcPr>
            <w:tcW w:w="850" w:type="dxa"/>
            <w:vMerge/>
            <w:vAlign w:val="center"/>
            <w:hideMark/>
          </w:tcPr>
          <w:p w:rsidR="0026644D" w:rsidRPr="00FD2964" w:rsidRDefault="0026644D" w:rsidP="0026644D">
            <w:pPr>
              <w:spacing w:after="0" w:line="240" w:lineRule="auto"/>
              <w:jc w:val="left"/>
              <w:rPr>
                <w:rFonts w:eastAsia="Times New Roman" w:cs="Times New Roman"/>
                <w:color w:val="000000"/>
                <w:sz w:val="18"/>
                <w:szCs w:val="18"/>
                <w:lang w:eastAsia="pl-PL"/>
              </w:rPr>
            </w:pPr>
          </w:p>
        </w:tc>
        <w:tc>
          <w:tcPr>
            <w:tcW w:w="1205" w:type="dxa"/>
            <w:vMerge/>
            <w:vAlign w:val="center"/>
            <w:hideMark/>
          </w:tcPr>
          <w:p w:rsidR="0026644D" w:rsidRPr="00FD2964" w:rsidRDefault="0026644D" w:rsidP="0026644D">
            <w:pPr>
              <w:spacing w:after="0" w:line="192" w:lineRule="auto"/>
              <w:jc w:val="left"/>
              <w:rPr>
                <w:rFonts w:eastAsia="Times New Roman" w:cs="Times New Roman"/>
                <w:color w:val="000000"/>
                <w:sz w:val="16"/>
                <w:szCs w:val="16"/>
                <w:lang w:eastAsia="pl-PL"/>
              </w:rPr>
            </w:pPr>
          </w:p>
        </w:tc>
      </w:tr>
      <w:tr w:rsidR="0026644D" w:rsidRPr="00FD2964" w:rsidTr="0026644D">
        <w:trPr>
          <w:trHeight w:val="240"/>
        </w:trPr>
        <w:tc>
          <w:tcPr>
            <w:tcW w:w="1860" w:type="dxa"/>
            <w:shd w:val="clear" w:color="auto" w:fill="auto"/>
            <w:vAlign w:val="center"/>
            <w:hideMark/>
          </w:tcPr>
          <w:p w:rsidR="0026644D" w:rsidRPr="00FD2964" w:rsidRDefault="0026644D" w:rsidP="0026644D">
            <w:pPr>
              <w:spacing w:after="0" w:line="240" w:lineRule="auto"/>
              <w:jc w:val="left"/>
              <w:rPr>
                <w:rFonts w:eastAsia="Times New Roman" w:cs="Times New Roman"/>
                <w:color w:val="000000"/>
                <w:sz w:val="18"/>
                <w:szCs w:val="18"/>
                <w:lang w:eastAsia="pl-PL"/>
              </w:rPr>
            </w:pPr>
            <w:r w:rsidRPr="00FD2964">
              <w:rPr>
                <w:rFonts w:eastAsia="Times New Roman" w:cs="Times New Roman"/>
                <w:color w:val="000000"/>
                <w:sz w:val="18"/>
                <w:szCs w:val="18"/>
                <w:lang w:eastAsia="pl-PL"/>
              </w:rPr>
              <w:t>minimalny</w:t>
            </w:r>
          </w:p>
        </w:tc>
        <w:tc>
          <w:tcPr>
            <w:tcW w:w="1134" w:type="dxa"/>
            <w:shd w:val="clear" w:color="auto" w:fill="auto"/>
            <w:vAlign w:val="center"/>
            <w:hideMark/>
          </w:tcPr>
          <w:p w:rsidR="0026644D" w:rsidRPr="00FD2964" w:rsidRDefault="0026644D" w:rsidP="0026644D">
            <w:pPr>
              <w:spacing w:after="0" w:line="240" w:lineRule="auto"/>
              <w:jc w:val="center"/>
              <w:rPr>
                <w:rFonts w:eastAsia="Times New Roman" w:cs="Times New Roman"/>
                <w:color w:val="000000"/>
                <w:sz w:val="18"/>
                <w:szCs w:val="18"/>
                <w:lang w:eastAsia="pl-PL"/>
              </w:rPr>
            </w:pPr>
            <w:r w:rsidRPr="00FD2964">
              <w:rPr>
                <w:rFonts w:eastAsia="Times New Roman" w:cs="Times New Roman"/>
                <w:color w:val="000000"/>
                <w:sz w:val="18"/>
                <w:szCs w:val="18"/>
                <w:lang w:eastAsia="pl-PL"/>
              </w:rPr>
              <w:t>4</w:t>
            </w:r>
            <w:r w:rsidR="003A645D">
              <w:rPr>
                <w:rFonts w:eastAsia="Times New Roman" w:cs="Times New Roman"/>
                <w:color w:val="000000"/>
                <w:sz w:val="18"/>
                <w:szCs w:val="18"/>
                <w:lang w:eastAsia="pl-PL"/>
              </w:rPr>
              <w:t>0</w:t>
            </w:r>
            <w:r w:rsidRPr="00FD2964">
              <w:rPr>
                <w:rFonts w:eastAsia="Times New Roman" w:cs="Times New Roman"/>
                <w:color w:val="000000"/>
                <w:sz w:val="18"/>
                <w:szCs w:val="18"/>
                <w:lang w:eastAsia="pl-PL"/>
              </w:rPr>
              <w:t>min</w:t>
            </w:r>
            <w:r w:rsidR="003A645D">
              <w:rPr>
                <w:rFonts w:eastAsia="Times New Roman" w:cs="Times New Roman"/>
                <w:color w:val="000000"/>
                <w:sz w:val="18"/>
                <w:szCs w:val="18"/>
                <w:lang w:eastAsia="pl-PL"/>
              </w:rPr>
              <w:t xml:space="preserve"> 36s</w:t>
            </w:r>
          </w:p>
        </w:tc>
        <w:tc>
          <w:tcPr>
            <w:tcW w:w="851" w:type="dxa"/>
            <w:shd w:val="clear" w:color="auto" w:fill="auto"/>
            <w:vAlign w:val="center"/>
            <w:hideMark/>
          </w:tcPr>
          <w:p w:rsidR="0026644D" w:rsidRPr="00FD2964" w:rsidRDefault="0026644D" w:rsidP="0026644D">
            <w:pPr>
              <w:spacing w:after="0" w:line="240" w:lineRule="auto"/>
              <w:jc w:val="center"/>
              <w:rPr>
                <w:rFonts w:eastAsia="Times New Roman" w:cs="Times New Roman"/>
                <w:color w:val="000000"/>
                <w:sz w:val="18"/>
                <w:szCs w:val="18"/>
                <w:lang w:eastAsia="pl-PL"/>
              </w:rPr>
            </w:pPr>
            <w:r w:rsidRPr="00FD2964">
              <w:rPr>
                <w:rFonts w:eastAsia="Times New Roman" w:cs="Times New Roman"/>
                <w:color w:val="000000"/>
                <w:sz w:val="18"/>
                <w:szCs w:val="18"/>
                <w:lang w:eastAsia="pl-PL"/>
              </w:rPr>
              <w:t>3</w:t>
            </w:r>
            <w:r w:rsidR="003A645D">
              <w:rPr>
                <w:rFonts w:eastAsia="Times New Roman" w:cs="Times New Roman"/>
                <w:color w:val="000000"/>
                <w:sz w:val="18"/>
                <w:szCs w:val="18"/>
                <w:lang w:eastAsia="pl-PL"/>
              </w:rPr>
              <w:t>6,23</w:t>
            </w:r>
          </w:p>
        </w:tc>
        <w:tc>
          <w:tcPr>
            <w:tcW w:w="1275" w:type="dxa"/>
            <w:shd w:val="clear" w:color="auto" w:fill="auto"/>
            <w:vAlign w:val="center"/>
            <w:hideMark/>
          </w:tcPr>
          <w:p w:rsidR="0026644D" w:rsidRPr="00FD2964" w:rsidRDefault="003A645D" w:rsidP="0026644D">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80,77</w:t>
            </w:r>
          </w:p>
        </w:tc>
        <w:tc>
          <w:tcPr>
            <w:tcW w:w="851" w:type="dxa"/>
            <w:shd w:val="clear" w:color="auto" w:fill="auto"/>
            <w:vAlign w:val="center"/>
            <w:hideMark/>
          </w:tcPr>
          <w:p w:rsidR="0026644D" w:rsidRPr="00FD2964" w:rsidRDefault="0026644D" w:rsidP="0026644D">
            <w:pPr>
              <w:spacing w:after="0" w:line="240" w:lineRule="auto"/>
              <w:jc w:val="center"/>
              <w:rPr>
                <w:rFonts w:eastAsia="Times New Roman" w:cs="Times New Roman"/>
                <w:color w:val="000000"/>
                <w:sz w:val="18"/>
                <w:szCs w:val="18"/>
                <w:lang w:eastAsia="pl-PL"/>
              </w:rPr>
            </w:pPr>
            <w:r w:rsidRPr="00FD2964">
              <w:rPr>
                <w:rFonts w:eastAsia="Times New Roman" w:cs="Times New Roman"/>
                <w:color w:val="000000"/>
                <w:sz w:val="18"/>
                <w:szCs w:val="18"/>
                <w:lang w:eastAsia="pl-PL"/>
              </w:rPr>
              <w:t>35,87%</w:t>
            </w:r>
          </w:p>
        </w:tc>
        <w:tc>
          <w:tcPr>
            <w:tcW w:w="1134" w:type="dxa"/>
            <w:shd w:val="clear" w:color="auto" w:fill="auto"/>
            <w:vAlign w:val="center"/>
            <w:hideMark/>
          </w:tcPr>
          <w:p w:rsidR="0026644D" w:rsidRPr="00FD2964" w:rsidRDefault="0026644D" w:rsidP="0026644D">
            <w:pPr>
              <w:spacing w:after="0" w:line="240" w:lineRule="auto"/>
              <w:jc w:val="center"/>
              <w:rPr>
                <w:rFonts w:eastAsia="Times New Roman" w:cs="Times New Roman"/>
                <w:color w:val="000000"/>
                <w:sz w:val="18"/>
                <w:szCs w:val="18"/>
                <w:lang w:eastAsia="pl-PL"/>
              </w:rPr>
            </w:pPr>
            <w:r w:rsidRPr="00FD2964">
              <w:rPr>
                <w:rFonts w:eastAsia="Times New Roman" w:cs="Times New Roman"/>
                <w:color w:val="000000"/>
                <w:sz w:val="18"/>
                <w:szCs w:val="18"/>
                <w:lang w:eastAsia="pl-PL"/>
              </w:rPr>
              <w:t>39 662 837</w:t>
            </w:r>
          </w:p>
        </w:tc>
        <w:tc>
          <w:tcPr>
            <w:tcW w:w="850" w:type="dxa"/>
            <w:shd w:val="clear" w:color="auto" w:fill="auto"/>
            <w:vAlign w:val="center"/>
            <w:hideMark/>
          </w:tcPr>
          <w:p w:rsidR="0026644D" w:rsidRPr="00FD2964" w:rsidRDefault="0026644D" w:rsidP="0026644D">
            <w:pPr>
              <w:spacing w:after="0" w:line="240" w:lineRule="auto"/>
              <w:jc w:val="center"/>
              <w:rPr>
                <w:rFonts w:eastAsia="Times New Roman" w:cs="Times New Roman"/>
                <w:color w:val="000000"/>
                <w:sz w:val="18"/>
                <w:szCs w:val="18"/>
                <w:lang w:eastAsia="pl-PL"/>
              </w:rPr>
            </w:pPr>
            <w:r w:rsidRPr="00FD2964">
              <w:rPr>
                <w:rFonts w:eastAsia="Times New Roman" w:cs="Times New Roman"/>
                <w:color w:val="000000"/>
                <w:sz w:val="18"/>
                <w:szCs w:val="18"/>
                <w:lang w:eastAsia="pl-PL"/>
              </w:rPr>
              <w:t>58,8</w:t>
            </w:r>
          </w:p>
        </w:tc>
        <w:tc>
          <w:tcPr>
            <w:tcW w:w="1205" w:type="dxa"/>
            <w:shd w:val="clear" w:color="auto" w:fill="auto"/>
            <w:vAlign w:val="center"/>
            <w:hideMark/>
          </w:tcPr>
          <w:p w:rsidR="0026644D" w:rsidRPr="00FD2964" w:rsidRDefault="0026644D" w:rsidP="0026644D">
            <w:pPr>
              <w:spacing w:after="0" w:line="240" w:lineRule="auto"/>
              <w:jc w:val="center"/>
              <w:rPr>
                <w:rFonts w:eastAsia="Times New Roman" w:cs="Times New Roman"/>
                <w:color w:val="000000"/>
                <w:sz w:val="18"/>
                <w:szCs w:val="18"/>
                <w:lang w:eastAsia="pl-PL"/>
              </w:rPr>
            </w:pPr>
            <w:r w:rsidRPr="00FD2964">
              <w:rPr>
                <w:rFonts w:eastAsia="Times New Roman" w:cs="Times New Roman"/>
                <w:color w:val="000000"/>
                <w:sz w:val="18"/>
                <w:szCs w:val="18"/>
                <w:lang w:eastAsia="pl-PL"/>
              </w:rPr>
              <w:t>-0,03%</w:t>
            </w:r>
          </w:p>
        </w:tc>
      </w:tr>
      <w:tr w:rsidR="0026644D" w:rsidRPr="00FD2964" w:rsidTr="0026644D">
        <w:trPr>
          <w:trHeight w:val="240"/>
        </w:trPr>
        <w:tc>
          <w:tcPr>
            <w:tcW w:w="1860" w:type="dxa"/>
            <w:shd w:val="clear" w:color="auto" w:fill="auto"/>
            <w:vAlign w:val="center"/>
            <w:hideMark/>
          </w:tcPr>
          <w:p w:rsidR="0026644D" w:rsidRPr="00FD2964" w:rsidRDefault="0026644D" w:rsidP="0026644D">
            <w:pPr>
              <w:spacing w:after="0" w:line="240" w:lineRule="auto"/>
              <w:jc w:val="left"/>
              <w:rPr>
                <w:rFonts w:eastAsia="Times New Roman" w:cs="Times New Roman"/>
                <w:color w:val="000000"/>
                <w:sz w:val="18"/>
                <w:szCs w:val="18"/>
                <w:lang w:eastAsia="pl-PL"/>
              </w:rPr>
            </w:pPr>
            <w:r w:rsidRPr="00FD2964">
              <w:rPr>
                <w:rFonts w:eastAsia="Times New Roman" w:cs="Times New Roman"/>
                <w:color w:val="000000"/>
                <w:sz w:val="18"/>
                <w:szCs w:val="18"/>
                <w:lang w:eastAsia="pl-PL"/>
              </w:rPr>
              <w:t>mieszany</w:t>
            </w:r>
          </w:p>
        </w:tc>
        <w:tc>
          <w:tcPr>
            <w:tcW w:w="1134" w:type="dxa"/>
            <w:shd w:val="clear" w:color="auto" w:fill="auto"/>
            <w:vAlign w:val="center"/>
            <w:hideMark/>
          </w:tcPr>
          <w:p w:rsidR="0026644D" w:rsidRPr="00FD2964" w:rsidRDefault="0026644D" w:rsidP="0026644D">
            <w:pPr>
              <w:spacing w:after="0" w:line="240" w:lineRule="auto"/>
              <w:jc w:val="center"/>
              <w:rPr>
                <w:rFonts w:eastAsia="Times New Roman" w:cs="Times New Roman"/>
                <w:color w:val="000000"/>
                <w:sz w:val="18"/>
                <w:szCs w:val="18"/>
                <w:lang w:eastAsia="pl-PL"/>
              </w:rPr>
            </w:pPr>
            <w:r w:rsidRPr="00FD2964">
              <w:rPr>
                <w:rFonts w:eastAsia="Times New Roman" w:cs="Times New Roman"/>
                <w:color w:val="000000"/>
                <w:sz w:val="18"/>
                <w:szCs w:val="18"/>
                <w:lang w:eastAsia="pl-PL"/>
              </w:rPr>
              <w:t xml:space="preserve">40min </w:t>
            </w:r>
            <w:r w:rsidR="003A645D">
              <w:rPr>
                <w:rFonts w:eastAsia="Times New Roman" w:cs="Times New Roman"/>
                <w:color w:val="000000"/>
                <w:sz w:val="18"/>
                <w:szCs w:val="18"/>
                <w:lang w:eastAsia="pl-PL"/>
              </w:rPr>
              <w:t>9</w:t>
            </w:r>
            <w:r w:rsidRPr="00FD2964">
              <w:rPr>
                <w:rFonts w:eastAsia="Times New Roman" w:cs="Times New Roman"/>
                <w:color w:val="000000"/>
                <w:sz w:val="18"/>
                <w:szCs w:val="18"/>
                <w:lang w:eastAsia="pl-PL"/>
              </w:rPr>
              <w:t>s</w:t>
            </w:r>
          </w:p>
        </w:tc>
        <w:tc>
          <w:tcPr>
            <w:tcW w:w="851" w:type="dxa"/>
            <w:shd w:val="clear" w:color="auto" w:fill="auto"/>
            <w:vAlign w:val="center"/>
            <w:hideMark/>
          </w:tcPr>
          <w:p w:rsidR="0026644D" w:rsidRPr="00FD2964" w:rsidRDefault="0026644D" w:rsidP="0026644D">
            <w:pPr>
              <w:spacing w:after="0" w:line="240" w:lineRule="auto"/>
              <w:jc w:val="center"/>
              <w:rPr>
                <w:rFonts w:eastAsia="Times New Roman" w:cs="Times New Roman"/>
                <w:color w:val="000000"/>
                <w:sz w:val="18"/>
                <w:szCs w:val="18"/>
                <w:lang w:eastAsia="pl-PL"/>
              </w:rPr>
            </w:pPr>
            <w:r w:rsidRPr="00FD2964">
              <w:rPr>
                <w:rFonts w:eastAsia="Times New Roman" w:cs="Times New Roman"/>
                <w:color w:val="000000"/>
                <w:sz w:val="18"/>
                <w:szCs w:val="18"/>
                <w:lang w:eastAsia="pl-PL"/>
              </w:rPr>
              <w:t>3</w:t>
            </w:r>
            <w:r w:rsidR="003A645D">
              <w:rPr>
                <w:rFonts w:eastAsia="Times New Roman" w:cs="Times New Roman"/>
                <w:color w:val="000000"/>
                <w:sz w:val="18"/>
                <w:szCs w:val="18"/>
                <w:lang w:eastAsia="pl-PL"/>
              </w:rPr>
              <w:t>4,06</w:t>
            </w:r>
          </w:p>
        </w:tc>
        <w:tc>
          <w:tcPr>
            <w:tcW w:w="1275" w:type="dxa"/>
            <w:shd w:val="clear" w:color="auto" w:fill="auto"/>
            <w:vAlign w:val="center"/>
            <w:hideMark/>
          </w:tcPr>
          <w:p w:rsidR="0026644D" w:rsidRPr="00FD2964" w:rsidRDefault="003A645D" w:rsidP="0026644D">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60,35</w:t>
            </w:r>
          </w:p>
        </w:tc>
        <w:tc>
          <w:tcPr>
            <w:tcW w:w="851" w:type="dxa"/>
            <w:shd w:val="clear" w:color="auto" w:fill="auto"/>
            <w:vAlign w:val="center"/>
            <w:hideMark/>
          </w:tcPr>
          <w:p w:rsidR="0026644D" w:rsidRPr="00FD2964" w:rsidRDefault="0026644D" w:rsidP="0026644D">
            <w:pPr>
              <w:spacing w:after="0" w:line="240" w:lineRule="auto"/>
              <w:jc w:val="center"/>
              <w:rPr>
                <w:rFonts w:eastAsia="Times New Roman" w:cs="Times New Roman"/>
                <w:color w:val="000000"/>
                <w:sz w:val="18"/>
                <w:szCs w:val="18"/>
                <w:lang w:eastAsia="pl-PL"/>
              </w:rPr>
            </w:pPr>
            <w:r w:rsidRPr="00FD2964">
              <w:rPr>
                <w:rFonts w:eastAsia="Times New Roman" w:cs="Times New Roman"/>
                <w:color w:val="000000"/>
                <w:sz w:val="18"/>
                <w:szCs w:val="18"/>
                <w:lang w:eastAsia="pl-PL"/>
              </w:rPr>
              <w:t>35,90%</w:t>
            </w:r>
          </w:p>
        </w:tc>
        <w:tc>
          <w:tcPr>
            <w:tcW w:w="1134" w:type="dxa"/>
            <w:shd w:val="clear" w:color="auto" w:fill="auto"/>
            <w:vAlign w:val="center"/>
            <w:hideMark/>
          </w:tcPr>
          <w:p w:rsidR="0026644D" w:rsidRPr="00FD2964" w:rsidRDefault="0026644D" w:rsidP="0026644D">
            <w:pPr>
              <w:spacing w:after="0" w:line="240" w:lineRule="auto"/>
              <w:jc w:val="center"/>
              <w:rPr>
                <w:rFonts w:eastAsia="Times New Roman" w:cs="Times New Roman"/>
                <w:color w:val="000000"/>
                <w:sz w:val="18"/>
                <w:szCs w:val="18"/>
                <w:lang w:eastAsia="pl-PL"/>
              </w:rPr>
            </w:pPr>
            <w:r w:rsidRPr="00FD2964">
              <w:rPr>
                <w:rFonts w:eastAsia="Times New Roman" w:cs="Times New Roman"/>
                <w:color w:val="000000"/>
                <w:sz w:val="18"/>
                <w:szCs w:val="18"/>
                <w:lang w:eastAsia="pl-PL"/>
              </w:rPr>
              <w:t>39 651 731</w:t>
            </w:r>
          </w:p>
        </w:tc>
        <w:tc>
          <w:tcPr>
            <w:tcW w:w="850" w:type="dxa"/>
            <w:shd w:val="clear" w:color="auto" w:fill="auto"/>
            <w:vAlign w:val="center"/>
            <w:hideMark/>
          </w:tcPr>
          <w:p w:rsidR="0026644D" w:rsidRPr="00FD2964" w:rsidRDefault="0026644D" w:rsidP="0026644D">
            <w:pPr>
              <w:spacing w:after="0" w:line="240" w:lineRule="auto"/>
              <w:jc w:val="center"/>
              <w:rPr>
                <w:rFonts w:eastAsia="Times New Roman" w:cs="Times New Roman"/>
                <w:color w:val="000000"/>
                <w:sz w:val="18"/>
                <w:szCs w:val="18"/>
                <w:lang w:eastAsia="pl-PL"/>
              </w:rPr>
            </w:pPr>
            <w:r w:rsidRPr="00FD2964">
              <w:rPr>
                <w:rFonts w:eastAsia="Times New Roman" w:cs="Times New Roman"/>
                <w:color w:val="000000"/>
                <w:sz w:val="18"/>
                <w:szCs w:val="18"/>
                <w:lang w:eastAsia="pl-PL"/>
              </w:rPr>
              <w:t>58,8</w:t>
            </w:r>
          </w:p>
        </w:tc>
        <w:tc>
          <w:tcPr>
            <w:tcW w:w="1205" w:type="dxa"/>
            <w:shd w:val="clear" w:color="auto" w:fill="auto"/>
            <w:vAlign w:val="center"/>
            <w:hideMark/>
          </w:tcPr>
          <w:p w:rsidR="0026644D" w:rsidRPr="00FD2964" w:rsidRDefault="0026644D" w:rsidP="0026644D">
            <w:pPr>
              <w:spacing w:after="0" w:line="240" w:lineRule="auto"/>
              <w:jc w:val="center"/>
              <w:rPr>
                <w:rFonts w:eastAsia="Times New Roman" w:cs="Times New Roman"/>
                <w:color w:val="000000"/>
                <w:sz w:val="18"/>
                <w:szCs w:val="18"/>
                <w:lang w:eastAsia="pl-PL"/>
              </w:rPr>
            </w:pPr>
            <w:r w:rsidRPr="00FD2964">
              <w:rPr>
                <w:rFonts w:eastAsia="Times New Roman" w:cs="Times New Roman"/>
                <w:color w:val="000000"/>
                <w:sz w:val="18"/>
                <w:szCs w:val="18"/>
                <w:lang w:eastAsia="pl-PL"/>
              </w:rPr>
              <w:t>-0,05%</w:t>
            </w:r>
          </w:p>
        </w:tc>
      </w:tr>
      <w:tr w:rsidR="0026644D" w:rsidRPr="00FD2964" w:rsidTr="0026644D">
        <w:trPr>
          <w:trHeight w:val="240"/>
        </w:trPr>
        <w:tc>
          <w:tcPr>
            <w:tcW w:w="1860" w:type="dxa"/>
            <w:shd w:val="clear" w:color="auto" w:fill="auto"/>
            <w:vAlign w:val="center"/>
            <w:hideMark/>
          </w:tcPr>
          <w:p w:rsidR="0026644D" w:rsidRPr="00FD2964" w:rsidRDefault="0026644D" w:rsidP="0026644D">
            <w:pPr>
              <w:spacing w:after="0" w:line="240" w:lineRule="auto"/>
              <w:jc w:val="left"/>
              <w:rPr>
                <w:rFonts w:eastAsia="Times New Roman" w:cs="Times New Roman"/>
                <w:color w:val="000000"/>
                <w:sz w:val="18"/>
                <w:szCs w:val="18"/>
                <w:lang w:eastAsia="pl-PL"/>
              </w:rPr>
            </w:pPr>
            <w:r w:rsidRPr="00FD2964">
              <w:rPr>
                <w:rFonts w:eastAsia="Times New Roman" w:cs="Times New Roman"/>
                <w:color w:val="000000"/>
                <w:sz w:val="18"/>
                <w:szCs w:val="18"/>
                <w:lang w:eastAsia="pl-PL"/>
              </w:rPr>
              <w:t>kolejowy</w:t>
            </w:r>
          </w:p>
        </w:tc>
        <w:tc>
          <w:tcPr>
            <w:tcW w:w="1134" w:type="dxa"/>
            <w:shd w:val="clear" w:color="auto" w:fill="auto"/>
            <w:vAlign w:val="center"/>
            <w:hideMark/>
          </w:tcPr>
          <w:p w:rsidR="0026644D" w:rsidRPr="00FD2964" w:rsidRDefault="0026644D" w:rsidP="0026644D">
            <w:pPr>
              <w:spacing w:after="0" w:line="240" w:lineRule="auto"/>
              <w:jc w:val="center"/>
              <w:rPr>
                <w:rFonts w:eastAsia="Times New Roman" w:cs="Times New Roman"/>
                <w:color w:val="000000"/>
                <w:sz w:val="18"/>
                <w:szCs w:val="18"/>
                <w:lang w:eastAsia="pl-PL"/>
              </w:rPr>
            </w:pPr>
            <w:r w:rsidRPr="00FD2964">
              <w:rPr>
                <w:rFonts w:eastAsia="Times New Roman" w:cs="Times New Roman"/>
                <w:color w:val="000000"/>
                <w:sz w:val="18"/>
                <w:szCs w:val="18"/>
                <w:lang w:eastAsia="pl-PL"/>
              </w:rPr>
              <w:t xml:space="preserve">40min </w:t>
            </w:r>
            <w:r w:rsidR="003A645D">
              <w:rPr>
                <w:rFonts w:eastAsia="Times New Roman" w:cs="Times New Roman"/>
                <w:color w:val="000000"/>
                <w:sz w:val="18"/>
                <w:szCs w:val="18"/>
                <w:lang w:eastAsia="pl-PL"/>
              </w:rPr>
              <w:t>14</w:t>
            </w:r>
            <w:r w:rsidRPr="00FD2964">
              <w:rPr>
                <w:rFonts w:eastAsia="Times New Roman" w:cs="Times New Roman"/>
                <w:color w:val="000000"/>
                <w:sz w:val="18"/>
                <w:szCs w:val="18"/>
                <w:lang w:eastAsia="pl-PL"/>
              </w:rPr>
              <w:t>s</w:t>
            </w:r>
          </w:p>
        </w:tc>
        <w:tc>
          <w:tcPr>
            <w:tcW w:w="851" w:type="dxa"/>
            <w:shd w:val="clear" w:color="auto" w:fill="auto"/>
            <w:vAlign w:val="center"/>
            <w:hideMark/>
          </w:tcPr>
          <w:p w:rsidR="0026644D" w:rsidRPr="00FD2964" w:rsidRDefault="0026644D" w:rsidP="0026644D">
            <w:pPr>
              <w:spacing w:after="0" w:line="240" w:lineRule="auto"/>
              <w:jc w:val="center"/>
              <w:rPr>
                <w:rFonts w:eastAsia="Times New Roman" w:cs="Times New Roman"/>
                <w:color w:val="000000"/>
                <w:sz w:val="18"/>
                <w:szCs w:val="18"/>
                <w:lang w:eastAsia="pl-PL"/>
              </w:rPr>
            </w:pPr>
            <w:r w:rsidRPr="00FD2964">
              <w:rPr>
                <w:rFonts w:eastAsia="Times New Roman" w:cs="Times New Roman"/>
                <w:color w:val="000000"/>
                <w:sz w:val="18"/>
                <w:szCs w:val="18"/>
                <w:lang w:eastAsia="pl-PL"/>
              </w:rPr>
              <w:t>3</w:t>
            </w:r>
            <w:r w:rsidR="003A645D">
              <w:rPr>
                <w:rFonts w:eastAsia="Times New Roman" w:cs="Times New Roman"/>
                <w:color w:val="000000"/>
                <w:sz w:val="18"/>
                <w:szCs w:val="18"/>
                <w:lang w:eastAsia="pl-PL"/>
              </w:rPr>
              <w:t>3,45</w:t>
            </w:r>
          </w:p>
        </w:tc>
        <w:tc>
          <w:tcPr>
            <w:tcW w:w="1275" w:type="dxa"/>
            <w:shd w:val="clear" w:color="auto" w:fill="auto"/>
            <w:vAlign w:val="center"/>
            <w:hideMark/>
          </w:tcPr>
          <w:p w:rsidR="0026644D" w:rsidRPr="00FD2964" w:rsidRDefault="003A645D" w:rsidP="0026644D">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46,30</w:t>
            </w:r>
          </w:p>
        </w:tc>
        <w:tc>
          <w:tcPr>
            <w:tcW w:w="851" w:type="dxa"/>
            <w:shd w:val="clear" w:color="auto" w:fill="auto"/>
            <w:vAlign w:val="center"/>
            <w:hideMark/>
          </w:tcPr>
          <w:p w:rsidR="0026644D" w:rsidRPr="00FD2964" w:rsidRDefault="0026644D" w:rsidP="0026644D">
            <w:pPr>
              <w:spacing w:after="0" w:line="240" w:lineRule="auto"/>
              <w:jc w:val="center"/>
              <w:rPr>
                <w:rFonts w:eastAsia="Times New Roman" w:cs="Times New Roman"/>
                <w:color w:val="000000"/>
                <w:sz w:val="18"/>
                <w:szCs w:val="18"/>
                <w:lang w:eastAsia="pl-PL"/>
              </w:rPr>
            </w:pPr>
            <w:r w:rsidRPr="00FD2964">
              <w:rPr>
                <w:rFonts w:eastAsia="Times New Roman" w:cs="Times New Roman"/>
                <w:color w:val="000000"/>
                <w:sz w:val="18"/>
                <w:szCs w:val="18"/>
                <w:lang w:eastAsia="pl-PL"/>
              </w:rPr>
              <w:t>35,89%</w:t>
            </w:r>
          </w:p>
        </w:tc>
        <w:tc>
          <w:tcPr>
            <w:tcW w:w="1134" w:type="dxa"/>
            <w:shd w:val="clear" w:color="auto" w:fill="auto"/>
            <w:vAlign w:val="center"/>
            <w:hideMark/>
          </w:tcPr>
          <w:p w:rsidR="0026644D" w:rsidRPr="00FD2964" w:rsidRDefault="0026644D" w:rsidP="0026644D">
            <w:pPr>
              <w:spacing w:after="0" w:line="240" w:lineRule="auto"/>
              <w:jc w:val="center"/>
              <w:rPr>
                <w:rFonts w:eastAsia="Times New Roman" w:cs="Times New Roman"/>
                <w:color w:val="000000"/>
                <w:sz w:val="18"/>
                <w:szCs w:val="18"/>
                <w:lang w:eastAsia="pl-PL"/>
              </w:rPr>
            </w:pPr>
            <w:r w:rsidRPr="00FD2964">
              <w:rPr>
                <w:rFonts w:eastAsia="Times New Roman" w:cs="Times New Roman"/>
                <w:color w:val="000000"/>
                <w:sz w:val="18"/>
                <w:szCs w:val="18"/>
                <w:lang w:eastAsia="pl-PL"/>
              </w:rPr>
              <w:t>39 651 247</w:t>
            </w:r>
          </w:p>
        </w:tc>
        <w:tc>
          <w:tcPr>
            <w:tcW w:w="850" w:type="dxa"/>
            <w:shd w:val="clear" w:color="auto" w:fill="auto"/>
            <w:vAlign w:val="center"/>
            <w:hideMark/>
          </w:tcPr>
          <w:p w:rsidR="0026644D" w:rsidRPr="00FD2964" w:rsidRDefault="0026644D" w:rsidP="0026644D">
            <w:pPr>
              <w:spacing w:after="0" w:line="240" w:lineRule="auto"/>
              <w:jc w:val="center"/>
              <w:rPr>
                <w:rFonts w:eastAsia="Times New Roman" w:cs="Times New Roman"/>
                <w:color w:val="000000"/>
                <w:sz w:val="18"/>
                <w:szCs w:val="18"/>
                <w:lang w:eastAsia="pl-PL"/>
              </w:rPr>
            </w:pPr>
            <w:r w:rsidRPr="00FD2964">
              <w:rPr>
                <w:rFonts w:eastAsia="Times New Roman" w:cs="Times New Roman"/>
                <w:color w:val="000000"/>
                <w:sz w:val="18"/>
                <w:szCs w:val="18"/>
                <w:lang w:eastAsia="pl-PL"/>
              </w:rPr>
              <w:t>58,8</w:t>
            </w:r>
          </w:p>
        </w:tc>
        <w:tc>
          <w:tcPr>
            <w:tcW w:w="1205" w:type="dxa"/>
            <w:shd w:val="clear" w:color="auto" w:fill="auto"/>
            <w:vAlign w:val="center"/>
            <w:hideMark/>
          </w:tcPr>
          <w:p w:rsidR="0026644D" w:rsidRPr="00FD2964" w:rsidRDefault="0026644D" w:rsidP="0026644D">
            <w:pPr>
              <w:spacing w:after="0" w:line="240" w:lineRule="auto"/>
              <w:jc w:val="center"/>
              <w:rPr>
                <w:rFonts w:eastAsia="Times New Roman" w:cs="Times New Roman"/>
                <w:color w:val="000000"/>
                <w:sz w:val="18"/>
                <w:szCs w:val="18"/>
                <w:lang w:eastAsia="pl-PL"/>
              </w:rPr>
            </w:pPr>
            <w:r w:rsidRPr="00FD2964">
              <w:rPr>
                <w:rFonts w:eastAsia="Times New Roman" w:cs="Times New Roman"/>
                <w:color w:val="000000"/>
                <w:sz w:val="18"/>
                <w:szCs w:val="18"/>
                <w:lang w:eastAsia="pl-PL"/>
              </w:rPr>
              <w:t>-0,05%</w:t>
            </w:r>
          </w:p>
        </w:tc>
      </w:tr>
      <w:tr w:rsidR="0026644D" w:rsidRPr="00FD2964" w:rsidTr="0026644D">
        <w:trPr>
          <w:trHeight w:val="619"/>
        </w:trPr>
        <w:tc>
          <w:tcPr>
            <w:tcW w:w="1860" w:type="dxa"/>
            <w:shd w:val="clear" w:color="auto" w:fill="auto"/>
            <w:vAlign w:val="center"/>
            <w:hideMark/>
          </w:tcPr>
          <w:p w:rsidR="0026644D" w:rsidRDefault="0026644D" w:rsidP="0026644D">
            <w:pPr>
              <w:spacing w:after="0" w:line="192" w:lineRule="auto"/>
              <w:jc w:val="left"/>
              <w:rPr>
                <w:rFonts w:eastAsia="Times New Roman" w:cs="Times New Roman"/>
                <w:color w:val="000000"/>
                <w:sz w:val="18"/>
                <w:szCs w:val="18"/>
                <w:lang w:eastAsia="pl-PL"/>
              </w:rPr>
            </w:pPr>
            <w:r w:rsidRPr="00FD2964">
              <w:rPr>
                <w:rFonts w:eastAsia="Times New Roman" w:cs="Times New Roman"/>
                <w:color w:val="000000"/>
                <w:sz w:val="18"/>
                <w:szCs w:val="18"/>
                <w:lang w:eastAsia="pl-PL"/>
              </w:rPr>
              <w:t xml:space="preserve">mieszany - zwiększona częstość pociągów </w:t>
            </w:r>
          </w:p>
          <w:p w:rsidR="0026644D" w:rsidRPr="00FD2964" w:rsidRDefault="0026644D" w:rsidP="0026644D">
            <w:pPr>
              <w:spacing w:after="0" w:line="192" w:lineRule="auto"/>
              <w:jc w:val="left"/>
              <w:rPr>
                <w:rFonts w:eastAsia="Times New Roman" w:cs="Times New Roman"/>
                <w:color w:val="000000"/>
                <w:sz w:val="18"/>
                <w:szCs w:val="18"/>
                <w:lang w:eastAsia="pl-PL"/>
              </w:rPr>
            </w:pPr>
            <w:r w:rsidRPr="00FD2964">
              <w:rPr>
                <w:rFonts w:eastAsia="Times New Roman" w:cs="Times New Roman"/>
                <w:color w:val="000000"/>
                <w:sz w:val="18"/>
                <w:szCs w:val="18"/>
                <w:lang w:eastAsia="pl-PL"/>
              </w:rPr>
              <w:t>(co 15 min.)</w:t>
            </w:r>
          </w:p>
        </w:tc>
        <w:tc>
          <w:tcPr>
            <w:tcW w:w="1134" w:type="dxa"/>
            <w:shd w:val="clear" w:color="auto" w:fill="auto"/>
            <w:vAlign w:val="center"/>
            <w:hideMark/>
          </w:tcPr>
          <w:p w:rsidR="0026644D" w:rsidRPr="00FD2964" w:rsidRDefault="0026644D" w:rsidP="0026644D">
            <w:pPr>
              <w:spacing w:after="0" w:line="240" w:lineRule="auto"/>
              <w:jc w:val="center"/>
              <w:rPr>
                <w:rFonts w:eastAsia="Times New Roman" w:cs="Times New Roman"/>
                <w:color w:val="000000"/>
                <w:sz w:val="18"/>
                <w:szCs w:val="18"/>
                <w:lang w:eastAsia="pl-PL"/>
              </w:rPr>
            </w:pPr>
            <w:r w:rsidRPr="00FD2964">
              <w:rPr>
                <w:rFonts w:eastAsia="Times New Roman" w:cs="Times New Roman"/>
                <w:color w:val="000000"/>
                <w:sz w:val="18"/>
                <w:szCs w:val="18"/>
                <w:lang w:eastAsia="pl-PL"/>
              </w:rPr>
              <w:t xml:space="preserve">40min </w:t>
            </w:r>
            <w:r w:rsidR="003A645D">
              <w:rPr>
                <w:rFonts w:eastAsia="Times New Roman" w:cs="Times New Roman"/>
                <w:color w:val="000000"/>
                <w:sz w:val="18"/>
                <w:szCs w:val="18"/>
                <w:lang w:eastAsia="pl-PL"/>
              </w:rPr>
              <w:t>5</w:t>
            </w:r>
            <w:r w:rsidRPr="00FD2964">
              <w:rPr>
                <w:rFonts w:eastAsia="Times New Roman" w:cs="Times New Roman"/>
                <w:color w:val="000000"/>
                <w:sz w:val="18"/>
                <w:szCs w:val="18"/>
                <w:lang w:eastAsia="pl-PL"/>
              </w:rPr>
              <w:t>s</w:t>
            </w:r>
          </w:p>
        </w:tc>
        <w:tc>
          <w:tcPr>
            <w:tcW w:w="851" w:type="dxa"/>
            <w:shd w:val="clear" w:color="auto" w:fill="auto"/>
            <w:vAlign w:val="center"/>
            <w:hideMark/>
          </w:tcPr>
          <w:p w:rsidR="0026644D" w:rsidRPr="00FD2964" w:rsidRDefault="003A645D" w:rsidP="0026644D">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33,01</w:t>
            </w:r>
          </w:p>
        </w:tc>
        <w:tc>
          <w:tcPr>
            <w:tcW w:w="1275" w:type="dxa"/>
            <w:shd w:val="clear" w:color="auto" w:fill="auto"/>
            <w:vAlign w:val="center"/>
            <w:hideMark/>
          </w:tcPr>
          <w:p w:rsidR="0026644D" w:rsidRPr="00FD2964" w:rsidRDefault="003A645D" w:rsidP="0026644D">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48,33</w:t>
            </w:r>
          </w:p>
        </w:tc>
        <w:tc>
          <w:tcPr>
            <w:tcW w:w="851" w:type="dxa"/>
            <w:shd w:val="clear" w:color="auto" w:fill="auto"/>
            <w:vAlign w:val="center"/>
            <w:hideMark/>
          </w:tcPr>
          <w:p w:rsidR="0026644D" w:rsidRPr="00FD2964" w:rsidRDefault="0026644D" w:rsidP="0026644D">
            <w:pPr>
              <w:spacing w:after="0" w:line="240" w:lineRule="auto"/>
              <w:jc w:val="center"/>
              <w:rPr>
                <w:rFonts w:eastAsia="Times New Roman" w:cs="Times New Roman"/>
                <w:color w:val="000000"/>
                <w:sz w:val="18"/>
                <w:szCs w:val="18"/>
                <w:lang w:eastAsia="pl-PL"/>
              </w:rPr>
            </w:pPr>
            <w:r w:rsidRPr="00FD2964">
              <w:rPr>
                <w:rFonts w:eastAsia="Times New Roman" w:cs="Times New Roman"/>
                <w:color w:val="000000"/>
                <w:sz w:val="18"/>
                <w:szCs w:val="18"/>
                <w:lang w:eastAsia="pl-PL"/>
              </w:rPr>
              <w:t>35,90%</w:t>
            </w:r>
          </w:p>
        </w:tc>
        <w:tc>
          <w:tcPr>
            <w:tcW w:w="1134" w:type="dxa"/>
            <w:shd w:val="clear" w:color="auto" w:fill="auto"/>
            <w:vAlign w:val="center"/>
            <w:hideMark/>
          </w:tcPr>
          <w:p w:rsidR="0026644D" w:rsidRPr="00FD2964" w:rsidRDefault="0026644D" w:rsidP="0026644D">
            <w:pPr>
              <w:spacing w:after="0" w:line="240" w:lineRule="auto"/>
              <w:jc w:val="center"/>
              <w:rPr>
                <w:rFonts w:eastAsia="Times New Roman" w:cs="Times New Roman"/>
                <w:color w:val="000000"/>
                <w:sz w:val="18"/>
                <w:szCs w:val="18"/>
                <w:lang w:eastAsia="pl-PL"/>
              </w:rPr>
            </w:pPr>
            <w:r w:rsidRPr="00FD2964">
              <w:rPr>
                <w:rFonts w:eastAsia="Times New Roman" w:cs="Times New Roman"/>
                <w:color w:val="000000"/>
                <w:sz w:val="18"/>
                <w:szCs w:val="18"/>
                <w:lang w:eastAsia="pl-PL"/>
              </w:rPr>
              <w:t>39 650 936</w:t>
            </w:r>
          </w:p>
        </w:tc>
        <w:tc>
          <w:tcPr>
            <w:tcW w:w="850" w:type="dxa"/>
            <w:shd w:val="clear" w:color="auto" w:fill="auto"/>
            <w:vAlign w:val="center"/>
            <w:hideMark/>
          </w:tcPr>
          <w:p w:rsidR="0026644D" w:rsidRPr="00FD2964" w:rsidRDefault="0026644D" w:rsidP="0026644D">
            <w:pPr>
              <w:spacing w:after="0" w:line="240" w:lineRule="auto"/>
              <w:jc w:val="center"/>
              <w:rPr>
                <w:rFonts w:eastAsia="Times New Roman" w:cs="Times New Roman"/>
                <w:color w:val="000000"/>
                <w:sz w:val="18"/>
                <w:szCs w:val="18"/>
                <w:lang w:eastAsia="pl-PL"/>
              </w:rPr>
            </w:pPr>
            <w:r w:rsidRPr="00FD2964">
              <w:rPr>
                <w:rFonts w:eastAsia="Times New Roman" w:cs="Times New Roman"/>
                <w:color w:val="000000"/>
                <w:sz w:val="18"/>
                <w:szCs w:val="18"/>
                <w:lang w:eastAsia="pl-PL"/>
              </w:rPr>
              <w:t>58,8</w:t>
            </w:r>
          </w:p>
        </w:tc>
        <w:tc>
          <w:tcPr>
            <w:tcW w:w="1205" w:type="dxa"/>
            <w:shd w:val="clear" w:color="auto" w:fill="auto"/>
            <w:vAlign w:val="center"/>
            <w:hideMark/>
          </w:tcPr>
          <w:p w:rsidR="0026644D" w:rsidRPr="00FD2964" w:rsidRDefault="0026644D" w:rsidP="0026644D">
            <w:pPr>
              <w:spacing w:after="0" w:line="240" w:lineRule="auto"/>
              <w:jc w:val="center"/>
              <w:rPr>
                <w:rFonts w:eastAsia="Times New Roman" w:cs="Times New Roman"/>
                <w:color w:val="000000"/>
                <w:sz w:val="18"/>
                <w:szCs w:val="18"/>
                <w:lang w:eastAsia="pl-PL"/>
              </w:rPr>
            </w:pPr>
            <w:r w:rsidRPr="00FD2964">
              <w:rPr>
                <w:rFonts w:eastAsia="Times New Roman" w:cs="Times New Roman"/>
                <w:color w:val="000000"/>
                <w:sz w:val="18"/>
                <w:szCs w:val="18"/>
                <w:lang w:eastAsia="pl-PL"/>
              </w:rPr>
              <w:t>-0,05%</w:t>
            </w:r>
          </w:p>
        </w:tc>
      </w:tr>
      <w:tr w:rsidR="0026644D" w:rsidRPr="00FD2964" w:rsidTr="0026644D">
        <w:trPr>
          <w:trHeight w:val="480"/>
        </w:trPr>
        <w:tc>
          <w:tcPr>
            <w:tcW w:w="1860" w:type="dxa"/>
            <w:shd w:val="clear" w:color="auto" w:fill="auto"/>
            <w:vAlign w:val="center"/>
            <w:hideMark/>
          </w:tcPr>
          <w:p w:rsidR="0026644D" w:rsidRPr="00FD2964" w:rsidRDefault="0026644D" w:rsidP="0026644D">
            <w:pPr>
              <w:spacing w:after="0" w:line="192" w:lineRule="auto"/>
              <w:jc w:val="left"/>
              <w:rPr>
                <w:rFonts w:eastAsia="Times New Roman" w:cs="Times New Roman"/>
                <w:color w:val="000000"/>
                <w:sz w:val="18"/>
                <w:szCs w:val="18"/>
                <w:lang w:eastAsia="pl-PL"/>
              </w:rPr>
            </w:pPr>
            <w:r w:rsidRPr="00FD2964">
              <w:rPr>
                <w:rFonts w:eastAsia="Times New Roman" w:cs="Times New Roman"/>
                <w:color w:val="000000"/>
                <w:sz w:val="18"/>
                <w:szCs w:val="18"/>
                <w:lang w:eastAsia="pl-PL"/>
              </w:rPr>
              <w:t>kolejowy - dodatkowe przystanki</w:t>
            </w:r>
          </w:p>
        </w:tc>
        <w:tc>
          <w:tcPr>
            <w:tcW w:w="1134" w:type="dxa"/>
            <w:shd w:val="clear" w:color="auto" w:fill="auto"/>
            <w:vAlign w:val="center"/>
            <w:hideMark/>
          </w:tcPr>
          <w:p w:rsidR="0026644D" w:rsidRPr="00FD2964" w:rsidRDefault="0026644D" w:rsidP="0026644D">
            <w:pPr>
              <w:spacing w:after="0" w:line="240" w:lineRule="auto"/>
              <w:jc w:val="center"/>
              <w:rPr>
                <w:rFonts w:eastAsia="Times New Roman" w:cs="Times New Roman"/>
                <w:color w:val="000000"/>
                <w:sz w:val="18"/>
                <w:szCs w:val="18"/>
                <w:lang w:eastAsia="pl-PL"/>
              </w:rPr>
            </w:pPr>
            <w:r w:rsidRPr="00FD2964">
              <w:rPr>
                <w:rFonts w:eastAsia="Times New Roman" w:cs="Times New Roman"/>
                <w:color w:val="000000"/>
                <w:sz w:val="18"/>
                <w:szCs w:val="18"/>
                <w:lang w:eastAsia="pl-PL"/>
              </w:rPr>
              <w:t xml:space="preserve">40min </w:t>
            </w:r>
            <w:r w:rsidR="003A645D">
              <w:rPr>
                <w:rFonts w:eastAsia="Times New Roman" w:cs="Times New Roman"/>
                <w:color w:val="000000"/>
                <w:sz w:val="18"/>
                <w:szCs w:val="18"/>
                <w:lang w:eastAsia="pl-PL"/>
              </w:rPr>
              <w:t>4</w:t>
            </w:r>
            <w:r w:rsidRPr="00FD2964">
              <w:rPr>
                <w:rFonts w:eastAsia="Times New Roman" w:cs="Times New Roman"/>
                <w:color w:val="000000"/>
                <w:sz w:val="18"/>
                <w:szCs w:val="18"/>
                <w:lang w:eastAsia="pl-PL"/>
              </w:rPr>
              <w:t>s</w:t>
            </w:r>
          </w:p>
        </w:tc>
        <w:tc>
          <w:tcPr>
            <w:tcW w:w="851" w:type="dxa"/>
            <w:shd w:val="clear" w:color="auto" w:fill="auto"/>
            <w:vAlign w:val="center"/>
            <w:hideMark/>
          </w:tcPr>
          <w:p w:rsidR="0026644D" w:rsidRPr="00FD2964" w:rsidRDefault="0026644D" w:rsidP="0026644D">
            <w:pPr>
              <w:spacing w:after="0" w:line="240" w:lineRule="auto"/>
              <w:jc w:val="center"/>
              <w:rPr>
                <w:rFonts w:eastAsia="Times New Roman" w:cs="Times New Roman"/>
                <w:color w:val="000000"/>
                <w:sz w:val="18"/>
                <w:szCs w:val="18"/>
                <w:lang w:eastAsia="pl-PL"/>
              </w:rPr>
            </w:pPr>
            <w:r w:rsidRPr="00FD2964">
              <w:rPr>
                <w:rFonts w:eastAsia="Times New Roman" w:cs="Times New Roman"/>
                <w:color w:val="000000"/>
                <w:sz w:val="18"/>
                <w:szCs w:val="18"/>
                <w:lang w:eastAsia="pl-PL"/>
              </w:rPr>
              <w:t>3</w:t>
            </w:r>
            <w:r w:rsidR="003A645D">
              <w:rPr>
                <w:rFonts w:eastAsia="Times New Roman" w:cs="Times New Roman"/>
                <w:color w:val="000000"/>
                <w:sz w:val="18"/>
                <w:szCs w:val="18"/>
                <w:lang w:eastAsia="pl-PL"/>
              </w:rPr>
              <w:t>3,56</w:t>
            </w:r>
          </w:p>
        </w:tc>
        <w:tc>
          <w:tcPr>
            <w:tcW w:w="1275" w:type="dxa"/>
            <w:shd w:val="clear" w:color="auto" w:fill="auto"/>
            <w:vAlign w:val="center"/>
            <w:hideMark/>
          </w:tcPr>
          <w:p w:rsidR="0026644D" w:rsidRPr="00FD2964" w:rsidRDefault="003A645D" w:rsidP="0026644D">
            <w:pPr>
              <w:spacing w:after="0" w:line="240" w:lineRule="auto"/>
              <w:jc w:val="center"/>
              <w:rPr>
                <w:rFonts w:eastAsia="Times New Roman" w:cs="Times New Roman"/>
                <w:color w:val="000000"/>
                <w:sz w:val="18"/>
                <w:szCs w:val="18"/>
                <w:lang w:eastAsia="pl-PL"/>
              </w:rPr>
            </w:pPr>
            <w:r>
              <w:rPr>
                <w:rFonts w:eastAsia="Times New Roman" w:cs="Times New Roman"/>
                <w:color w:val="000000"/>
                <w:sz w:val="18"/>
                <w:szCs w:val="18"/>
                <w:lang w:eastAsia="pl-PL"/>
              </w:rPr>
              <w:t>48,33</w:t>
            </w:r>
          </w:p>
        </w:tc>
        <w:tc>
          <w:tcPr>
            <w:tcW w:w="851" w:type="dxa"/>
            <w:shd w:val="clear" w:color="auto" w:fill="auto"/>
            <w:vAlign w:val="center"/>
            <w:hideMark/>
          </w:tcPr>
          <w:p w:rsidR="0026644D" w:rsidRPr="00FD2964" w:rsidRDefault="0026644D" w:rsidP="0026644D">
            <w:pPr>
              <w:spacing w:after="0" w:line="240" w:lineRule="auto"/>
              <w:jc w:val="center"/>
              <w:rPr>
                <w:rFonts w:eastAsia="Times New Roman" w:cs="Times New Roman"/>
                <w:color w:val="000000"/>
                <w:sz w:val="18"/>
                <w:szCs w:val="18"/>
                <w:lang w:eastAsia="pl-PL"/>
              </w:rPr>
            </w:pPr>
            <w:r w:rsidRPr="00FD2964">
              <w:rPr>
                <w:rFonts w:eastAsia="Times New Roman" w:cs="Times New Roman"/>
                <w:color w:val="000000"/>
                <w:sz w:val="18"/>
                <w:szCs w:val="18"/>
                <w:lang w:eastAsia="pl-PL"/>
              </w:rPr>
              <w:t>35,90%</w:t>
            </w:r>
          </w:p>
        </w:tc>
        <w:tc>
          <w:tcPr>
            <w:tcW w:w="1134" w:type="dxa"/>
            <w:shd w:val="clear" w:color="auto" w:fill="auto"/>
            <w:vAlign w:val="center"/>
            <w:hideMark/>
          </w:tcPr>
          <w:p w:rsidR="0026644D" w:rsidRPr="00FD2964" w:rsidRDefault="0026644D" w:rsidP="0026644D">
            <w:pPr>
              <w:spacing w:after="0" w:line="240" w:lineRule="auto"/>
              <w:jc w:val="center"/>
              <w:rPr>
                <w:rFonts w:eastAsia="Times New Roman" w:cs="Times New Roman"/>
                <w:color w:val="000000"/>
                <w:sz w:val="18"/>
                <w:szCs w:val="18"/>
                <w:lang w:eastAsia="pl-PL"/>
              </w:rPr>
            </w:pPr>
            <w:r w:rsidRPr="00FD2964">
              <w:rPr>
                <w:rFonts w:eastAsia="Times New Roman" w:cs="Times New Roman"/>
                <w:color w:val="000000"/>
                <w:sz w:val="18"/>
                <w:szCs w:val="18"/>
                <w:lang w:eastAsia="pl-PL"/>
              </w:rPr>
              <w:t>39 645 707</w:t>
            </w:r>
          </w:p>
        </w:tc>
        <w:tc>
          <w:tcPr>
            <w:tcW w:w="850" w:type="dxa"/>
            <w:shd w:val="clear" w:color="auto" w:fill="auto"/>
            <w:vAlign w:val="center"/>
            <w:hideMark/>
          </w:tcPr>
          <w:p w:rsidR="0026644D" w:rsidRPr="00FD2964" w:rsidRDefault="0026644D" w:rsidP="0026644D">
            <w:pPr>
              <w:spacing w:after="0" w:line="240" w:lineRule="auto"/>
              <w:jc w:val="center"/>
              <w:rPr>
                <w:rFonts w:eastAsia="Times New Roman" w:cs="Times New Roman"/>
                <w:color w:val="000000"/>
                <w:sz w:val="18"/>
                <w:szCs w:val="18"/>
                <w:lang w:eastAsia="pl-PL"/>
              </w:rPr>
            </w:pPr>
            <w:r w:rsidRPr="00FD2964">
              <w:rPr>
                <w:rFonts w:eastAsia="Times New Roman" w:cs="Times New Roman"/>
                <w:color w:val="000000"/>
                <w:sz w:val="18"/>
                <w:szCs w:val="18"/>
                <w:lang w:eastAsia="pl-PL"/>
              </w:rPr>
              <w:t>58,8</w:t>
            </w:r>
          </w:p>
        </w:tc>
        <w:tc>
          <w:tcPr>
            <w:tcW w:w="1205" w:type="dxa"/>
            <w:shd w:val="clear" w:color="auto" w:fill="auto"/>
            <w:vAlign w:val="center"/>
            <w:hideMark/>
          </w:tcPr>
          <w:p w:rsidR="0026644D" w:rsidRPr="00FD2964" w:rsidRDefault="0026644D" w:rsidP="0026644D">
            <w:pPr>
              <w:spacing w:after="0" w:line="240" w:lineRule="auto"/>
              <w:jc w:val="center"/>
              <w:rPr>
                <w:rFonts w:eastAsia="Times New Roman" w:cs="Times New Roman"/>
                <w:color w:val="000000"/>
                <w:sz w:val="18"/>
                <w:szCs w:val="18"/>
                <w:lang w:eastAsia="pl-PL"/>
              </w:rPr>
            </w:pPr>
            <w:r w:rsidRPr="00FD2964">
              <w:rPr>
                <w:rFonts w:eastAsia="Times New Roman" w:cs="Times New Roman"/>
                <w:color w:val="000000"/>
                <w:sz w:val="18"/>
                <w:szCs w:val="18"/>
                <w:lang w:eastAsia="pl-PL"/>
              </w:rPr>
              <w:t>-0,08%</w:t>
            </w:r>
          </w:p>
        </w:tc>
      </w:tr>
      <w:tr w:rsidR="003A645D" w:rsidRPr="00FD2964" w:rsidTr="0026644D">
        <w:trPr>
          <w:trHeight w:val="480"/>
        </w:trPr>
        <w:tc>
          <w:tcPr>
            <w:tcW w:w="1860" w:type="dxa"/>
            <w:shd w:val="clear" w:color="auto" w:fill="auto"/>
            <w:vAlign w:val="center"/>
          </w:tcPr>
          <w:p w:rsidR="003A645D" w:rsidRPr="009B240E" w:rsidRDefault="003A645D" w:rsidP="003A645D">
            <w:pPr>
              <w:spacing w:after="0" w:line="240" w:lineRule="auto"/>
              <w:jc w:val="left"/>
              <w:rPr>
                <w:rFonts w:ascii="Calibri" w:eastAsia="Times New Roman" w:hAnsi="Calibri" w:cs="Times New Roman"/>
                <w:color w:val="000000"/>
                <w:sz w:val="18"/>
                <w:szCs w:val="18"/>
                <w:lang w:eastAsia="pl-PL"/>
              </w:rPr>
            </w:pPr>
            <w:r>
              <w:rPr>
                <w:rFonts w:ascii="Calibri" w:eastAsia="Times New Roman" w:hAnsi="Calibri" w:cs="Times New Roman"/>
                <w:color w:val="000000"/>
                <w:sz w:val="18"/>
                <w:szCs w:val="18"/>
                <w:lang w:eastAsia="pl-PL"/>
              </w:rPr>
              <w:t>kolejowy – dodatkowa trasa do Pyrzowic</w:t>
            </w:r>
          </w:p>
        </w:tc>
        <w:tc>
          <w:tcPr>
            <w:tcW w:w="1134" w:type="dxa"/>
            <w:shd w:val="clear" w:color="auto" w:fill="auto"/>
            <w:vAlign w:val="center"/>
          </w:tcPr>
          <w:p w:rsidR="003A645D" w:rsidRPr="009B240E" w:rsidRDefault="003A645D" w:rsidP="003A645D">
            <w:pPr>
              <w:spacing w:after="0" w:line="240" w:lineRule="auto"/>
              <w:jc w:val="center"/>
              <w:rPr>
                <w:rFonts w:ascii="Calibri" w:eastAsia="Times New Roman" w:hAnsi="Calibri" w:cs="Times New Roman"/>
                <w:color w:val="000000"/>
                <w:sz w:val="18"/>
                <w:szCs w:val="18"/>
                <w:lang w:eastAsia="pl-PL"/>
              </w:rPr>
            </w:pPr>
            <w:r>
              <w:rPr>
                <w:rFonts w:ascii="Calibri" w:eastAsia="Times New Roman" w:hAnsi="Calibri" w:cs="Times New Roman"/>
                <w:color w:val="000000"/>
                <w:sz w:val="18"/>
                <w:szCs w:val="18"/>
                <w:lang w:eastAsia="pl-PL"/>
              </w:rPr>
              <w:t>39</w:t>
            </w:r>
            <w:r w:rsidRPr="009B240E">
              <w:rPr>
                <w:rFonts w:ascii="Calibri" w:eastAsia="Times New Roman" w:hAnsi="Calibri" w:cs="Times New Roman"/>
                <w:color w:val="000000"/>
                <w:sz w:val="18"/>
                <w:szCs w:val="18"/>
                <w:lang w:eastAsia="pl-PL"/>
              </w:rPr>
              <w:t xml:space="preserve">min </w:t>
            </w:r>
            <w:r>
              <w:rPr>
                <w:rFonts w:ascii="Calibri" w:eastAsia="Times New Roman" w:hAnsi="Calibri" w:cs="Times New Roman"/>
                <w:color w:val="000000"/>
                <w:sz w:val="18"/>
                <w:szCs w:val="18"/>
                <w:lang w:eastAsia="pl-PL"/>
              </w:rPr>
              <w:t>55</w:t>
            </w:r>
            <w:r w:rsidRPr="009B240E">
              <w:rPr>
                <w:rFonts w:ascii="Calibri" w:eastAsia="Times New Roman" w:hAnsi="Calibri" w:cs="Times New Roman"/>
                <w:color w:val="000000"/>
                <w:sz w:val="18"/>
                <w:szCs w:val="18"/>
                <w:lang w:eastAsia="pl-PL"/>
              </w:rPr>
              <w:t>s</w:t>
            </w:r>
          </w:p>
        </w:tc>
        <w:tc>
          <w:tcPr>
            <w:tcW w:w="851" w:type="dxa"/>
            <w:shd w:val="clear" w:color="auto" w:fill="auto"/>
            <w:vAlign w:val="center"/>
          </w:tcPr>
          <w:p w:rsidR="003A645D" w:rsidRPr="009B240E" w:rsidRDefault="003A645D" w:rsidP="003A645D">
            <w:pPr>
              <w:spacing w:after="0" w:line="240" w:lineRule="auto"/>
              <w:jc w:val="center"/>
              <w:rPr>
                <w:rFonts w:ascii="Calibri" w:eastAsia="Times New Roman" w:hAnsi="Calibri" w:cs="Times New Roman"/>
                <w:color w:val="000000"/>
                <w:sz w:val="18"/>
                <w:szCs w:val="18"/>
                <w:lang w:eastAsia="pl-PL"/>
              </w:rPr>
            </w:pPr>
            <w:r w:rsidRPr="009B240E">
              <w:rPr>
                <w:rFonts w:ascii="Calibri" w:eastAsia="Times New Roman" w:hAnsi="Calibri" w:cs="Times New Roman"/>
                <w:color w:val="000000"/>
                <w:sz w:val="18"/>
                <w:szCs w:val="18"/>
                <w:lang w:eastAsia="pl-PL"/>
              </w:rPr>
              <w:t>3</w:t>
            </w:r>
            <w:r>
              <w:rPr>
                <w:rFonts w:ascii="Calibri" w:eastAsia="Times New Roman" w:hAnsi="Calibri" w:cs="Times New Roman"/>
                <w:color w:val="000000"/>
                <w:sz w:val="18"/>
                <w:szCs w:val="18"/>
                <w:lang w:eastAsia="pl-PL"/>
              </w:rPr>
              <w:t>2,38</w:t>
            </w:r>
          </w:p>
        </w:tc>
        <w:tc>
          <w:tcPr>
            <w:tcW w:w="1275" w:type="dxa"/>
            <w:shd w:val="clear" w:color="auto" w:fill="auto"/>
            <w:vAlign w:val="center"/>
          </w:tcPr>
          <w:p w:rsidR="003A645D" w:rsidRPr="009B240E" w:rsidRDefault="003A645D" w:rsidP="003A645D">
            <w:pPr>
              <w:spacing w:after="0" w:line="240" w:lineRule="auto"/>
              <w:jc w:val="center"/>
              <w:rPr>
                <w:rFonts w:ascii="Calibri" w:eastAsia="Times New Roman" w:hAnsi="Calibri" w:cs="Times New Roman"/>
                <w:color w:val="000000"/>
                <w:sz w:val="18"/>
                <w:szCs w:val="18"/>
                <w:lang w:eastAsia="pl-PL"/>
              </w:rPr>
            </w:pPr>
            <w:r>
              <w:rPr>
                <w:rFonts w:ascii="Calibri" w:eastAsia="Times New Roman" w:hAnsi="Calibri" w:cs="Times New Roman"/>
                <w:color w:val="000000"/>
                <w:sz w:val="18"/>
                <w:szCs w:val="18"/>
                <w:lang w:eastAsia="pl-PL"/>
              </w:rPr>
              <w:t>40,25</w:t>
            </w:r>
          </w:p>
        </w:tc>
        <w:tc>
          <w:tcPr>
            <w:tcW w:w="851" w:type="dxa"/>
            <w:shd w:val="clear" w:color="auto" w:fill="auto"/>
            <w:vAlign w:val="center"/>
          </w:tcPr>
          <w:p w:rsidR="003A645D" w:rsidRPr="008E5271" w:rsidRDefault="008E5271" w:rsidP="003A645D">
            <w:pPr>
              <w:spacing w:after="0" w:line="240" w:lineRule="auto"/>
              <w:jc w:val="center"/>
              <w:rPr>
                <w:rFonts w:ascii="Calibri" w:eastAsia="Times New Roman" w:hAnsi="Calibri" w:cs="Times New Roman"/>
                <w:sz w:val="18"/>
                <w:szCs w:val="18"/>
                <w:lang w:eastAsia="pl-PL"/>
              </w:rPr>
            </w:pPr>
            <w:r>
              <w:rPr>
                <w:rFonts w:ascii="Calibri" w:eastAsia="Times New Roman" w:hAnsi="Calibri" w:cs="Times New Roman"/>
                <w:sz w:val="18"/>
                <w:szCs w:val="18"/>
                <w:lang w:eastAsia="pl-PL"/>
              </w:rPr>
              <w:t>35,91</w:t>
            </w:r>
            <w:r w:rsidR="003A645D" w:rsidRPr="008E5271">
              <w:rPr>
                <w:rFonts w:ascii="Calibri" w:eastAsia="Times New Roman" w:hAnsi="Calibri" w:cs="Times New Roman"/>
                <w:sz w:val="18"/>
                <w:szCs w:val="18"/>
                <w:lang w:eastAsia="pl-PL"/>
              </w:rPr>
              <w:t>%</w:t>
            </w:r>
          </w:p>
        </w:tc>
        <w:tc>
          <w:tcPr>
            <w:tcW w:w="1134" w:type="dxa"/>
            <w:shd w:val="clear" w:color="auto" w:fill="auto"/>
            <w:vAlign w:val="center"/>
          </w:tcPr>
          <w:p w:rsidR="003A645D" w:rsidRPr="009B240E" w:rsidRDefault="003A645D" w:rsidP="003A645D">
            <w:pPr>
              <w:spacing w:after="0" w:line="240" w:lineRule="auto"/>
              <w:jc w:val="center"/>
              <w:rPr>
                <w:rFonts w:ascii="Calibri" w:eastAsia="Times New Roman" w:hAnsi="Calibri" w:cs="Times New Roman"/>
                <w:color w:val="000000"/>
                <w:sz w:val="18"/>
                <w:szCs w:val="18"/>
                <w:lang w:eastAsia="pl-PL"/>
              </w:rPr>
            </w:pPr>
            <w:r w:rsidRPr="009B240E">
              <w:rPr>
                <w:rFonts w:ascii="Calibri" w:eastAsia="Times New Roman" w:hAnsi="Calibri" w:cs="Times New Roman"/>
                <w:color w:val="000000"/>
                <w:sz w:val="18"/>
                <w:szCs w:val="18"/>
                <w:lang w:eastAsia="pl-PL"/>
              </w:rPr>
              <w:t>3</w:t>
            </w:r>
            <w:r>
              <w:rPr>
                <w:rFonts w:ascii="Calibri" w:eastAsia="Times New Roman" w:hAnsi="Calibri" w:cs="Times New Roman"/>
                <w:color w:val="000000"/>
                <w:sz w:val="18"/>
                <w:szCs w:val="18"/>
                <w:lang w:eastAsia="pl-PL"/>
              </w:rPr>
              <w:t>9 641 663</w:t>
            </w:r>
          </w:p>
        </w:tc>
        <w:tc>
          <w:tcPr>
            <w:tcW w:w="850" w:type="dxa"/>
            <w:shd w:val="clear" w:color="auto" w:fill="auto"/>
            <w:vAlign w:val="center"/>
          </w:tcPr>
          <w:p w:rsidR="003A645D" w:rsidRPr="009B240E" w:rsidRDefault="003A645D" w:rsidP="003A645D">
            <w:pPr>
              <w:spacing w:after="0" w:line="240" w:lineRule="auto"/>
              <w:jc w:val="center"/>
              <w:rPr>
                <w:rFonts w:ascii="Calibri" w:eastAsia="Times New Roman" w:hAnsi="Calibri" w:cs="Times New Roman"/>
                <w:color w:val="000000"/>
                <w:sz w:val="18"/>
                <w:szCs w:val="18"/>
                <w:lang w:eastAsia="pl-PL"/>
              </w:rPr>
            </w:pPr>
            <w:r w:rsidRPr="009B240E">
              <w:rPr>
                <w:rFonts w:ascii="Calibri" w:eastAsia="Times New Roman" w:hAnsi="Calibri" w:cs="Times New Roman"/>
                <w:color w:val="000000"/>
                <w:sz w:val="18"/>
                <w:szCs w:val="18"/>
                <w:lang w:eastAsia="pl-PL"/>
              </w:rPr>
              <w:t>5</w:t>
            </w:r>
            <w:r>
              <w:rPr>
                <w:rFonts w:ascii="Calibri" w:eastAsia="Times New Roman" w:hAnsi="Calibri" w:cs="Times New Roman"/>
                <w:color w:val="000000"/>
                <w:sz w:val="18"/>
                <w:szCs w:val="18"/>
                <w:lang w:eastAsia="pl-PL"/>
              </w:rPr>
              <w:t>8</w:t>
            </w:r>
            <w:r w:rsidRPr="009B240E">
              <w:rPr>
                <w:rFonts w:ascii="Calibri" w:eastAsia="Times New Roman" w:hAnsi="Calibri" w:cs="Times New Roman"/>
                <w:color w:val="000000"/>
                <w:sz w:val="18"/>
                <w:szCs w:val="18"/>
                <w:lang w:eastAsia="pl-PL"/>
              </w:rPr>
              <w:t>,</w:t>
            </w:r>
            <w:r>
              <w:rPr>
                <w:rFonts w:ascii="Calibri" w:eastAsia="Times New Roman" w:hAnsi="Calibri" w:cs="Times New Roman"/>
                <w:color w:val="000000"/>
                <w:sz w:val="18"/>
                <w:szCs w:val="18"/>
                <w:lang w:eastAsia="pl-PL"/>
              </w:rPr>
              <w:t>8</w:t>
            </w:r>
          </w:p>
        </w:tc>
        <w:tc>
          <w:tcPr>
            <w:tcW w:w="1205" w:type="dxa"/>
            <w:shd w:val="clear" w:color="auto" w:fill="auto"/>
            <w:vAlign w:val="center"/>
          </w:tcPr>
          <w:p w:rsidR="003A645D" w:rsidRPr="009B240E" w:rsidRDefault="00684919" w:rsidP="003A645D">
            <w:pPr>
              <w:spacing w:after="0" w:line="240" w:lineRule="auto"/>
              <w:jc w:val="center"/>
              <w:rPr>
                <w:rFonts w:ascii="Calibri" w:eastAsia="Times New Roman" w:hAnsi="Calibri" w:cs="Times New Roman"/>
                <w:color w:val="000000"/>
                <w:sz w:val="18"/>
                <w:szCs w:val="18"/>
                <w:lang w:eastAsia="pl-PL"/>
              </w:rPr>
            </w:pPr>
            <w:r>
              <w:rPr>
                <w:rFonts w:ascii="Calibri" w:eastAsia="Times New Roman" w:hAnsi="Calibri" w:cs="Times New Roman"/>
                <w:color w:val="000000"/>
                <w:sz w:val="18"/>
                <w:szCs w:val="18"/>
                <w:lang w:eastAsia="pl-PL"/>
              </w:rPr>
              <w:t>-0,08%</w:t>
            </w:r>
          </w:p>
        </w:tc>
      </w:tr>
    </w:tbl>
    <w:p w:rsidR="0026644D" w:rsidRDefault="0014614E" w:rsidP="0014614E">
      <w:pPr>
        <w:pStyle w:val="stopkarysunku"/>
      </w:pPr>
      <w:r>
        <w:t>Źródło: Opracowanie własne</w:t>
      </w:r>
    </w:p>
    <w:p w:rsidR="00137A70" w:rsidRDefault="00137A70">
      <w:pPr>
        <w:jc w:val="left"/>
        <w:rPr>
          <w:i/>
          <w:iCs/>
          <w:noProof/>
          <w:color w:val="1F4E79" w:themeColor="accent5" w:themeShade="80"/>
        </w:rPr>
      </w:pPr>
      <w:r>
        <w:br w:type="page"/>
      </w:r>
    </w:p>
    <w:p w:rsidR="0026644D" w:rsidRDefault="00D910FF" w:rsidP="00D910FF">
      <w:pPr>
        <w:pStyle w:val="podpisrysunek"/>
      </w:pPr>
      <w:bookmarkStart w:id="107" w:name="_Toc527718246"/>
      <w:r>
        <w:t xml:space="preserve">Tabela </w:t>
      </w:r>
      <w:r w:rsidR="0082580A">
        <w:fldChar w:fldCharType="begin"/>
      </w:r>
      <w:r w:rsidR="00F5489B">
        <w:instrText xml:space="preserve"> SEQ Tabela \* ARABIC </w:instrText>
      </w:r>
      <w:r w:rsidR="0082580A">
        <w:fldChar w:fldCharType="separate"/>
      </w:r>
      <w:r w:rsidR="00641EF6">
        <w:t>83</w:t>
      </w:r>
      <w:r w:rsidR="0082580A">
        <w:fldChar w:fldCharType="end"/>
      </w:r>
      <w:r w:rsidRPr="00D910FF">
        <w:t xml:space="preserve"> </w:t>
      </w:r>
      <w:r>
        <w:t>Porównanie wariantów w scenariuszu optymistycznym.</w:t>
      </w:r>
      <w:bookmarkEnd w:id="107"/>
    </w:p>
    <w:tbl>
      <w:tblPr>
        <w:tblW w:w="9157" w:type="dxa"/>
        <w:tblInd w:w="56"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Layout w:type="fixed"/>
        <w:tblCellMar>
          <w:left w:w="70" w:type="dxa"/>
          <w:right w:w="70" w:type="dxa"/>
        </w:tblCellMar>
        <w:tblLook w:val="04A0" w:firstRow="1" w:lastRow="0" w:firstColumn="1" w:lastColumn="0" w:noHBand="0" w:noVBand="1"/>
      </w:tblPr>
      <w:tblGrid>
        <w:gridCol w:w="1857"/>
        <w:gridCol w:w="1277"/>
        <w:gridCol w:w="992"/>
        <w:gridCol w:w="992"/>
        <w:gridCol w:w="850"/>
        <w:gridCol w:w="1134"/>
        <w:gridCol w:w="850"/>
        <w:gridCol w:w="1205"/>
      </w:tblGrid>
      <w:tr w:rsidR="0026644D" w:rsidRPr="0098659F" w:rsidTr="0026644D">
        <w:trPr>
          <w:trHeight w:val="240"/>
        </w:trPr>
        <w:tc>
          <w:tcPr>
            <w:tcW w:w="1857" w:type="dxa"/>
            <w:vMerge w:val="restart"/>
            <w:shd w:val="clear" w:color="auto" w:fill="auto"/>
            <w:vAlign w:val="center"/>
            <w:hideMark/>
          </w:tcPr>
          <w:p w:rsidR="0026644D" w:rsidRPr="0098659F" w:rsidRDefault="0026644D" w:rsidP="0026644D">
            <w:pPr>
              <w:spacing w:after="0" w:line="240" w:lineRule="auto"/>
              <w:jc w:val="center"/>
              <w:rPr>
                <w:rFonts w:ascii="Calibri" w:eastAsia="Times New Roman" w:hAnsi="Calibri" w:cs="Times New Roman"/>
                <w:b/>
                <w:color w:val="000000"/>
                <w:sz w:val="18"/>
                <w:szCs w:val="18"/>
                <w:lang w:eastAsia="pl-PL"/>
              </w:rPr>
            </w:pPr>
            <w:r w:rsidRPr="0098659F">
              <w:rPr>
                <w:rFonts w:ascii="Calibri" w:eastAsia="Times New Roman" w:hAnsi="Calibri" w:cs="Times New Roman"/>
                <w:b/>
                <w:color w:val="000000"/>
                <w:sz w:val="18"/>
                <w:szCs w:val="18"/>
                <w:lang w:eastAsia="pl-PL"/>
              </w:rPr>
              <w:t>Wariant </w:t>
            </w:r>
          </w:p>
        </w:tc>
        <w:tc>
          <w:tcPr>
            <w:tcW w:w="4111" w:type="dxa"/>
            <w:gridSpan w:val="4"/>
            <w:shd w:val="clear" w:color="auto" w:fill="auto"/>
            <w:vAlign w:val="center"/>
            <w:hideMark/>
          </w:tcPr>
          <w:p w:rsidR="0026644D" w:rsidRPr="0098659F" w:rsidRDefault="0026644D" w:rsidP="0026644D">
            <w:pPr>
              <w:spacing w:after="0" w:line="240" w:lineRule="auto"/>
              <w:jc w:val="center"/>
              <w:rPr>
                <w:rFonts w:ascii="Calibri" w:eastAsia="Times New Roman" w:hAnsi="Calibri" w:cs="Times New Roman"/>
                <w:b/>
                <w:color w:val="000000"/>
                <w:sz w:val="18"/>
                <w:szCs w:val="18"/>
                <w:lang w:eastAsia="pl-PL"/>
              </w:rPr>
            </w:pPr>
            <w:r w:rsidRPr="0098659F">
              <w:rPr>
                <w:rFonts w:ascii="Calibri" w:eastAsia="Times New Roman" w:hAnsi="Calibri" w:cs="Times New Roman"/>
                <w:b/>
                <w:color w:val="000000"/>
                <w:sz w:val="18"/>
                <w:szCs w:val="18"/>
                <w:lang w:eastAsia="pl-PL"/>
              </w:rPr>
              <w:t>Transport publiczny</w:t>
            </w:r>
          </w:p>
        </w:tc>
        <w:tc>
          <w:tcPr>
            <w:tcW w:w="3189" w:type="dxa"/>
            <w:gridSpan w:val="3"/>
            <w:shd w:val="clear" w:color="auto" w:fill="auto"/>
            <w:vAlign w:val="center"/>
            <w:hideMark/>
          </w:tcPr>
          <w:p w:rsidR="0026644D" w:rsidRPr="0098659F" w:rsidRDefault="0026644D" w:rsidP="0026644D">
            <w:pPr>
              <w:spacing w:after="0" w:line="240" w:lineRule="auto"/>
              <w:jc w:val="center"/>
              <w:rPr>
                <w:rFonts w:ascii="Calibri" w:eastAsia="Times New Roman" w:hAnsi="Calibri" w:cs="Times New Roman"/>
                <w:b/>
                <w:color w:val="000000"/>
                <w:sz w:val="18"/>
                <w:szCs w:val="18"/>
                <w:lang w:eastAsia="pl-PL"/>
              </w:rPr>
            </w:pPr>
            <w:r w:rsidRPr="0098659F">
              <w:rPr>
                <w:rFonts w:ascii="Calibri" w:eastAsia="Times New Roman" w:hAnsi="Calibri" w:cs="Times New Roman"/>
                <w:b/>
                <w:color w:val="000000"/>
                <w:sz w:val="18"/>
                <w:szCs w:val="18"/>
                <w:lang w:eastAsia="pl-PL"/>
              </w:rPr>
              <w:t>Transport indywidualny</w:t>
            </w:r>
          </w:p>
        </w:tc>
      </w:tr>
      <w:tr w:rsidR="0026644D" w:rsidRPr="0098659F" w:rsidTr="0026644D">
        <w:trPr>
          <w:trHeight w:val="240"/>
        </w:trPr>
        <w:tc>
          <w:tcPr>
            <w:tcW w:w="1857" w:type="dxa"/>
            <w:vMerge/>
            <w:shd w:val="clear" w:color="auto" w:fill="auto"/>
            <w:vAlign w:val="center"/>
            <w:hideMark/>
          </w:tcPr>
          <w:p w:rsidR="0026644D" w:rsidRPr="0098659F" w:rsidRDefault="0026644D" w:rsidP="0026644D">
            <w:pPr>
              <w:spacing w:after="0" w:line="240" w:lineRule="auto"/>
              <w:jc w:val="center"/>
              <w:rPr>
                <w:rFonts w:ascii="Calibri" w:eastAsia="Times New Roman" w:hAnsi="Calibri" w:cs="Times New Roman"/>
                <w:b/>
                <w:color w:val="000000"/>
                <w:sz w:val="18"/>
                <w:szCs w:val="18"/>
                <w:lang w:eastAsia="pl-PL"/>
              </w:rPr>
            </w:pPr>
          </w:p>
        </w:tc>
        <w:tc>
          <w:tcPr>
            <w:tcW w:w="1277" w:type="dxa"/>
            <w:vMerge w:val="restart"/>
            <w:shd w:val="clear" w:color="auto" w:fill="auto"/>
            <w:textDirection w:val="btLr"/>
            <w:vAlign w:val="center"/>
            <w:hideMark/>
          </w:tcPr>
          <w:p w:rsidR="0026644D" w:rsidRPr="0098659F" w:rsidRDefault="0026644D" w:rsidP="0026644D">
            <w:pPr>
              <w:spacing w:after="0" w:line="240" w:lineRule="auto"/>
              <w:ind w:left="113" w:right="113"/>
              <w:jc w:val="center"/>
              <w:rPr>
                <w:rFonts w:ascii="Calibri" w:eastAsia="Times New Roman" w:hAnsi="Calibri" w:cs="Times New Roman"/>
                <w:b/>
                <w:color w:val="000000"/>
                <w:sz w:val="18"/>
                <w:szCs w:val="18"/>
                <w:lang w:eastAsia="pl-PL"/>
              </w:rPr>
            </w:pPr>
            <w:r w:rsidRPr="0098659F">
              <w:rPr>
                <w:rFonts w:ascii="Calibri" w:eastAsia="Times New Roman" w:hAnsi="Calibri" w:cs="Times New Roman"/>
                <w:b/>
                <w:color w:val="000000"/>
                <w:sz w:val="18"/>
                <w:szCs w:val="18"/>
                <w:lang w:eastAsia="pl-PL"/>
              </w:rPr>
              <w:t xml:space="preserve">średni czas podróży </w:t>
            </w:r>
          </w:p>
        </w:tc>
        <w:tc>
          <w:tcPr>
            <w:tcW w:w="1984" w:type="dxa"/>
            <w:gridSpan w:val="2"/>
            <w:shd w:val="clear" w:color="auto" w:fill="auto"/>
            <w:vAlign w:val="center"/>
            <w:hideMark/>
          </w:tcPr>
          <w:p w:rsidR="0026644D" w:rsidRPr="0098659F" w:rsidRDefault="0026644D" w:rsidP="0026644D">
            <w:pPr>
              <w:spacing w:after="0" w:line="240" w:lineRule="auto"/>
              <w:jc w:val="center"/>
              <w:rPr>
                <w:rFonts w:ascii="Calibri" w:eastAsia="Times New Roman" w:hAnsi="Calibri" w:cs="Times New Roman"/>
                <w:b/>
                <w:color w:val="000000"/>
                <w:sz w:val="18"/>
                <w:szCs w:val="18"/>
                <w:lang w:eastAsia="pl-PL"/>
              </w:rPr>
            </w:pPr>
            <w:r w:rsidRPr="0098659F">
              <w:rPr>
                <w:rFonts w:ascii="Calibri" w:eastAsia="Times New Roman" w:hAnsi="Calibri" w:cs="Times New Roman"/>
                <w:b/>
                <w:color w:val="000000"/>
                <w:sz w:val="18"/>
                <w:szCs w:val="18"/>
                <w:lang w:eastAsia="pl-PL"/>
              </w:rPr>
              <w:t>[paskm/pojkm]</w:t>
            </w:r>
          </w:p>
        </w:tc>
        <w:tc>
          <w:tcPr>
            <w:tcW w:w="850" w:type="dxa"/>
            <w:vMerge w:val="restart"/>
            <w:shd w:val="clear" w:color="auto" w:fill="auto"/>
            <w:textDirection w:val="btLr"/>
            <w:vAlign w:val="center"/>
            <w:hideMark/>
          </w:tcPr>
          <w:p w:rsidR="0026644D" w:rsidRPr="0098659F" w:rsidRDefault="0026644D" w:rsidP="0026644D">
            <w:pPr>
              <w:spacing w:after="0" w:line="192" w:lineRule="auto"/>
              <w:ind w:left="113" w:right="113"/>
              <w:jc w:val="center"/>
              <w:rPr>
                <w:rFonts w:ascii="Calibri" w:eastAsia="Times New Roman" w:hAnsi="Calibri" w:cs="Times New Roman"/>
                <w:b/>
                <w:color w:val="000000"/>
                <w:sz w:val="18"/>
                <w:szCs w:val="18"/>
                <w:lang w:eastAsia="pl-PL"/>
              </w:rPr>
            </w:pPr>
            <w:r w:rsidRPr="0098659F">
              <w:rPr>
                <w:rFonts w:ascii="Calibri" w:eastAsia="Times New Roman" w:hAnsi="Calibri" w:cs="Times New Roman"/>
                <w:b/>
                <w:color w:val="000000"/>
                <w:sz w:val="18"/>
                <w:szCs w:val="18"/>
                <w:lang w:eastAsia="pl-PL"/>
              </w:rPr>
              <w:t>udział w podróżach niepieszych</w:t>
            </w:r>
          </w:p>
        </w:tc>
        <w:tc>
          <w:tcPr>
            <w:tcW w:w="1134" w:type="dxa"/>
            <w:vMerge w:val="restart"/>
            <w:shd w:val="clear" w:color="auto" w:fill="auto"/>
            <w:textDirection w:val="btLr"/>
            <w:vAlign w:val="center"/>
            <w:hideMark/>
          </w:tcPr>
          <w:p w:rsidR="0026644D" w:rsidRPr="0098659F" w:rsidRDefault="0026644D" w:rsidP="0026644D">
            <w:pPr>
              <w:spacing w:after="0" w:line="192" w:lineRule="auto"/>
              <w:ind w:left="113" w:right="113"/>
              <w:jc w:val="center"/>
              <w:rPr>
                <w:rFonts w:ascii="Calibri" w:eastAsia="Times New Roman" w:hAnsi="Calibri" w:cs="Times New Roman"/>
                <w:b/>
                <w:color w:val="000000"/>
                <w:sz w:val="18"/>
                <w:szCs w:val="18"/>
                <w:lang w:eastAsia="pl-PL"/>
              </w:rPr>
            </w:pPr>
            <w:r w:rsidRPr="0098659F">
              <w:rPr>
                <w:rFonts w:ascii="Calibri" w:eastAsia="Times New Roman" w:hAnsi="Calibri" w:cs="Times New Roman"/>
                <w:b/>
                <w:color w:val="000000"/>
                <w:sz w:val="18"/>
                <w:szCs w:val="18"/>
                <w:lang w:eastAsia="pl-PL"/>
              </w:rPr>
              <w:t>praca transportowa [pojkm]</w:t>
            </w:r>
          </w:p>
        </w:tc>
        <w:tc>
          <w:tcPr>
            <w:tcW w:w="850" w:type="dxa"/>
            <w:vMerge w:val="restart"/>
            <w:shd w:val="clear" w:color="auto" w:fill="auto"/>
            <w:textDirection w:val="btLr"/>
            <w:vAlign w:val="center"/>
            <w:hideMark/>
          </w:tcPr>
          <w:p w:rsidR="0026644D" w:rsidRPr="0098659F" w:rsidRDefault="0026644D" w:rsidP="0026644D">
            <w:pPr>
              <w:spacing w:after="0" w:line="192" w:lineRule="auto"/>
              <w:ind w:left="113" w:right="113"/>
              <w:jc w:val="center"/>
              <w:rPr>
                <w:rFonts w:ascii="Calibri" w:eastAsia="Times New Roman" w:hAnsi="Calibri" w:cs="Times New Roman"/>
                <w:b/>
                <w:color w:val="000000"/>
                <w:sz w:val="18"/>
                <w:szCs w:val="18"/>
                <w:lang w:eastAsia="pl-PL"/>
              </w:rPr>
            </w:pPr>
            <w:r w:rsidRPr="0098659F">
              <w:rPr>
                <w:rFonts w:ascii="Calibri" w:eastAsia="Times New Roman" w:hAnsi="Calibri" w:cs="Times New Roman"/>
                <w:b/>
                <w:color w:val="000000"/>
                <w:sz w:val="18"/>
                <w:szCs w:val="18"/>
                <w:lang w:eastAsia="pl-PL"/>
              </w:rPr>
              <w:t>średnia prędkość [km/h]</w:t>
            </w:r>
          </w:p>
        </w:tc>
        <w:tc>
          <w:tcPr>
            <w:tcW w:w="1205" w:type="dxa"/>
            <w:vMerge w:val="restart"/>
            <w:shd w:val="clear" w:color="auto" w:fill="auto"/>
            <w:textDirection w:val="btLr"/>
            <w:vAlign w:val="center"/>
            <w:hideMark/>
          </w:tcPr>
          <w:p w:rsidR="0026644D" w:rsidRPr="0098659F" w:rsidRDefault="0026644D" w:rsidP="0026644D">
            <w:pPr>
              <w:spacing w:after="0" w:line="192" w:lineRule="auto"/>
              <w:ind w:left="113" w:right="113"/>
              <w:jc w:val="center"/>
              <w:rPr>
                <w:rFonts w:ascii="Calibri" w:eastAsia="Times New Roman" w:hAnsi="Calibri" w:cs="Times New Roman"/>
                <w:b/>
                <w:color w:val="000000"/>
                <w:sz w:val="16"/>
                <w:szCs w:val="16"/>
                <w:lang w:eastAsia="pl-PL"/>
              </w:rPr>
            </w:pPr>
            <w:r w:rsidRPr="0098659F">
              <w:rPr>
                <w:rFonts w:ascii="Calibri" w:eastAsia="Times New Roman" w:hAnsi="Calibri" w:cs="Times New Roman"/>
                <w:b/>
                <w:color w:val="000000"/>
                <w:sz w:val="16"/>
                <w:szCs w:val="16"/>
                <w:lang w:eastAsia="pl-PL"/>
              </w:rPr>
              <w:t>zmiana emisji zanieczyszczeń powietrza w stosunku do stanu odniesienia</w:t>
            </w:r>
          </w:p>
        </w:tc>
      </w:tr>
      <w:tr w:rsidR="0026644D" w:rsidRPr="0098659F" w:rsidTr="0026644D">
        <w:trPr>
          <w:cantSplit/>
          <w:trHeight w:val="1363"/>
        </w:trPr>
        <w:tc>
          <w:tcPr>
            <w:tcW w:w="1857" w:type="dxa"/>
            <w:vMerge/>
            <w:shd w:val="clear" w:color="auto" w:fill="auto"/>
            <w:vAlign w:val="center"/>
            <w:hideMark/>
          </w:tcPr>
          <w:p w:rsidR="0026644D" w:rsidRPr="0098659F" w:rsidRDefault="0026644D" w:rsidP="0026644D">
            <w:pPr>
              <w:spacing w:after="0" w:line="240" w:lineRule="auto"/>
              <w:jc w:val="center"/>
              <w:rPr>
                <w:rFonts w:ascii="Calibri" w:eastAsia="Times New Roman" w:hAnsi="Calibri" w:cs="Times New Roman"/>
                <w:color w:val="000000"/>
                <w:sz w:val="18"/>
                <w:szCs w:val="18"/>
                <w:lang w:eastAsia="pl-PL"/>
              </w:rPr>
            </w:pPr>
          </w:p>
        </w:tc>
        <w:tc>
          <w:tcPr>
            <w:tcW w:w="1277" w:type="dxa"/>
            <w:vMerge/>
            <w:vAlign w:val="center"/>
            <w:hideMark/>
          </w:tcPr>
          <w:p w:rsidR="0026644D" w:rsidRPr="0098659F" w:rsidRDefault="0026644D" w:rsidP="0026644D">
            <w:pPr>
              <w:spacing w:after="0" w:line="240" w:lineRule="auto"/>
              <w:jc w:val="left"/>
              <w:rPr>
                <w:rFonts w:ascii="Calibri" w:eastAsia="Times New Roman" w:hAnsi="Calibri" w:cs="Times New Roman"/>
                <w:color w:val="000000"/>
                <w:sz w:val="18"/>
                <w:szCs w:val="18"/>
                <w:lang w:eastAsia="pl-PL"/>
              </w:rPr>
            </w:pPr>
          </w:p>
        </w:tc>
        <w:tc>
          <w:tcPr>
            <w:tcW w:w="992" w:type="dxa"/>
            <w:shd w:val="clear" w:color="auto" w:fill="auto"/>
            <w:textDirection w:val="btLr"/>
            <w:vAlign w:val="center"/>
            <w:hideMark/>
          </w:tcPr>
          <w:p w:rsidR="0026644D" w:rsidRPr="0098659F" w:rsidRDefault="0026644D" w:rsidP="0026644D">
            <w:pPr>
              <w:spacing w:after="0" w:line="240" w:lineRule="auto"/>
              <w:ind w:left="113" w:right="113"/>
              <w:jc w:val="center"/>
              <w:rPr>
                <w:rFonts w:ascii="Calibri" w:eastAsia="Times New Roman" w:hAnsi="Calibri" w:cs="Times New Roman"/>
                <w:b/>
                <w:color w:val="000000"/>
                <w:sz w:val="18"/>
                <w:szCs w:val="18"/>
                <w:lang w:eastAsia="pl-PL"/>
              </w:rPr>
            </w:pPr>
            <w:r w:rsidRPr="0098659F">
              <w:rPr>
                <w:rFonts w:ascii="Calibri" w:eastAsia="Times New Roman" w:hAnsi="Calibri" w:cs="Times New Roman"/>
                <w:b/>
                <w:color w:val="000000"/>
                <w:sz w:val="18"/>
                <w:szCs w:val="18"/>
                <w:lang w:eastAsia="pl-PL"/>
              </w:rPr>
              <w:t>ogółem</w:t>
            </w:r>
          </w:p>
        </w:tc>
        <w:tc>
          <w:tcPr>
            <w:tcW w:w="992" w:type="dxa"/>
            <w:shd w:val="clear" w:color="auto" w:fill="auto"/>
            <w:textDirection w:val="btLr"/>
            <w:vAlign w:val="center"/>
            <w:hideMark/>
          </w:tcPr>
          <w:p w:rsidR="0026644D" w:rsidRPr="0098659F" w:rsidRDefault="0026644D" w:rsidP="0026644D">
            <w:pPr>
              <w:spacing w:after="0" w:line="240" w:lineRule="auto"/>
              <w:ind w:left="113" w:right="113"/>
              <w:jc w:val="center"/>
              <w:rPr>
                <w:rFonts w:ascii="Calibri" w:eastAsia="Times New Roman" w:hAnsi="Calibri" w:cs="Times New Roman"/>
                <w:b/>
                <w:color w:val="000000"/>
                <w:sz w:val="18"/>
                <w:szCs w:val="18"/>
                <w:lang w:eastAsia="pl-PL"/>
              </w:rPr>
            </w:pPr>
            <w:r w:rsidRPr="0098659F">
              <w:rPr>
                <w:rFonts w:ascii="Calibri" w:eastAsia="Times New Roman" w:hAnsi="Calibri" w:cs="Times New Roman"/>
                <w:b/>
                <w:color w:val="000000"/>
                <w:sz w:val="18"/>
                <w:szCs w:val="18"/>
                <w:lang w:eastAsia="pl-PL"/>
              </w:rPr>
              <w:t>kolej metropolitalna</w:t>
            </w:r>
          </w:p>
        </w:tc>
        <w:tc>
          <w:tcPr>
            <w:tcW w:w="850" w:type="dxa"/>
            <w:vMerge/>
            <w:vAlign w:val="center"/>
            <w:hideMark/>
          </w:tcPr>
          <w:p w:rsidR="0026644D" w:rsidRPr="0098659F" w:rsidRDefault="0026644D" w:rsidP="0026644D">
            <w:pPr>
              <w:spacing w:after="0" w:line="240" w:lineRule="auto"/>
              <w:jc w:val="left"/>
              <w:rPr>
                <w:rFonts w:ascii="Calibri" w:eastAsia="Times New Roman" w:hAnsi="Calibri" w:cs="Times New Roman"/>
                <w:color w:val="000000"/>
                <w:sz w:val="18"/>
                <w:szCs w:val="18"/>
                <w:lang w:eastAsia="pl-PL"/>
              </w:rPr>
            </w:pPr>
          </w:p>
        </w:tc>
        <w:tc>
          <w:tcPr>
            <w:tcW w:w="1134" w:type="dxa"/>
            <w:vMerge/>
            <w:vAlign w:val="center"/>
            <w:hideMark/>
          </w:tcPr>
          <w:p w:rsidR="0026644D" w:rsidRPr="0098659F" w:rsidRDefault="0026644D" w:rsidP="0026644D">
            <w:pPr>
              <w:spacing w:after="0" w:line="240" w:lineRule="auto"/>
              <w:jc w:val="left"/>
              <w:rPr>
                <w:rFonts w:ascii="Calibri" w:eastAsia="Times New Roman" w:hAnsi="Calibri" w:cs="Times New Roman"/>
                <w:color w:val="000000"/>
                <w:sz w:val="18"/>
                <w:szCs w:val="18"/>
                <w:lang w:eastAsia="pl-PL"/>
              </w:rPr>
            </w:pPr>
          </w:p>
        </w:tc>
        <w:tc>
          <w:tcPr>
            <w:tcW w:w="850" w:type="dxa"/>
            <w:vMerge/>
            <w:vAlign w:val="center"/>
            <w:hideMark/>
          </w:tcPr>
          <w:p w:rsidR="0026644D" w:rsidRPr="0098659F" w:rsidRDefault="0026644D" w:rsidP="0026644D">
            <w:pPr>
              <w:spacing w:after="0" w:line="240" w:lineRule="auto"/>
              <w:jc w:val="left"/>
              <w:rPr>
                <w:rFonts w:ascii="Calibri" w:eastAsia="Times New Roman" w:hAnsi="Calibri" w:cs="Times New Roman"/>
                <w:color w:val="000000"/>
                <w:sz w:val="18"/>
                <w:szCs w:val="18"/>
                <w:lang w:eastAsia="pl-PL"/>
              </w:rPr>
            </w:pPr>
          </w:p>
        </w:tc>
        <w:tc>
          <w:tcPr>
            <w:tcW w:w="1205" w:type="dxa"/>
            <w:vMerge/>
            <w:vAlign w:val="center"/>
            <w:hideMark/>
          </w:tcPr>
          <w:p w:rsidR="0026644D" w:rsidRPr="0098659F" w:rsidRDefault="0026644D" w:rsidP="0026644D">
            <w:pPr>
              <w:spacing w:after="0" w:line="240" w:lineRule="auto"/>
              <w:jc w:val="left"/>
              <w:rPr>
                <w:rFonts w:ascii="Calibri" w:eastAsia="Times New Roman" w:hAnsi="Calibri" w:cs="Times New Roman"/>
                <w:color w:val="000000"/>
                <w:sz w:val="18"/>
                <w:szCs w:val="18"/>
                <w:lang w:eastAsia="pl-PL"/>
              </w:rPr>
            </w:pPr>
          </w:p>
        </w:tc>
      </w:tr>
      <w:tr w:rsidR="0026644D" w:rsidRPr="0098659F" w:rsidTr="0026644D">
        <w:trPr>
          <w:trHeight w:val="240"/>
        </w:trPr>
        <w:tc>
          <w:tcPr>
            <w:tcW w:w="1857" w:type="dxa"/>
            <w:shd w:val="clear" w:color="auto" w:fill="auto"/>
            <w:vAlign w:val="center"/>
            <w:hideMark/>
          </w:tcPr>
          <w:p w:rsidR="0026644D" w:rsidRPr="0098659F" w:rsidRDefault="0026644D" w:rsidP="0026644D">
            <w:pPr>
              <w:spacing w:after="0" w:line="240" w:lineRule="auto"/>
              <w:jc w:val="left"/>
              <w:rPr>
                <w:rFonts w:ascii="Calibri" w:eastAsia="Times New Roman" w:hAnsi="Calibri" w:cs="Times New Roman"/>
                <w:color w:val="000000"/>
                <w:sz w:val="18"/>
                <w:szCs w:val="18"/>
                <w:lang w:eastAsia="pl-PL"/>
              </w:rPr>
            </w:pPr>
            <w:r w:rsidRPr="0098659F">
              <w:rPr>
                <w:rFonts w:ascii="Calibri" w:eastAsia="Times New Roman" w:hAnsi="Calibri" w:cs="Times New Roman"/>
                <w:color w:val="000000"/>
                <w:sz w:val="18"/>
                <w:szCs w:val="18"/>
                <w:lang w:eastAsia="pl-PL"/>
              </w:rPr>
              <w:t>minimalny</w:t>
            </w:r>
          </w:p>
        </w:tc>
        <w:tc>
          <w:tcPr>
            <w:tcW w:w="1277" w:type="dxa"/>
            <w:shd w:val="clear" w:color="auto" w:fill="auto"/>
            <w:vAlign w:val="center"/>
            <w:hideMark/>
          </w:tcPr>
          <w:p w:rsidR="0026644D" w:rsidRPr="0098659F" w:rsidRDefault="0026644D" w:rsidP="0026644D">
            <w:pPr>
              <w:spacing w:after="0" w:line="240" w:lineRule="auto"/>
              <w:jc w:val="center"/>
              <w:rPr>
                <w:rFonts w:ascii="Calibri" w:eastAsia="Times New Roman" w:hAnsi="Calibri" w:cs="Times New Roman"/>
                <w:color w:val="000000"/>
                <w:sz w:val="18"/>
                <w:szCs w:val="18"/>
                <w:lang w:eastAsia="pl-PL"/>
              </w:rPr>
            </w:pPr>
            <w:r w:rsidRPr="0098659F">
              <w:rPr>
                <w:rFonts w:ascii="Calibri" w:eastAsia="Times New Roman" w:hAnsi="Calibri" w:cs="Times New Roman"/>
                <w:color w:val="000000"/>
                <w:sz w:val="18"/>
                <w:szCs w:val="18"/>
                <w:lang w:eastAsia="pl-PL"/>
              </w:rPr>
              <w:t>4</w:t>
            </w:r>
            <w:r w:rsidR="003A645D">
              <w:rPr>
                <w:rFonts w:ascii="Calibri" w:eastAsia="Times New Roman" w:hAnsi="Calibri" w:cs="Times New Roman"/>
                <w:color w:val="000000"/>
                <w:sz w:val="18"/>
                <w:szCs w:val="18"/>
                <w:lang w:eastAsia="pl-PL"/>
              </w:rPr>
              <w:t>0</w:t>
            </w:r>
            <w:r w:rsidRPr="0098659F">
              <w:rPr>
                <w:rFonts w:ascii="Calibri" w:eastAsia="Times New Roman" w:hAnsi="Calibri" w:cs="Times New Roman"/>
                <w:color w:val="000000"/>
                <w:sz w:val="18"/>
                <w:szCs w:val="18"/>
                <w:lang w:eastAsia="pl-PL"/>
              </w:rPr>
              <w:t xml:space="preserve">min </w:t>
            </w:r>
            <w:r w:rsidR="003A645D">
              <w:rPr>
                <w:rFonts w:ascii="Calibri" w:eastAsia="Times New Roman" w:hAnsi="Calibri" w:cs="Times New Roman"/>
                <w:color w:val="000000"/>
                <w:sz w:val="18"/>
                <w:szCs w:val="18"/>
                <w:lang w:eastAsia="pl-PL"/>
              </w:rPr>
              <w:t>44</w:t>
            </w:r>
            <w:r w:rsidRPr="0098659F">
              <w:rPr>
                <w:rFonts w:ascii="Calibri" w:eastAsia="Times New Roman" w:hAnsi="Calibri" w:cs="Times New Roman"/>
                <w:color w:val="000000"/>
                <w:sz w:val="18"/>
                <w:szCs w:val="18"/>
                <w:lang w:eastAsia="pl-PL"/>
              </w:rPr>
              <w:t>s</w:t>
            </w:r>
          </w:p>
        </w:tc>
        <w:tc>
          <w:tcPr>
            <w:tcW w:w="992" w:type="dxa"/>
            <w:shd w:val="clear" w:color="auto" w:fill="auto"/>
            <w:vAlign w:val="center"/>
            <w:hideMark/>
          </w:tcPr>
          <w:p w:rsidR="0026644D" w:rsidRPr="0098659F" w:rsidRDefault="003A645D" w:rsidP="0026644D">
            <w:pPr>
              <w:spacing w:after="0" w:line="240" w:lineRule="auto"/>
              <w:jc w:val="center"/>
              <w:rPr>
                <w:rFonts w:ascii="Calibri" w:eastAsia="Times New Roman" w:hAnsi="Calibri" w:cs="Times New Roman"/>
                <w:color w:val="000000"/>
                <w:sz w:val="18"/>
                <w:szCs w:val="18"/>
                <w:lang w:eastAsia="pl-PL"/>
              </w:rPr>
            </w:pPr>
            <w:r>
              <w:rPr>
                <w:rFonts w:ascii="Calibri" w:eastAsia="Times New Roman" w:hAnsi="Calibri" w:cs="Times New Roman"/>
                <w:color w:val="000000"/>
                <w:sz w:val="18"/>
                <w:szCs w:val="18"/>
                <w:lang w:eastAsia="pl-PL"/>
              </w:rPr>
              <w:t>52,31</w:t>
            </w:r>
          </w:p>
        </w:tc>
        <w:tc>
          <w:tcPr>
            <w:tcW w:w="992" w:type="dxa"/>
            <w:shd w:val="clear" w:color="auto" w:fill="auto"/>
            <w:vAlign w:val="center"/>
            <w:hideMark/>
          </w:tcPr>
          <w:p w:rsidR="0026644D" w:rsidRPr="0098659F" w:rsidRDefault="003A645D" w:rsidP="0026644D">
            <w:pPr>
              <w:spacing w:after="0" w:line="240" w:lineRule="auto"/>
              <w:jc w:val="center"/>
              <w:rPr>
                <w:rFonts w:ascii="Calibri" w:eastAsia="Times New Roman" w:hAnsi="Calibri" w:cs="Times New Roman"/>
                <w:color w:val="000000"/>
                <w:sz w:val="18"/>
                <w:szCs w:val="18"/>
                <w:lang w:eastAsia="pl-PL"/>
              </w:rPr>
            </w:pPr>
            <w:r>
              <w:rPr>
                <w:rFonts w:ascii="Calibri" w:eastAsia="Times New Roman" w:hAnsi="Calibri" w:cs="Times New Roman"/>
                <w:color w:val="000000"/>
                <w:sz w:val="18"/>
                <w:szCs w:val="18"/>
                <w:lang w:eastAsia="pl-PL"/>
              </w:rPr>
              <w:t>112,26</w:t>
            </w:r>
          </w:p>
        </w:tc>
        <w:tc>
          <w:tcPr>
            <w:tcW w:w="850" w:type="dxa"/>
            <w:shd w:val="clear" w:color="auto" w:fill="auto"/>
            <w:vAlign w:val="center"/>
            <w:hideMark/>
          </w:tcPr>
          <w:p w:rsidR="0026644D" w:rsidRPr="0098659F" w:rsidRDefault="0026644D" w:rsidP="0026644D">
            <w:pPr>
              <w:spacing w:after="0" w:line="240" w:lineRule="auto"/>
              <w:jc w:val="center"/>
              <w:rPr>
                <w:rFonts w:ascii="Calibri" w:eastAsia="Times New Roman" w:hAnsi="Calibri" w:cs="Times New Roman"/>
                <w:color w:val="000000"/>
                <w:sz w:val="18"/>
                <w:szCs w:val="18"/>
                <w:lang w:eastAsia="pl-PL"/>
              </w:rPr>
            </w:pPr>
            <w:r w:rsidRPr="0098659F">
              <w:rPr>
                <w:rFonts w:ascii="Calibri" w:eastAsia="Times New Roman" w:hAnsi="Calibri" w:cs="Times New Roman"/>
                <w:color w:val="000000"/>
                <w:sz w:val="18"/>
                <w:szCs w:val="18"/>
                <w:lang w:eastAsia="pl-PL"/>
              </w:rPr>
              <w:t>35,51%</w:t>
            </w:r>
          </w:p>
        </w:tc>
        <w:tc>
          <w:tcPr>
            <w:tcW w:w="1134" w:type="dxa"/>
            <w:shd w:val="clear" w:color="auto" w:fill="auto"/>
            <w:vAlign w:val="center"/>
            <w:hideMark/>
          </w:tcPr>
          <w:p w:rsidR="0026644D" w:rsidRPr="0098659F" w:rsidRDefault="0026644D" w:rsidP="0026644D">
            <w:pPr>
              <w:spacing w:after="0" w:line="240" w:lineRule="auto"/>
              <w:jc w:val="center"/>
              <w:rPr>
                <w:rFonts w:ascii="Calibri" w:eastAsia="Times New Roman" w:hAnsi="Calibri" w:cs="Times New Roman"/>
                <w:color w:val="000000"/>
                <w:sz w:val="18"/>
                <w:szCs w:val="18"/>
                <w:lang w:eastAsia="pl-PL"/>
              </w:rPr>
            </w:pPr>
            <w:r w:rsidRPr="0098659F">
              <w:rPr>
                <w:rFonts w:ascii="Calibri" w:eastAsia="Times New Roman" w:hAnsi="Calibri" w:cs="Times New Roman"/>
                <w:color w:val="000000"/>
                <w:sz w:val="18"/>
                <w:szCs w:val="18"/>
                <w:lang w:eastAsia="pl-PL"/>
              </w:rPr>
              <w:t>49 008 748</w:t>
            </w:r>
          </w:p>
        </w:tc>
        <w:tc>
          <w:tcPr>
            <w:tcW w:w="850" w:type="dxa"/>
            <w:shd w:val="clear" w:color="auto" w:fill="auto"/>
            <w:vAlign w:val="center"/>
            <w:hideMark/>
          </w:tcPr>
          <w:p w:rsidR="0026644D" w:rsidRPr="0098659F" w:rsidRDefault="0026644D" w:rsidP="0026644D">
            <w:pPr>
              <w:spacing w:after="0" w:line="240" w:lineRule="auto"/>
              <w:jc w:val="center"/>
              <w:rPr>
                <w:rFonts w:ascii="Calibri" w:eastAsia="Times New Roman" w:hAnsi="Calibri" w:cs="Times New Roman"/>
                <w:color w:val="000000"/>
                <w:sz w:val="18"/>
                <w:szCs w:val="18"/>
                <w:lang w:eastAsia="pl-PL"/>
              </w:rPr>
            </w:pPr>
            <w:r w:rsidRPr="0098659F">
              <w:rPr>
                <w:rFonts w:ascii="Calibri" w:eastAsia="Times New Roman" w:hAnsi="Calibri" w:cs="Times New Roman"/>
                <w:color w:val="000000"/>
                <w:sz w:val="18"/>
                <w:szCs w:val="18"/>
                <w:lang w:eastAsia="pl-PL"/>
              </w:rPr>
              <w:t>50,0</w:t>
            </w:r>
          </w:p>
        </w:tc>
        <w:tc>
          <w:tcPr>
            <w:tcW w:w="1205" w:type="dxa"/>
            <w:shd w:val="clear" w:color="auto" w:fill="auto"/>
            <w:vAlign w:val="center"/>
            <w:hideMark/>
          </w:tcPr>
          <w:p w:rsidR="0026644D" w:rsidRPr="0098659F" w:rsidRDefault="0026644D" w:rsidP="0026644D">
            <w:pPr>
              <w:spacing w:after="0" w:line="240" w:lineRule="auto"/>
              <w:jc w:val="center"/>
              <w:rPr>
                <w:rFonts w:ascii="Calibri" w:eastAsia="Times New Roman" w:hAnsi="Calibri" w:cs="Times New Roman"/>
                <w:color w:val="000000"/>
                <w:sz w:val="18"/>
                <w:szCs w:val="18"/>
                <w:lang w:eastAsia="pl-PL"/>
              </w:rPr>
            </w:pPr>
            <w:r w:rsidRPr="0098659F">
              <w:rPr>
                <w:rFonts w:ascii="Calibri" w:eastAsia="Times New Roman" w:hAnsi="Calibri" w:cs="Times New Roman"/>
                <w:color w:val="000000"/>
                <w:sz w:val="18"/>
                <w:szCs w:val="18"/>
                <w:lang w:eastAsia="pl-PL"/>
              </w:rPr>
              <w:t>-0,02%</w:t>
            </w:r>
          </w:p>
        </w:tc>
      </w:tr>
      <w:tr w:rsidR="0026644D" w:rsidRPr="0098659F" w:rsidTr="003A645D">
        <w:trPr>
          <w:trHeight w:val="240"/>
        </w:trPr>
        <w:tc>
          <w:tcPr>
            <w:tcW w:w="1857" w:type="dxa"/>
            <w:shd w:val="clear" w:color="auto" w:fill="auto"/>
            <w:vAlign w:val="center"/>
            <w:hideMark/>
          </w:tcPr>
          <w:p w:rsidR="0026644D" w:rsidRPr="0098659F" w:rsidRDefault="0026644D" w:rsidP="0026644D">
            <w:pPr>
              <w:spacing w:after="0" w:line="240" w:lineRule="auto"/>
              <w:jc w:val="left"/>
              <w:rPr>
                <w:rFonts w:ascii="Calibri" w:eastAsia="Times New Roman" w:hAnsi="Calibri" w:cs="Times New Roman"/>
                <w:color w:val="000000"/>
                <w:sz w:val="18"/>
                <w:szCs w:val="18"/>
                <w:lang w:eastAsia="pl-PL"/>
              </w:rPr>
            </w:pPr>
            <w:r w:rsidRPr="0098659F">
              <w:rPr>
                <w:rFonts w:ascii="Calibri" w:eastAsia="Times New Roman" w:hAnsi="Calibri" w:cs="Times New Roman"/>
                <w:color w:val="000000"/>
                <w:sz w:val="18"/>
                <w:szCs w:val="18"/>
                <w:lang w:eastAsia="pl-PL"/>
              </w:rPr>
              <w:t>mieszany</w:t>
            </w:r>
          </w:p>
        </w:tc>
        <w:tc>
          <w:tcPr>
            <w:tcW w:w="1277" w:type="dxa"/>
            <w:shd w:val="clear" w:color="auto" w:fill="auto"/>
            <w:vAlign w:val="center"/>
            <w:hideMark/>
          </w:tcPr>
          <w:p w:rsidR="0026644D" w:rsidRPr="0098659F" w:rsidRDefault="0026644D" w:rsidP="0026644D">
            <w:pPr>
              <w:spacing w:after="0" w:line="240" w:lineRule="auto"/>
              <w:jc w:val="center"/>
              <w:rPr>
                <w:rFonts w:ascii="Calibri" w:eastAsia="Times New Roman" w:hAnsi="Calibri" w:cs="Times New Roman"/>
                <w:color w:val="000000"/>
                <w:sz w:val="18"/>
                <w:szCs w:val="18"/>
                <w:lang w:eastAsia="pl-PL"/>
              </w:rPr>
            </w:pPr>
            <w:r w:rsidRPr="0098659F">
              <w:rPr>
                <w:rFonts w:ascii="Calibri" w:eastAsia="Times New Roman" w:hAnsi="Calibri" w:cs="Times New Roman"/>
                <w:color w:val="000000"/>
                <w:sz w:val="18"/>
                <w:szCs w:val="18"/>
                <w:lang w:eastAsia="pl-PL"/>
              </w:rPr>
              <w:t xml:space="preserve">40min </w:t>
            </w:r>
            <w:r w:rsidR="003A645D">
              <w:rPr>
                <w:rFonts w:ascii="Calibri" w:eastAsia="Times New Roman" w:hAnsi="Calibri" w:cs="Times New Roman"/>
                <w:color w:val="000000"/>
                <w:sz w:val="18"/>
                <w:szCs w:val="18"/>
                <w:lang w:eastAsia="pl-PL"/>
              </w:rPr>
              <w:t>14</w:t>
            </w:r>
            <w:r w:rsidRPr="0098659F">
              <w:rPr>
                <w:rFonts w:ascii="Calibri" w:eastAsia="Times New Roman" w:hAnsi="Calibri" w:cs="Times New Roman"/>
                <w:color w:val="000000"/>
                <w:sz w:val="18"/>
                <w:szCs w:val="18"/>
                <w:lang w:eastAsia="pl-PL"/>
              </w:rPr>
              <w:t>s</w:t>
            </w:r>
          </w:p>
        </w:tc>
        <w:tc>
          <w:tcPr>
            <w:tcW w:w="992" w:type="dxa"/>
            <w:shd w:val="clear" w:color="auto" w:fill="auto"/>
            <w:vAlign w:val="center"/>
            <w:hideMark/>
          </w:tcPr>
          <w:p w:rsidR="0026644D" w:rsidRPr="0098659F" w:rsidRDefault="0026644D" w:rsidP="0026644D">
            <w:pPr>
              <w:spacing w:after="0" w:line="240" w:lineRule="auto"/>
              <w:jc w:val="center"/>
              <w:rPr>
                <w:rFonts w:ascii="Calibri" w:eastAsia="Times New Roman" w:hAnsi="Calibri" w:cs="Times New Roman"/>
                <w:color w:val="000000"/>
                <w:sz w:val="18"/>
                <w:szCs w:val="18"/>
                <w:lang w:eastAsia="pl-PL"/>
              </w:rPr>
            </w:pPr>
            <w:r w:rsidRPr="0098659F">
              <w:rPr>
                <w:rFonts w:ascii="Calibri" w:eastAsia="Times New Roman" w:hAnsi="Calibri" w:cs="Times New Roman"/>
                <w:color w:val="000000"/>
                <w:sz w:val="18"/>
                <w:szCs w:val="18"/>
                <w:lang w:eastAsia="pl-PL"/>
              </w:rPr>
              <w:t>4</w:t>
            </w:r>
            <w:r w:rsidR="003A645D">
              <w:rPr>
                <w:rFonts w:ascii="Calibri" w:eastAsia="Times New Roman" w:hAnsi="Calibri" w:cs="Times New Roman"/>
                <w:color w:val="000000"/>
                <w:sz w:val="18"/>
                <w:szCs w:val="18"/>
                <w:lang w:eastAsia="pl-PL"/>
              </w:rPr>
              <w:t>9,22</w:t>
            </w:r>
          </w:p>
        </w:tc>
        <w:tc>
          <w:tcPr>
            <w:tcW w:w="992" w:type="dxa"/>
            <w:shd w:val="clear" w:color="auto" w:fill="auto"/>
            <w:vAlign w:val="center"/>
          </w:tcPr>
          <w:p w:rsidR="0026644D" w:rsidRPr="0098659F" w:rsidRDefault="003A645D" w:rsidP="0026644D">
            <w:pPr>
              <w:spacing w:after="0" w:line="240" w:lineRule="auto"/>
              <w:jc w:val="center"/>
              <w:rPr>
                <w:rFonts w:ascii="Calibri" w:eastAsia="Times New Roman" w:hAnsi="Calibri" w:cs="Times New Roman"/>
                <w:color w:val="000000"/>
                <w:sz w:val="18"/>
                <w:szCs w:val="18"/>
                <w:lang w:eastAsia="pl-PL"/>
              </w:rPr>
            </w:pPr>
            <w:r>
              <w:rPr>
                <w:rFonts w:ascii="Calibri" w:eastAsia="Times New Roman" w:hAnsi="Calibri" w:cs="Times New Roman"/>
                <w:color w:val="000000"/>
                <w:sz w:val="18"/>
                <w:szCs w:val="18"/>
                <w:lang w:eastAsia="pl-PL"/>
              </w:rPr>
              <w:t>84,97</w:t>
            </w:r>
          </w:p>
        </w:tc>
        <w:tc>
          <w:tcPr>
            <w:tcW w:w="850" w:type="dxa"/>
            <w:shd w:val="clear" w:color="auto" w:fill="auto"/>
            <w:vAlign w:val="center"/>
            <w:hideMark/>
          </w:tcPr>
          <w:p w:rsidR="0026644D" w:rsidRPr="0098659F" w:rsidRDefault="0026644D" w:rsidP="0026644D">
            <w:pPr>
              <w:spacing w:after="0" w:line="240" w:lineRule="auto"/>
              <w:jc w:val="center"/>
              <w:rPr>
                <w:rFonts w:ascii="Calibri" w:eastAsia="Times New Roman" w:hAnsi="Calibri" w:cs="Times New Roman"/>
                <w:color w:val="000000"/>
                <w:sz w:val="18"/>
                <w:szCs w:val="18"/>
                <w:lang w:eastAsia="pl-PL"/>
              </w:rPr>
            </w:pPr>
            <w:r w:rsidRPr="0098659F">
              <w:rPr>
                <w:rFonts w:ascii="Calibri" w:eastAsia="Times New Roman" w:hAnsi="Calibri" w:cs="Times New Roman"/>
                <w:color w:val="000000"/>
                <w:sz w:val="18"/>
                <w:szCs w:val="18"/>
                <w:lang w:eastAsia="pl-PL"/>
              </w:rPr>
              <w:t>35,55%</w:t>
            </w:r>
          </w:p>
        </w:tc>
        <w:tc>
          <w:tcPr>
            <w:tcW w:w="1134" w:type="dxa"/>
            <w:shd w:val="clear" w:color="auto" w:fill="auto"/>
            <w:vAlign w:val="center"/>
            <w:hideMark/>
          </w:tcPr>
          <w:p w:rsidR="0026644D" w:rsidRPr="0098659F" w:rsidRDefault="0026644D" w:rsidP="0026644D">
            <w:pPr>
              <w:spacing w:after="0" w:line="240" w:lineRule="auto"/>
              <w:jc w:val="center"/>
              <w:rPr>
                <w:rFonts w:ascii="Calibri" w:eastAsia="Times New Roman" w:hAnsi="Calibri" w:cs="Times New Roman"/>
                <w:color w:val="000000"/>
                <w:sz w:val="18"/>
                <w:szCs w:val="18"/>
                <w:lang w:eastAsia="pl-PL"/>
              </w:rPr>
            </w:pPr>
            <w:r w:rsidRPr="0098659F">
              <w:rPr>
                <w:rFonts w:ascii="Calibri" w:eastAsia="Times New Roman" w:hAnsi="Calibri" w:cs="Times New Roman"/>
                <w:color w:val="000000"/>
                <w:sz w:val="18"/>
                <w:szCs w:val="18"/>
                <w:lang w:eastAsia="pl-PL"/>
              </w:rPr>
              <w:t>48 985 903</w:t>
            </w:r>
          </w:p>
        </w:tc>
        <w:tc>
          <w:tcPr>
            <w:tcW w:w="850" w:type="dxa"/>
            <w:shd w:val="clear" w:color="auto" w:fill="auto"/>
            <w:vAlign w:val="center"/>
            <w:hideMark/>
          </w:tcPr>
          <w:p w:rsidR="0026644D" w:rsidRPr="0098659F" w:rsidRDefault="0026644D" w:rsidP="0026644D">
            <w:pPr>
              <w:spacing w:after="0" w:line="240" w:lineRule="auto"/>
              <w:jc w:val="center"/>
              <w:rPr>
                <w:rFonts w:ascii="Calibri" w:eastAsia="Times New Roman" w:hAnsi="Calibri" w:cs="Times New Roman"/>
                <w:color w:val="000000"/>
                <w:sz w:val="18"/>
                <w:szCs w:val="18"/>
                <w:lang w:eastAsia="pl-PL"/>
              </w:rPr>
            </w:pPr>
            <w:r w:rsidRPr="0098659F">
              <w:rPr>
                <w:rFonts w:ascii="Calibri" w:eastAsia="Times New Roman" w:hAnsi="Calibri" w:cs="Times New Roman"/>
                <w:color w:val="000000"/>
                <w:sz w:val="18"/>
                <w:szCs w:val="18"/>
                <w:lang w:eastAsia="pl-PL"/>
              </w:rPr>
              <w:t>50,0</w:t>
            </w:r>
          </w:p>
        </w:tc>
        <w:tc>
          <w:tcPr>
            <w:tcW w:w="1205" w:type="dxa"/>
            <w:shd w:val="clear" w:color="auto" w:fill="auto"/>
            <w:vAlign w:val="center"/>
            <w:hideMark/>
          </w:tcPr>
          <w:p w:rsidR="0026644D" w:rsidRPr="0098659F" w:rsidRDefault="0026644D" w:rsidP="0026644D">
            <w:pPr>
              <w:spacing w:after="0" w:line="240" w:lineRule="auto"/>
              <w:jc w:val="center"/>
              <w:rPr>
                <w:rFonts w:ascii="Calibri" w:eastAsia="Times New Roman" w:hAnsi="Calibri" w:cs="Times New Roman"/>
                <w:color w:val="000000"/>
                <w:sz w:val="18"/>
                <w:szCs w:val="18"/>
                <w:lang w:eastAsia="pl-PL"/>
              </w:rPr>
            </w:pPr>
            <w:r w:rsidRPr="0098659F">
              <w:rPr>
                <w:rFonts w:ascii="Calibri" w:eastAsia="Times New Roman" w:hAnsi="Calibri" w:cs="Times New Roman"/>
                <w:color w:val="000000"/>
                <w:sz w:val="18"/>
                <w:szCs w:val="18"/>
                <w:lang w:eastAsia="pl-PL"/>
              </w:rPr>
              <w:t>-0,07%</w:t>
            </w:r>
          </w:p>
        </w:tc>
      </w:tr>
      <w:tr w:rsidR="0026644D" w:rsidRPr="0098659F" w:rsidTr="003A645D">
        <w:trPr>
          <w:trHeight w:val="240"/>
        </w:trPr>
        <w:tc>
          <w:tcPr>
            <w:tcW w:w="1857" w:type="dxa"/>
            <w:shd w:val="clear" w:color="auto" w:fill="auto"/>
            <w:vAlign w:val="center"/>
            <w:hideMark/>
          </w:tcPr>
          <w:p w:rsidR="0026644D" w:rsidRPr="0098659F" w:rsidRDefault="0026644D" w:rsidP="0026644D">
            <w:pPr>
              <w:spacing w:after="0" w:line="240" w:lineRule="auto"/>
              <w:jc w:val="left"/>
              <w:rPr>
                <w:rFonts w:ascii="Calibri" w:eastAsia="Times New Roman" w:hAnsi="Calibri" w:cs="Times New Roman"/>
                <w:color w:val="000000"/>
                <w:sz w:val="18"/>
                <w:szCs w:val="18"/>
                <w:lang w:eastAsia="pl-PL"/>
              </w:rPr>
            </w:pPr>
            <w:r w:rsidRPr="0098659F">
              <w:rPr>
                <w:rFonts w:ascii="Calibri" w:eastAsia="Times New Roman" w:hAnsi="Calibri" w:cs="Times New Roman"/>
                <w:color w:val="000000"/>
                <w:sz w:val="18"/>
                <w:szCs w:val="18"/>
                <w:lang w:eastAsia="pl-PL"/>
              </w:rPr>
              <w:t>kolejowy</w:t>
            </w:r>
          </w:p>
        </w:tc>
        <w:tc>
          <w:tcPr>
            <w:tcW w:w="1277" w:type="dxa"/>
            <w:shd w:val="clear" w:color="auto" w:fill="auto"/>
            <w:vAlign w:val="center"/>
            <w:hideMark/>
          </w:tcPr>
          <w:p w:rsidR="0026644D" w:rsidRPr="0098659F" w:rsidRDefault="0026644D" w:rsidP="0026644D">
            <w:pPr>
              <w:spacing w:after="0" w:line="240" w:lineRule="auto"/>
              <w:jc w:val="center"/>
              <w:rPr>
                <w:rFonts w:ascii="Calibri" w:eastAsia="Times New Roman" w:hAnsi="Calibri" w:cs="Times New Roman"/>
                <w:color w:val="000000"/>
                <w:sz w:val="18"/>
                <w:szCs w:val="18"/>
                <w:lang w:eastAsia="pl-PL"/>
              </w:rPr>
            </w:pPr>
            <w:r w:rsidRPr="0098659F">
              <w:rPr>
                <w:rFonts w:ascii="Calibri" w:eastAsia="Times New Roman" w:hAnsi="Calibri" w:cs="Times New Roman"/>
                <w:color w:val="000000"/>
                <w:sz w:val="18"/>
                <w:szCs w:val="18"/>
                <w:lang w:eastAsia="pl-PL"/>
              </w:rPr>
              <w:t xml:space="preserve">40min </w:t>
            </w:r>
            <w:r w:rsidR="003A645D">
              <w:rPr>
                <w:rFonts w:ascii="Calibri" w:eastAsia="Times New Roman" w:hAnsi="Calibri" w:cs="Times New Roman"/>
                <w:color w:val="000000"/>
                <w:sz w:val="18"/>
                <w:szCs w:val="18"/>
                <w:lang w:eastAsia="pl-PL"/>
              </w:rPr>
              <w:t>21</w:t>
            </w:r>
            <w:r w:rsidRPr="0098659F">
              <w:rPr>
                <w:rFonts w:ascii="Calibri" w:eastAsia="Times New Roman" w:hAnsi="Calibri" w:cs="Times New Roman"/>
                <w:color w:val="000000"/>
                <w:sz w:val="18"/>
                <w:szCs w:val="18"/>
                <w:lang w:eastAsia="pl-PL"/>
              </w:rPr>
              <w:t>s</w:t>
            </w:r>
          </w:p>
        </w:tc>
        <w:tc>
          <w:tcPr>
            <w:tcW w:w="992" w:type="dxa"/>
            <w:shd w:val="clear" w:color="auto" w:fill="auto"/>
            <w:vAlign w:val="center"/>
            <w:hideMark/>
          </w:tcPr>
          <w:p w:rsidR="0026644D" w:rsidRPr="0098659F" w:rsidRDefault="0026644D" w:rsidP="0026644D">
            <w:pPr>
              <w:spacing w:after="0" w:line="240" w:lineRule="auto"/>
              <w:jc w:val="center"/>
              <w:rPr>
                <w:rFonts w:ascii="Calibri" w:eastAsia="Times New Roman" w:hAnsi="Calibri" w:cs="Times New Roman"/>
                <w:color w:val="000000"/>
                <w:sz w:val="18"/>
                <w:szCs w:val="18"/>
                <w:lang w:eastAsia="pl-PL"/>
              </w:rPr>
            </w:pPr>
            <w:r w:rsidRPr="0098659F">
              <w:rPr>
                <w:rFonts w:ascii="Calibri" w:eastAsia="Times New Roman" w:hAnsi="Calibri" w:cs="Times New Roman"/>
                <w:color w:val="000000"/>
                <w:sz w:val="18"/>
                <w:szCs w:val="18"/>
                <w:lang w:eastAsia="pl-PL"/>
              </w:rPr>
              <w:t>4</w:t>
            </w:r>
            <w:r w:rsidR="003A645D">
              <w:rPr>
                <w:rFonts w:ascii="Calibri" w:eastAsia="Times New Roman" w:hAnsi="Calibri" w:cs="Times New Roman"/>
                <w:color w:val="000000"/>
                <w:sz w:val="18"/>
                <w:szCs w:val="18"/>
                <w:lang w:eastAsia="pl-PL"/>
              </w:rPr>
              <w:t>8,41</w:t>
            </w:r>
          </w:p>
        </w:tc>
        <w:tc>
          <w:tcPr>
            <w:tcW w:w="992" w:type="dxa"/>
            <w:shd w:val="clear" w:color="auto" w:fill="auto"/>
            <w:vAlign w:val="center"/>
          </w:tcPr>
          <w:p w:rsidR="0026644D" w:rsidRPr="0098659F" w:rsidRDefault="003A645D" w:rsidP="0026644D">
            <w:pPr>
              <w:spacing w:after="0" w:line="240" w:lineRule="auto"/>
              <w:jc w:val="center"/>
              <w:rPr>
                <w:rFonts w:ascii="Calibri" w:eastAsia="Times New Roman" w:hAnsi="Calibri" w:cs="Times New Roman"/>
                <w:color w:val="000000"/>
                <w:sz w:val="18"/>
                <w:szCs w:val="18"/>
                <w:lang w:eastAsia="pl-PL"/>
              </w:rPr>
            </w:pPr>
            <w:r>
              <w:rPr>
                <w:rFonts w:ascii="Calibri" w:eastAsia="Times New Roman" w:hAnsi="Calibri" w:cs="Times New Roman"/>
                <w:color w:val="000000"/>
                <w:sz w:val="18"/>
                <w:szCs w:val="18"/>
                <w:lang w:eastAsia="pl-PL"/>
              </w:rPr>
              <w:t>66,17</w:t>
            </w:r>
          </w:p>
        </w:tc>
        <w:tc>
          <w:tcPr>
            <w:tcW w:w="850" w:type="dxa"/>
            <w:shd w:val="clear" w:color="auto" w:fill="auto"/>
            <w:vAlign w:val="center"/>
            <w:hideMark/>
          </w:tcPr>
          <w:p w:rsidR="0026644D" w:rsidRPr="0098659F" w:rsidRDefault="0026644D" w:rsidP="0026644D">
            <w:pPr>
              <w:spacing w:after="0" w:line="240" w:lineRule="auto"/>
              <w:jc w:val="center"/>
              <w:rPr>
                <w:rFonts w:ascii="Calibri" w:eastAsia="Times New Roman" w:hAnsi="Calibri" w:cs="Times New Roman"/>
                <w:color w:val="000000"/>
                <w:sz w:val="18"/>
                <w:szCs w:val="18"/>
                <w:lang w:eastAsia="pl-PL"/>
              </w:rPr>
            </w:pPr>
            <w:r w:rsidRPr="0098659F">
              <w:rPr>
                <w:rFonts w:ascii="Calibri" w:eastAsia="Times New Roman" w:hAnsi="Calibri" w:cs="Times New Roman"/>
                <w:color w:val="000000"/>
                <w:sz w:val="18"/>
                <w:szCs w:val="18"/>
                <w:lang w:eastAsia="pl-PL"/>
              </w:rPr>
              <w:t>35,53%</w:t>
            </w:r>
          </w:p>
        </w:tc>
        <w:tc>
          <w:tcPr>
            <w:tcW w:w="1134" w:type="dxa"/>
            <w:shd w:val="clear" w:color="auto" w:fill="auto"/>
            <w:vAlign w:val="center"/>
            <w:hideMark/>
          </w:tcPr>
          <w:p w:rsidR="0026644D" w:rsidRPr="0098659F" w:rsidRDefault="0026644D" w:rsidP="0026644D">
            <w:pPr>
              <w:spacing w:after="0" w:line="240" w:lineRule="auto"/>
              <w:jc w:val="center"/>
              <w:rPr>
                <w:rFonts w:ascii="Calibri" w:eastAsia="Times New Roman" w:hAnsi="Calibri" w:cs="Times New Roman"/>
                <w:color w:val="000000"/>
                <w:sz w:val="18"/>
                <w:szCs w:val="18"/>
                <w:lang w:eastAsia="pl-PL"/>
              </w:rPr>
            </w:pPr>
            <w:r w:rsidRPr="0098659F">
              <w:rPr>
                <w:rFonts w:ascii="Calibri" w:eastAsia="Times New Roman" w:hAnsi="Calibri" w:cs="Times New Roman"/>
                <w:color w:val="000000"/>
                <w:sz w:val="18"/>
                <w:szCs w:val="18"/>
                <w:lang w:eastAsia="pl-PL"/>
              </w:rPr>
              <w:t>48 987 989</w:t>
            </w:r>
          </w:p>
        </w:tc>
        <w:tc>
          <w:tcPr>
            <w:tcW w:w="850" w:type="dxa"/>
            <w:shd w:val="clear" w:color="auto" w:fill="auto"/>
            <w:vAlign w:val="center"/>
            <w:hideMark/>
          </w:tcPr>
          <w:p w:rsidR="0026644D" w:rsidRPr="0098659F" w:rsidRDefault="0026644D" w:rsidP="0026644D">
            <w:pPr>
              <w:spacing w:after="0" w:line="240" w:lineRule="auto"/>
              <w:jc w:val="center"/>
              <w:rPr>
                <w:rFonts w:ascii="Calibri" w:eastAsia="Times New Roman" w:hAnsi="Calibri" w:cs="Times New Roman"/>
                <w:color w:val="000000"/>
                <w:sz w:val="18"/>
                <w:szCs w:val="18"/>
                <w:lang w:eastAsia="pl-PL"/>
              </w:rPr>
            </w:pPr>
            <w:r w:rsidRPr="0098659F">
              <w:rPr>
                <w:rFonts w:ascii="Calibri" w:eastAsia="Times New Roman" w:hAnsi="Calibri" w:cs="Times New Roman"/>
                <w:color w:val="000000"/>
                <w:sz w:val="18"/>
                <w:szCs w:val="18"/>
                <w:lang w:eastAsia="pl-PL"/>
              </w:rPr>
              <w:t>50,0</w:t>
            </w:r>
          </w:p>
        </w:tc>
        <w:tc>
          <w:tcPr>
            <w:tcW w:w="1205" w:type="dxa"/>
            <w:shd w:val="clear" w:color="auto" w:fill="auto"/>
            <w:vAlign w:val="center"/>
            <w:hideMark/>
          </w:tcPr>
          <w:p w:rsidR="0026644D" w:rsidRPr="0098659F" w:rsidRDefault="0026644D" w:rsidP="0026644D">
            <w:pPr>
              <w:spacing w:after="0" w:line="240" w:lineRule="auto"/>
              <w:jc w:val="center"/>
              <w:rPr>
                <w:rFonts w:ascii="Calibri" w:eastAsia="Times New Roman" w:hAnsi="Calibri" w:cs="Times New Roman"/>
                <w:color w:val="000000"/>
                <w:sz w:val="18"/>
                <w:szCs w:val="18"/>
                <w:lang w:eastAsia="pl-PL"/>
              </w:rPr>
            </w:pPr>
            <w:r w:rsidRPr="0098659F">
              <w:rPr>
                <w:rFonts w:ascii="Calibri" w:eastAsia="Times New Roman" w:hAnsi="Calibri" w:cs="Times New Roman"/>
                <w:color w:val="000000"/>
                <w:sz w:val="18"/>
                <w:szCs w:val="18"/>
                <w:lang w:eastAsia="pl-PL"/>
              </w:rPr>
              <w:t>-0,07%</w:t>
            </w:r>
          </w:p>
        </w:tc>
      </w:tr>
      <w:tr w:rsidR="0026644D" w:rsidRPr="0098659F" w:rsidTr="003A645D">
        <w:trPr>
          <w:trHeight w:val="460"/>
        </w:trPr>
        <w:tc>
          <w:tcPr>
            <w:tcW w:w="1857" w:type="dxa"/>
            <w:shd w:val="clear" w:color="auto" w:fill="auto"/>
            <w:vAlign w:val="center"/>
            <w:hideMark/>
          </w:tcPr>
          <w:p w:rsidR="0026644D" w:rsidRDefault="0026644D" w:rsidP="0026644D">
            <w:pPr>
              <w:spacing w:after="0" w:line="192" w:lineRule="auto"/>
              <w:jc w:val="left"/>
              <w:rPr>
                <w:rFonts w:ascii="Calibri" w:eastAsia="Times New Roman" w:hAnsi="Calibri" w:cs="Times New Roman"/>
                <w:color w:val="000000"/>
                <w:sz w:val="18"/>
                <w:szCs w:val="18"/>
                <w:lang w:eastAsia="pl-PL"/>
              </w:rPr>
            </w:pPr>
            <w:r w:rsidRPr="0098659F">
              <w:rPr>
                <w:rFonts w:ascii="Calibri" w:eastAsia="Times New Roman" w:hAnsi="Calibri" w:cs="Times New Roman"/>
                <w:color w:val="000000"/>
                <w:sz w:val="18"/>
                <w:szCs w:val="18"/>
                <w:lang w:eastAsia="pl-PL"/>
              </w:rPr>
              <w:t xml:space="preserve">mieszany - zwiększona częstość pociągów </w:t>
            </w:r>
          </w:p>
          <w:p w:rsidR="0026644D" w:rsidRPr="0098659F" w:rsidRDefault="0026644D" w:rsidP="0026644D">
            <w:pPr>
              <w:spacing w:after="0" w:line="192" w:lineRule="auto"/>
              <w:jc w:val="left"/>
              <w:rPr>
                <w:rFonts w:ascii="Calibri" w:eastAsia="Times New Roman" w:hAnsi="Calibri" w:cs="Times New Roman"/>
                <w:color w:val="000000"/>
                <w:sz w:val="18"/>
                <w:szCs w:val="18"/>
                <w:lang w:eastAsia="pl-PL"/>
              </w:rPr>
            </w:pPr>
            <w:r w:rsidRPr="0098659F">
              <w:rPr>
                <w:rFonts w:ascii="Calibri" w:eastAsia="Times New Roman" w:hAnsi="Calibri" w:cs="Times New Roman"/>
                <w:color w:val="000000"/>
                <w:sz w:val="18"/>
                <w:szCs w:val="18"/>
                <w:lang w:eastAsia="pl-PL"/>
              </w:rPr>
              <w:t>(co 15 min.)</w:t>
            </w:r>
          </w:p>
        </w:tc>
        <w:tc>
          <w:tcPr>
            <w:tcW w:w="1277" w:type="dxa"/>
            <w:shd w:val="clear" w:color="auto" w:fill="auto"/>
            <w:vAlign w:val="center"/>
            <w:hideMark/>
          </w:tcPr>
          <w:p w:rsidR="0026644D" w:rsidRPr="0098659F" w:rsidRDefault="0026644D" w:rsidP="0026644D">
            <w:pPr>
              <w:spacing w:after="0" w:line="240" w:lineRule="auto"/>
              <w:jc w:val="center"/>
              <w:rPr>
                <w:rFonts w:ascii="Calibri" w:eastAsia="Times New Roman" w:hAnsi="Calibri" w:cs="Times New Roman"/>
                <w:color w:val="000000"/>
                <w:sz w:val="18"/>
                <w:szCs w:val="18"/>
                <w:lang w:eastAsia="pl-PL"/>
              </w:rPr>
            </w:pPr>
            <w:r w:rsidRPr="0098659F">
              <w:rPr>
                <w:rFonts w:ascii="Calibri" w:eastAsia="Times New Roman" w:hAnsi="Calibri" w:cs="Times New Roman"/>
                <w:color w:val="000000"/>
                <w:sz w:val="18"/>
                <w:szCs w:val="18"/>
                <w:lang w:eastAsia="pl-PL"/>
              </w:rPr>
              <w:t xml:space="preserve">40min </w:t>
            </w:r>
            <w:r w:rsidR="003A645D">
              <w:rPr>
                <w:rFonts w:ascii="Calibri" w:eastAsia="Times New Roman" w:hAnsi="Calibri" w:cs="Times New Roman"/>
                <w:color w:val="000000"/>
                <w:sz w:val="18"/>
                <w:szCs w:val="18"/>
                <w:lang w:eastAsia="pl-PL"/>
              </w:rPr>
              <w:t>11</w:t>
            </w:r>
            <w:r w:rsidRPr="0098659F">
              <w:rPr>
                <w:rFonts w:ascii="Calibri" w:eastAsia="Times New Roman" w:hAnsi="Calibri" w:cs="Times New Roman"/>
                <w:color w:val="000000"/>
                <w:sz w:val="18"/>
                <w:szCs w:val="18"/>
                <w:lang w:eastAsia="pl-PL"/>
              </w:rPr>
              <w:t>s</w:t>
            </w:r>
          </w:p>
        </w:tc>
        <w:tc>
          <w:tcPr>
            <w:tcW w:w="992" w:type="dxa"/>
            <w:shd w:val="clear" w:color="auto" w:fill="auto"/>
            <w:vAlign w:val="center"/>
            <w:hideMark/>
          </w:tcPr>
          <w:p w:rsidR="0026644D" w:rsidRPr="0098659F" w:rsidRDefault="0026644D" w:rsidP="0026644D">
            <w:pPr>
              <w:spacing w:after="0" w:line="240" w:lineRule="auto"/>
              <w:jc w:val="center"/>
              <w:rPr>
                <w:rFonts w:ascii="Calibri" w:eastAsia="Times New Roman" w:hAnsi="Calibri" w:cs="Times New Roman"/>
                <w:color w:val="000000"/>
                <w:sz w:val="18"/>
                <w:szCs w:val="18"/>
                <w:lang w:eastAsia="pl-PL"/>
              </w:rPr>
            </w:pPr>
            <w:r w:rsidRPr="0098659F">
              <w:rPr>
                <w:rFonts w:ascii="Calibri" w:eastAsia="Times New Roman" w:hAnsi="Calibri" w:cs="Times New Roman"/>
                <w:color w:val="000000"/>
                <w:sz w:val="18"/>
                <w:szCs w:val="18"/>
                <w:lang w:eastAsia="pl-PL"/>
              </w:rPr>
              <w:t>4</w:t>
            </w:r>
            <w:r w:rsidR="003A645D">
              <w:rPr>
                <w:rFonts w:ascii="Calibri" w:eastAsia="Times New Roman" w:hAnsi="Calibri" w:cs="Times New Roman"/>
                <w:color w:val="000000"/>
                <w:sz w:val="18"/>
                <w:szCs w:val="18"/>
                <w:lang w:eastAsia="pl-PL"/>
              </w:rPr>
              <w:t>7,71</w:t>
            </w:r>
          </w:p>
        </w:tc>
        <w:tc>
          <w:tcPr>
            <w:tcW w:w="992" w:type="dxa"/>
            <w:shd w:val="clear" w:color="auto" w:fill="auto"/>
            <w:vAlign w:val="center"/>
          </w:tcPr>
          <w:p w:rsidR="0026644D" w:rsidRPr="0098659F" w:rsidRDefault="003A645D" w:rsidP="0026644D">
            <w:pPr>
              <w:spacing w:after="0" w:line="240" w:lineRule="auto"/>
              <w:jc w:val="center"/>
              <w:rPr>
                <w:rFonts w:ascii="Calibri" w:eastAsia="Times New Roman" w:hAnsi="Calibri" w:cs="Times New Roman"/>
                <w:color w:val="000000"/>
                <w:sz w:val="18"/>
                <w:szCs w:val="18"/>
                <w:lang w:eastAsia="pl-PL"/>
              </w:rPr>
            </w:pPr>
            <w:r>
              <w:rPr>
                <w:rFonts w:ascii="Calibri" w:eastAsia="Times New Roman" w:hAnsi="Calibri" w:cs="Times New Roman"/>
                <w:color w:val="000000"/>
                <w:sz w:val="18"/>
                <w:szCs w:val="18"/>
                <w:lang w:eastAsia="pl-PL"/>
              </w:rPr>
              <w:t>68,25</w:t>
            </w:r>
          </w:p>
        </w:tc>
        <w:tc>
          <w:tcPr>
            <w:tcW w:w="850" w:type="dxa"/>
            <w:shd w:val="clear" w:color="auto" w:fill="auto"/>
            <w:vAlign w:val="center"/>
            <w:hideMark/>
          </w:tcPr>
          <w:p w:rsidR="0026644D" w:rsidRPr="0098659F" w:rsidRDefault="0026644D" w:rsidP="0026644D">
            <w:pPr>
              <w:spacing w:after="0" w:line="240" w:lineRule="auto"/>
              <w:jc w:val="center"/>
              <w:rPr>
                <w:rFonts w:ascii="Calibri" w:eastAsia="Times New Roman" w:hAnsi="Calibri" w:cs="Times New Roman"/>
                <w:color w:val="000000"/>
                <w:sz w:val="18"/>
                <w:szCs w:val="18"/>
                <w:lang w:eastAsia="pl-PL"/>
              </w:rPr>
            </w:pPr>
            <w:r w:rsidRPr="0098659F">
              <w:rPr>
                <w:rFonts w:ascii="Calibri" w:eastAsia="Times New Roman" w:hAnsi="Calibri" w:cs="Times New Roman"/>
                <w:color w:val="000000"/>
                <w:sz w:val="18"/>
                <w:szCs w:val="18"/>
                <w:lang w:eastAsia="pl-PL"/>
              </w:rPr>
              <w:t>35,55%</w:t>
            </w:r>
          </w:p>
        </w:tc>
        <w:tc>
          <w:tcPr>
            <w:tcW w:w="1134" w:type="dxa"/>
            <w:shd w:val="clear" w:color="auto" w:fill="auto"/>
            <w:vAlign w:val="center"/>
            <w:hideMark/>
          </w:tcPr>
          <w:p w:rsidR="0026644D" w:rsidRPr="0098659F" w:rsidRDefault="0026644D" w:rsidP="0026644D">
            <w:pPr>
              <w:spacing w:after="0" w:line="240" w:lineRule="auto"/>
              <w:jc w:val="center"/>
              <w:rPr>
                <w:rFonts w:ascii="Calibri" w:eastAsia="Times New Roman" w:hAnsi="Calibri" w:cs="Times New Roman"/>
                <w:color w:val="000000"/>
                <w:sz w:val="18"/>
                <w:szCs w:val="18"/>
                <w:lang w:eastAsia="pl-PL"/>
              </w:rPr>
            </w:pPr>
            <w:r w:rsidRPr="0098659F">
              <w:rPr>
                <w:rFonts w:ascii="Calibri" w:eastAsia="Times New Roman" w:hAnsi="Calibri" w:cs="Times New Roman"/>
                <w:color w:val="000000"/>
                <w:sz w:val="18"/>
                <w:szCs w:val="18"/>
                <w:lang w:eastAsia="pl-PL"/>
              </w:rPr>
              <w:t>48 984 272</w:t>
            </w:r>
          </w:p>
        </w:tc>
        <w:tc>
          <w:tcPr>
            <w:tcW w:w="850" w:type="dxa"/>
            <w:shd w:val="clear" w:color="auto" w:fill="auto"/>
            <w:vAlign w:val="center"/>
            <w:hideMark/>
          </w:tcPr>
          <w:p w:rsidR="0026644D" w:rsidRPr="0098659F" w:rsidRDefault="0026644D" w:rsidP="0026644D">
            <w:pPr>
              <w:spacing w:after="0" w:line="240" w:lineRule="auto"/>
              <w:jc w:val="center"/>
              <w:rPr>
                <w:rFonts w:ascii="Calibri" w:eastAsia="Times New Roman" w:hAnsi="Calibri" w:cs="Times New Roman"/>
                <w:color w:val="000000"/>
                <w:sz w:val="18"/>
                <w:szCs w:val="18"/>
                <w:lang w:eastAsia="pl-PL"/>
              </w:rPr>
            </w:pPr>
            <w:r w:rsidRPr="0098659F">
              <w:rPr>
                <w:rFonts w:ascii="Calibri" w:eastAsia="Times New Roman" w:hAnsi="Calibri" w:cs="Times New Roman"/>
                <w:color w:val="000000"/>
                <w:sz w:val="18"/>
                <w:szCs w:val="18"/>
                <w:lang w:eastAsia="pl-PL"/>
              </w:rPr>
              <w:t>50,0</w:t>
            </w:r>
          </w:p>
        </w:tc>
        <w:tc>
          <w:tcPr>
            <w:tcW w:w="1205" w:type="dxa"/>
            <w:shd w:val="clear" w:color="auto" w:fill="auto"/>
            <w:vAlign w:val="center"/>
            <w:hideMark/>
          </w:tcPr>
          <w:p w:rsidR="0026644D" w:rsidRPr="0098659F" w:rsidRDefault="0026644D" w:rsidP="0026644D">
            <w:pPr>
              <w:spacing w:after="0" w:line="240" w:lineRule="auto"/>
              <w:jc w:val="center"/>
              <w:rPr>
                <w:rFonts w:ascii="Calibri" w:eastAsia="Times New Roman" w:hAnsi="Calibri" w:cs="Times New Roman"/>
                <w:color w:val="000000"/>
                <w:sz w:val="18"/>
                <w:szCs w:val="18"/>
                <w:lang w:eastAsia="pl-PL"/>
              </w:rPr>
            </w:pPr>
            <w:r w:rsidRPr="0098659F">
              <w:rPr>
                <w:rFonts w:ascii="Calibri" w:eastAsia="Times New Roman" w:hAnsi="Calibri" w:cs="Times New Roman"/>
                <w:color w:val="000000"/>
                <w:sz w:val="18"/>
                <w:szCs w:val="18"/>
                <w:lang w:eastAsia="pl-PL"/>
              </w:rPr>
              <w:t>-0,09%</w:t>
            </w:r>
          </w:p>
        </w:tc>
      </w:tr>
      <w:tr w:rsidR="0026644D" w:rsidRPr="0098659F" w:rsidTr="003A645D">
        <w:trPr>
          <w:trHeight w:val="480"/>
        </w:trPr>
        <w:tc>
          <w:tcPr>
            <w:tcW w:w="1857" w:type="dxa"/>
            <w:shd w:val="clear" w:color="auto" w:fill="auto"/>
            <w:vAlign w:val="center"/>
            <w:hideMark/>
          </w:tcPr>
          <w:p w:rsidR="0026644D" w:rsidRPr="0098659F" w:rsidRDefault="0026644D" w:rsidP="0026644D">
            <w:pPr>
              <w:spacing w:after="0" w:line="192" w:lineRule="auto"/>
              <w:jc w:val="left"/>
              <w:rPr>
                <w:rFonts w:ascii="Calibri" w:eastAsia="Times New Roman" w:hAnsi="Calibri" w:cs="Times New Roman"/>
                <w:color w:val="000000"/>
                <w:sz w:val="18"/>
                <w:szCs w:val="18"/>
                <w:lang w:eastAsia="pl-PL"/>
              </w:rPr>
            </w:pPr>
            <w:r w:rsidRPr="0098659F">
              <w:rPr>
                <w:rFonts w:ascii="Calibri" w:eastAsia="Times New Roman" w:hAnsi="Calibri" w:cs="Times New Roman"/>
                <w:color w:val="000000"/>
                <w:sz w:val="18"/>
                <w:szCs w:val="18"/>
                <w:lang w:eastAsia="pl-PL"/>
              </w:rPr>
              <w:t>kolejowy - dodatkowe przystanki</w:t>
            </w:r>
          </w:p>
        </w:tc>
        <w:tc>
          <w:tcPr>
            <w:tcW w:w="1277" w:type="dxa"/>
            <w:shd w:val="clear" w:color="auto" w:fill="auto"/>
            <w:vAlign w:val="center"/>
            <w:hideMark/>
          </w:tcPr>
          <w:p w:rsidR="0026644D" w:rsidRPr="0098659F" w:rsidRDefault="0026644D" w:rsidP="0026644D">
            <w:pPr>
              <w:spacing w:after="0" w:line="240" w:lineRule="auto"/>
              <w:jc w:val="center"/>
              <w:rPr>
                <w:rFonts w:ascii="Calibri" w:eastAsia="Times New Roman" w:hAnsi="Calibri" w:cs="Times New Roman"/>
                <w:color w:val="000000"/>
                <w:sz w:val="18"/>
                <w:szCs w:val="18"/>
                <w:lang w:eastAsia="pl-PL"/>
              </w:rPr>
            </w:pPr>
            <w:r w:rsidRPr="0098659F">
              <w:rPr>
                <w:rFonts w:ascii="Calibri" w:eastAsia="Times New Roman" w:hAnsi="Calibri" w:cs="Times New Roman"/>
                <w:color w:val="000000"/>
                <w:sz w:val="18"/>
                <w:szCs w:val="18"/>
                <w:lang w:eastAsia="pl-PL"/>
              </w:rPr>
              <w:t xml:space="preserve">40min </w:t>
            </w:r>
            <w:r w:rsidR="003A645D">
              <w:rPr>
                <w:rFonts w:ascii="Calibri" w:eastAsia="Times New Roman" w:hAnsi="Calibri" w:cs="Times New Roman"/>
                <w:color w:val="000000"/>
                <w:sz w:val="18"/>
                <w:szCs w:val="18"/>
                <w:lang w:eastAsia="pl-PL"/>
              </w:rPr>
              <w:t>11</w:t>
            </w:r>
            <w:r w:rsidRPr="0098659F">
              <w:rPr>
                <w:rFonts w:ascii="Calibri" w:eastAsia="Times New Roman" w:hAnsi="Calibri" w:cs="Times New Roman"/>
                <w:color w:val="000000"/>
                <w:sz w:val="18"/>
                <w:szCs w:val="18"/>
                <w:lang w:eastAsia="pl-PL"/>
              </w:rPr>
              <w:t>s</w:t>
            </w:r>
          </w:p>
        </w:tc>
        <w:tc>
          <w:tcPr>
            <w:tcW w:w="992" w:type="dxa"/>
            <w:shd w:val="clear" w:color="auto" w:fill="auto"/>
            <w:vAlign w:val="center"/>
            <w:hideMark/>
          </w:tcPr>
          <w:p w:rsidR="0026644D" w:rsidRPr="0098659F" w:rsidRDefault="0026644D" w:rsidP="0026644D">
            <w:pPr>
              <w:spacing w:after="0" w:line="240" w:lineRule="auto"/>
              <w:jc w:val="center"/>
              <w:rPr>
                <w:rFonts w:ascii="Calibri" w:eastAsia="Times New Roman" w:hAnsi="Calibri" w:cs="Times New Roman"/>
                <w:color w:val="000000"/>
                <w:sz w:val="18"/>
                <w:szCs w:val="18"/>
                <w:lang w:eastAsia="pl-PL"/>
              </w:rPr>
            </w:pPr>
            <w:r w:rsidRPr="0098659F">
              <w:rPr>
                <w:rFonts w:ascii="Calibri" w:eastAsia="Times New Roman" w:hAnsi="Calibri" w:cs="Times New Roman"/>
                <w:color w:val="000000"/>
                <w:sz w:val="18"/>
                <w:szCs w:val="18"/>
                <w:lang w:eastAsia="pl-PL"/>
              </w:rPr>
              <w:t>4</w:t>
            </w:r>
            <w:r w:rsidR="003A645D">
              <w:rPr>
                <w:rFonts w:ascii="Calibri" w:eastAsia="Times New Roman" w:hAnsi="Calibri" w:cs="Times New Roman"/>
                <w:color w:val="000000"/>
                <w:sz w:val="18"/>
                <w:szCs w:val="18"/>
                <w:lang w:eastAsia="pl-PL"/>
              </w:rPr>
              <w:t>8,59</w:t>
            </w:r>
          </w:p>
        </w:tc>
        <w:tc>
          <w:tcPr>
            <w:tcW w:w="992" w:type="dxa"/>
            <w:shd w:val="clear" w:color="auto" w:fill="auto"/>
            <w:vAlign w:val="center"/>
          </w:tcPr>
          <w:p w:rsidR="0026644D" w:rsidRPr="0098659F" w:rsidRDefault="003A645D" w:rsidP="0026644D">
            <w:pPr>
              <w:spacing w:after="0" w:line="240" w:lineRule="auto"/>
              <w:jc w:val="center"/>
              <w:rPr>
                <w:rFonts w:ascii="Calibri" w:eastAsia="Times New Roman" w:hAnsi="Calibri" w:cs="Times New Roman"/>
                <w:color w:val="000000"/>
                <w:sz w:val="18"/>
                <w:szCs w:val="18"/>
                <w:lang w:eastAsia="pl-PL"/>
              </w:rPr>
            </w:pPr>
            <w:r>
              <w:rPr>
                <w:rFonts w:ascii="Calibri" w:eastAsia="Times New Roman" w:hAnsi="Calibri" w:cs="Times New Roman"/>
                <w:color w:val="000000"/>
                <w:sz w:val="18"/>
                <w:szCs w:val="18"/>
                <w:lang w:eastAsia="pl-PL"/>
              </w:rPr>
              <w:t>69,35</w:t>
            </w:r>
          </w:p>
        </w:tc>
        <w:tc>
          <w:tcPr>
            <w:tcW w:w="850" w:type="dxa"/>
            <w:shd w:val="clear" w:color="auto" w:fill="auto"/>
            <w:vAlign w:val="center"/>
            <w:hideMark/>
          </w:tcPr>
          <w:p w:rsidR="0026644D" w:rsidRPr="0098659F" w:rsidRDefault="0026644D" w:rsidP="0026644D">
            <w:pPr>
              <w:spacing w:after="0" w:line="240" w:lineRule="auto"/>
              <w:jc w:val="center"/>
              <w:rPr>
                <w:rFonts w:ascii="Calibri" w:eastAsia="Times New Roman" w:hAnsi="Calibri" w:cs="Times New Roman"/>
                <w:color w:val="000000"/>
                <w:sz w:val="18"/>
                <w:szCs w:val="18"/>
                <w:lang w:eastAsia="pl-PL"/>
              </w:rPr>
            </w:pPr>
            <w:r w:rsidRPr="0098659F">
              <w:rPr>
                <w:rFonts w:ascii="Calibri" w:eastAsia="Times New Roman" w:hAnsi="Calibri" w:cs="Times New Roman"/>
                <w:color w:val="000000"/>
                <w:sz w:val="18"/>
                <w:szCs w:val="18"/>
                <w:lang w:eastAsia="pl-PL"/>
              </w:rPr>
              <w:t>35,55%</w:t>
            </w:r>
          </w:p>
        </w:tc>
        <w:tc>
          <w:tcPr>
            <w:tcW w:w="1134" w:type="dxa"/>
            <w:shd w:val="clear" w:color="auto" w:fill="auto"/>
            <w:vAlign w:val="center"/>
            <w:hideMark/>
          </w:tcPr>
          <w:p w:rsidR="0026644D" w:rsidRPr="0098659F" w:rsidRDefault="0026644D" w:rsidP="0026644D">
            <w:pPr>
              <w:spacing w:after="0" w:line="240" w:lineRule="auto"/>
              <w:jc w:val="center"/>
              <w:rPr>
                <w:rFonts w:ascii="Calibri" w:eastAsia="Times New Roman" w:hAnsi="Calibri" w:cs="Times New Roman"/>
                <w:color w:val="000000"/>
                <w:sz w:val="18"/>
                <w:szCs w:val="18"/>
                <w:lang w:eastAsia="pl-PL"/>
              </w:rPr>
            </w:pPr>
            <w:r w:rsidRPr="0098659F">
              <w:rPr>
                <w:rFonts w:ascii="Calibri" w:eastAsia="Times New Roman" w:hAnsi="Calibri" w:cs="Times New Roman"/>
                <w:color w:val="000000"/>
                <w:sz w:val="18"/>
                <w:szCs w:val="18"/>
                <w:lang w:eastAsia="pl-PL"/>
              </w:rPr>
              <w:t>48 978 345</w:t>
            </w:r>
          </w:p>
        </w:tc>
        <w:tc>
          <w:tcPr>
            <w:tcW w:w="850" w:type="dxa"/>
            <w:shd w:val="clear" w:color="auto" w:fill="auto"/>
            <w:vAlign w:val="center"/>
            <w:hideMark/>
          </w:tcPr>
          <w:p w:rsidR="0026644D" w:rsidRPr="0098659F" w:rsidRDefault="0026644D" w:rsidP="0026644D">
            <w:pPr>
              <w:spacing w:after="0" w:line="240" w:lineRule="auto"/>
              <w:jc w:val="center"/>
              <w:rPr>
                <w:rFonts w:ascii="Calibri" w:eastAsia="Times New Roman" w:hAnsi="Calibri" w:cs="Times New Roman"/>
                <w:color w:val="000000"/>
                <w:sz w:val="18"/>
                <w:szCs w:val="18"/>
                <w:lang w:eastAsia="pl-PL"/>
              </w:rPr>
            </w:pPr>
            <w:r w:rsidRPr="0098659F">
              <w:rPr>
                <w:rFonts w:ascii="Calibri" w:eastAsia="Times New Roman" w:hAnsi="Calibri" w:cs="Times New Roman"/>
                <w:color w:val="000000"/>
                <w:sz w:val="18"/>
                <w:szCs w:val="18"/>
                <w:lang w:eastAsia="pl-PL"/>
              </w:rPr>
              <w:t>50,0</w:t>
            </w:r>
          </w:p>
        </w:tc>
        <w:tc>
          <w:tcPr>
            <w:tcW w:w="1205" w:type="dxa"/>
            <w:shd w:val="clear" w:color="auto" w:fill="auto"/>
            <w:vAlign w:val="center"/>
            <w:hideMark/>
          </w:tcPr>
          <w:p w:rsidR="0026644D" w:rsidRPr="0098659F" w:rsidRDefault="0026644D" w:rsidP="0026644D">
            <w:pPr>
              <w:spacing w:after="0" w:line="240" w:lineRule="auto"/>
              <w:jc w:val="center"/>
              <w:rPr>
                <w:rFonts w:ascii="Calibri" w:eastAsia="Times New Roman" w:hAnsi="Calibri" w:cs="Times New Roman"/>
                <w:color w:val="000000"/>
                <w:sz w:val="18"/>
                <w:szCs w:val="18"/>
                <w:lang w:eastAsia="pl-PL"/>
              </w:rPr>
            </w:pPr>
            <w:r w:rsidRPr="0098659F">
              <w:rPr>
                <w:rFonts w:ascii="Calibri" w:eastAsia="Times New Roman" w:hAnsi="Calibri" w:cs="Times New Roman"/>
                <w:color w:val="000000"/>
                <w:sz w:val="18"/>
                <w:szCs w:val="18"/>
                <w:lang w:eastAsia="pl-PL"/>
              </w:rPr>
              <w:t>-0,09%</w:t>
            </w:r>
          </w:p>
        </w:tc>
      </w:tr>
      <w:tr w:rsidR="003A645D" w:rsidRPr="0098659F" w:rsidTr="0026644D">
        <w:trPr>
          <w:trHeight w:val="480"/>
        </w:trPr>
        <w:tc>
          <w:tcPr>
            <w:tcW w:w="1857" w:type="dxa"/>
            <w:shd w:val="clear" w:color="auto" w:fill="auto"/>
            <w:vAlign w:val="center"/>
          </w:tcPr>
          <w:p w:rsidR="003A645D" w:rsidRPr="009B240E" w:rsidRDefault="003A645D" w:rsidP="003A645D">
            <w:pPr>
              <w:spacing w:after="0" w:line="240" w:lineRule="auto"/>
              <w:jc w:val="left"/>
              <w:rPr>
                <w:rFonts w:ascii="Calibri" w:eastAsia="Times New Roman" w:hAnsi="Calibri" w:cs="Times New Roman"/>
                <w:color w:val="000000"/>
                <w:sz w:val="18"/>
                <w:szCs w:val="18"/>
                <w:lang w:eastAsia="pl-PL"/>
              </w:rPr>
            </w:pPr>
            <w:r>
              <w:rPr>
                <w:rFonts w:ascii="Calibri" w:eastAsia="Times New Roman" w:hAnsi="Calibri" w:cs="Times New Roman"/>
                <w:color w:val="000000"/>
                <w:sz w:val="18"/>
                <w:szCs w:val="18"/>
                <w:lang w:eastAsia="pl-PL"/>
              </w:rPr>
              <w:t>kolejowy – dodatkowa trasa do Pyrzowic</w:t>
            </w:r>
          </w:p>
        </w:tc>
        <w:tc>
          <w:tcPr>
            <w:tcW w:w="1277" w:type="dxa"/>
            <w:shd w:val="clear" w:color="auto" w:fill="auto"/>
            <w:vAlign w:val="center"/>
          </w:tcPr>
          <w:p w:rsidR="003A645D" w:rsidRPr="009B240E" w:rsidRDefault="003A645D" w:rsidP="003A645D">
            <w:pPr>
              <w:spacing w:after="0" w:line="240" w:lineRule="auto"/>
              <w:jc w:val="center"/>
              <w:rPr>
                <w:rFonts w:ascii="Calibri" w:eastAsia="Times New Roman" w:hAnsi="Calibri" w:cs="Times New Roman"/>
                <w:color w:val="000000"/>
                <w:sz w:val="18"/>
                <w:szCs w:val="18"/>
                <w:lang w:eastAsia="pl-PL"/>
              </w:rPr>
            </w:pPr>
            <w:r w:rsidRPr="009B240E">
              <w:rPr>
                <w:rFonts w:ascii="Calibri" w:eastAsia="Times New Roman" w:hAnsi="Calibri" w:cs="Times New Roman"/>
                <w:color w:val="000000"/>
                <w:sz w:val="18"/>
                <w:szCs w:val="18"/>
                <w:lang w:eastAsia="pl-PL"/>
              </w:rPr>
              <w:t xml:space="preserve">40min </w:t>
            </w:r>
            <w:r>
              <w:rPr>
                <w:rFonts w:ascii="Calibri" w:eastAsia="Times New Roman" w:hAnsi="Calibri" w:cs="Times New Roman"/>
                <w:color w:val="000000"/>
                <w:sz w:val="18"/>
                <w:szCs w:val="18"/>
                <w:lang w:eastAsia="pl-PL"/>
              </w:rPr>
              <w:t>1</w:t>
            </w:r>
            <w:r w:rsidRPr="009B240E">
              <w:rPr>
                <w:rFonts w:ascii="Calibri" w:eastAsia="Times New Roman" w:hAnsi="Calibri" w:cs="Times New Roman"/>
                <w:color w:val="000000"/>
                <w:sz w:val="18"/>
                <w:szCs w:val="18"/>
                <w:lang w:eastAsia="pl-PL"/>
              </w:rPr>
              <w:t>s</w:t>
            </w:r>
          </w:p>
        </w:tc>
        <w:tc>
          <w:tcPr>
            <w:tcW w:w="992" w:type="dxa"/>
            <w:shd w:val="clear" w:color="auto" w:fill="auto"/>
            <w:vAlign w:val="center"/>
          </w:tcPr>
          <w:p w:rsidR="003A645D" w:rsidRPr="009B240E" w:rsidRDefault="003A645D" w:rsidP="003A645D">
            <w:pPr>
              <w:spacing w:after="0" w:line="240" w:lineRule="auto"/>
              <w:jc w:val="center"/>
              <w:rPr>
                <w:rFonts w:ascii="Calibri" w:eastAsia="Times New Roman" w:hAnsi="Calibri" w:cs="Times New Roman"/>
                <w:color w:val="000000"/>
                <w:sz w:val="18"/>
                <w:szCs w:val="18"/>
                <w:lang w:eastAsia="pl-PL"/>
              </w:rPr>
            </w:pPr>
            <w:r>
              <w:rPr>
                <w:rFonts w:ascii="Calibri" w:eastAsia="Times New Roman" w:hAnsi="Calibri" w:cs="Times New Roman"/>
                <w:color w:val="000000"/>
                <w:sz w:val="18"/>
                <w:szCs w:val="18"/>
                <w:lang w:eastAsia="pl-PL"/>
              </w:rPr>
              <w:t>47,75</w:t>
            </w:r>
          </w:p>
        </w:tc>
        <w:tc>
          <w:tcPr>
            <w:tcW w:w="992" w:type="dxa"/>
            <w:shd w:val="clear" w:color="auto" w:fill="auto"/>
            <w:vAlign w:val="center"/>
          </w:tcPr>
          <w:p w:rsidR="003A645D" w:rsidRPr="009B240E" w:rsidRDefault="003A645D" w:rsidP="003A645D">
            <w:pPr>
              <w:spacing w:after="0" w:line="240" w:lineRule="auto"/>
              <w:jc w:val="center"/>
              <w:rPr>
                <w:rFonts w:ascii="Calibri" w:eastAsia="Times New Roman" w:hAnsi="Calibri" w:cs="Times New Roman"/>
                <w:color w:val="000000"/>
                <w:sz w:val="18"/>
                <w:szCs w:val="18"/>
                <w:lang w:eastAsia="pl-PL"/>
              </w:rPr>
            </w:pPr>
            <w:r>
              <w:rPr>
                <w:rFonts w:ascii="Calibri" w:eastAsia="Times New Roman" w:hAnsi="Calibri" w:cs="Times New Roman"/>
                <w:color w:val="000000"/>
                <w:sz w:val="18"/>
                <w:szCs w:val="18"/>
                <w:lang w:eastAsia="pl-PL"/>
              </w:rPr>
              <w:t>64,42</w:t>
            </w:r>
          </w:p>
        </w:tc>
        <w:tc>
          <w:tcPr>
            <w:tcW w:w="850" w:type="dxa"/>
            <w:shd w:val="clear" w:color="auto" w:fill="auto"/>
            <w:vAlign w:val="center"/>
          </w:tcPr>
          <w:p w:rsidR="003A645D" w:rsidRPr="008E5271" w:rsidRDefault="008E5271" w:rsidP="003A645D">
            <w:pPr>
              <w:spacing w:after="0" w:line="240" w:lineRule="auto"/>
              <w:jc w:val="center"/>
              <w:rPr>
                <w:rFonts w:ascii="Calibri" w:eastAsia="Times New Roman" w:hAnsi="Calibri" w:cs="Times New Roman"/>
                <w:sz w:val="18"/>
                <w:szCs w:val="18"/>
                <w:lang w:eastAsia="pl-PL"/>
              </w:rPr>
            </w:pPr>
            <w:r>
              <w:rPr>
                <w:rFonts w:ascii="Calibri" w:eastAsia="Times New Roman" w:hAnsi="Calibri" w:cs="Times New Roman"/>
                <w:sz w:val="18"/>
                <w:szCs w:val="18"/>
                <w:lang w:eastAsia="pl-PL"/>
              </w:rPr>
              <w:t>35,56</w:t>
            </w:r>
            <w:r w:rsidR="003A645D" w:rsidRPr="008E5271">
              <w:rPr>
                <w:rFonts w:ascii="Calibri" w:eastAsia="Times New Roman" w:hAnsi="Calibri" w:cs="Times New Roman"/>
                <w:sz w:val="18"/>
                <w:szCs w:val="18"/>
                <w:lang w:eastAsia="pl-PL"/>
              </w:rPr>
              <w:t>%</w:t>
            </w:r>
          </w:p>
        </w:tc>
        <w:tc>
          <w:tcPr>
            <w:tcW w:w="1134" w:type="dxa"/>
            <w:shd w:val="clear" w:color="auto" w:fill="auto"/>
            <w:vAlign w:val="center"/>
          </w:tcPr>
          <w:p w:rsidR="003A645D" w:rsidRPr="009B240E" w:rsidRDefault="003A645D" w:rsidP="003A645D">
            <w:pPr>
              <w:spacing w:after="0" w:line="240" w:lineRule="auto"/>
              <w:jc w:val="center"/>
              <w:rPr>
                <w:rFonts w:ascii="Calibri" w:eastAsia="Times New Roman" w:hAnsi="Calibri" w:cs="Times New Roman"/>
                <w:color w:val="000000"/>
                <w:sz w:val="18"/>
                <w:szCs w:val="18"/>
                <w:lang w:eastAsia="pl-PL"/>
              </w:rPr>
            </w:pPr>
            <w:r>
              <w:rPr>
                <w:rFonts w:ascii="Calibri" w:eastAsia="Times New Roman" w:hAnsi="Calibri" w:cs="Times New Roman"/>
                <w:color w:val="000000"/>
                <w:sz w:val="18"/>
                <w:szCs w:val="18"/>
                <w:lang w:eastAsia="pl-PL"/>
              </w:rPr>
              <w:t>42 133 625</w:t>
            </w:r>
          </w:p>
        </w:tc>
        <w:tc>
          <w:tcPr>
            <w:tcW w:w="850" w:type="dxa"/>
            <w:shd w:val="clear" w:color="auto" w:fill="auto"/>
            <w:vAlign w:val="center"/>
          </w:tcPr>
          <w:p w:rsidR="003A645D" w:rsidRPr="009B240E" w:rsidRDefault="003A645D" w:rsidP="003A645D">
            <w:pPr>
              <w:spacing w:after="0" w:line="240" w:lineRule="auto"/>
              <w:jc w:val="center"/>
              <w:rPr>
                <w:rFonts w:ascii="Calibri" w:eastAsia="Times New Roman" w:hAnsi="Calibri" w:cs="Times New Roman"/>
                <w:color w:val="000000"/>
                <w:sz w:val="18"/>
                <w:szCs w:val="18"/>
                <w:lang w:eastAsia="pl-PL"/>
              </w:rPr>
            </w:pPr>
            <w:r w:rsidRPr="009B240E">
              <w:rPr>
                <w:rFonts w:ascii="Calibri" w:eastAsia="Times New Roman" w:hAnsi="Calibri" w:cs="Times New Roman"/>
                <w:color w:val="000000"/>
                <w:sz w:val="18"/>
                <w:szCs w:val="18"/>
                <w:lang w:eastAsia="pl-PL"/>
              </w:rPr>
              <w:t>5</w:t>
            </w:r>
            <w:r>
              <w:rPr>
                <w:rFonts w:ascii="Calibri" w:eastAsia="Times New Roman" w:hAnsi="Calibri" w:cs="Times New Roman"/>
                <w:color w:val="000000"/>
                <w:sz w:val="18"/>
                <w:szCs w:val="18"/>
                <w:lang w:eastAsia="pl-PL"/>
              </w:rPr>
              <w:t>6,7</w:t>
            </w:r>
          </w:p>
        </w:tc>
        <w:tc>
          <w:tcPr>
            <w:tcW w:w="1205" w:type="dxa"/>
            <w:shd w:val="clear" w:color="auto" w:fill="auto"/>
            <w:vAlign w:val="center"/>
          </w:tcPr>
          <w:p w:rsidR="003A645D" w:rsidRPr="009B240E" w:rsidRDefault="00684919" w:rsidP="003A645D">
            <w:pPr>
              <w:spacing w:after="0" w:line="240" w:lineRule="auto"/>
              <w:jc w:val="center"/>
              <w:rPr>
                <w:rFonts w:ascii="Calibri" w:eastAsia="Times New Roman" w:hAnsi="Calibri" w:cs="Times New Roman"/>
                <w:color w:val="000000"/>
                <w:sz w:val="18"/>
                <w:szCs w:val="18"/>
                <w:lang w:eastAsia="pl-PL"/>
              </w:rPr>
            </w:pPr>
            <w:r>
              <w:rPr>
                <w:rFonts w:ascii="Calibri" w:eastAsia="Times New Roman" w:hAnsi="Calibri" w:cs="Times New Roman"/>
                <w:color w:val="000000"/>
                <w:sz w:val="18"/>
                <w:szCs w:val="18"/>
                <w:lang w:eastAsia="pl-PL"/>
              </w:rPr>
              <w:t>-0,12%</w:t>
            </w:r>
          </w:p>
        </w:tc>
      </w:tr>
    </w:tbl>
    <w:p w:rsidR="0026644D" w:rsidRDefault="0014614E" w:rsidP="0014614E">
      <w:pPr>
        <w:pStyle w:val="stopkarysunku"/>
      </w:pPr>
      <w:r>
        <w:t>Źródło: Opracowanie własne</w:t>
      </w:r>
    </w:p>
    <w:p w:rsidR="00E74722" w:rsidRDefault="00137A70" w:rsidP="00480ECF">
      <w:pPr>
        <w:pStyle w:val="Tre"/>
        <w:spacing w:after="0"/>
      </w:pPr>
      <w:r>
        <w:t>Najniższy ś</w:t>
      </w:r>
      <w:r w:rsidR="00E74722">
        <w:t>redni czas podróży został uzyskany w wariancie mieszanym i wariancie kolejowym z dodatkowymi przystankami.</w:t>
      </w:r>
    </w:p>
    <w:p w:rsidR="00E74722" w:rsidRDefault="00B36A59" w:rsidP="00480ECF">
      <w:pPr>
        <w:pStyle w:val="Tre"/>
        <w:spacing w:after="0"/>
      </w:pPr>
      <w:r>
        <w:t>Najlepsze wskaźniki napełnienia zarówno ogółem w transporcie zbiorowym jak i w Kolei Metropolitalnej uzyskano w wariancie minimalnym i mieszanym.</w:t>
      </w:r>
    </w:p>
    <w:p w:rsidR="00B36A59" w:rsidRDefault="00B36A59" w:rsidP="00480ECF">
      <w:pPr>
        <w:pStyle w:val="Tre"/>
        <w:spacing w:after="0"/>
      </w:pPr>
      <w:r>
        <w:t>Najwyższy udział transportu zbiorowego w podróżach otrzymano dla wariantu mieszanego i kolejowego z dodatkowymi przystankami.</w:t>
      </w:r>
    </w:p>
    <w:p w:rsidR="00B36A59" w:rsidRDefault="00B36A59" w:rsidP="00480ECF">
      <w:pPr>
        <w:pStyle w:val="Tre"/>
        <w:spacing w:after="0"/>
      </w:pPr>
      <w:r>
        <w:t>W związku z najniższym udziałem transportu samochodowego w tych wariantach charakteryzują się one również najniższą pracą transportową i co za tym idzie najmniejszymi emisjami spalin.</w:t>
      </w:r>
    </w:p>
    <w:p w:rsidR="00B36A59" w:rsidRDefault="00B36A59" w:rsidP="00480ECF">
      <w:pPr>
        <w:pStyle w:val="Tre"/>
        <w:spacing w:after="0"/>
      </w:pPr>
    </w:p>
    <w:p w:rsidR="00B36A59" w:rsidRDefault="00B36A59" w:rsidP="00480ECF">
      <w:pPr>
        <w:pStyle w:val="Tre"/>
        <w:spacing w:after="0"/>
        <w:rPr>
          <w:b/>
        </w:rPr>
      </w:pPr>
      <w:r w:rsidRPr="00824E2F">
        <w:rPr>
          <w:b/>
        </w:rPr>
        <w:t>Reasumując:</w:t>
      </w:r>
    </w:p>
    <w:p w:rsidR="007C6D6E" w:rsidRPr="00824E2F" w:rsidRDefault="007C6D6E" w:rsidP="00480ECF">
      <w:pPr>
        <w:pStyle w:val="Tre"/>
        <w:spacing w:after="0"/>
        <w:rPr>
          <w:b/>
        </w:rPr>
      </w:pPr>
    </w:p>
    <w:p w:rsidR="00B36A59" w:rsidRDefault="00B36A59" w:rsidP="00480ECF">
      <w:pPr>
        <w:pStyle w:val="Tre"/>
        <w:spacing w:after="0"/>
      </w:pPr>
      <w:r w:rsidRPr="00824E2F">
        <w:rPr>
          <w:b/>
        </w:rPr>
        <w:t>Najkorzystniejszym na dzień dzisiejszy kierunkiem rozwoju systemu transpor</w:t>
      </w:r>
      <w:r w:rsidR="00137A70">
        <w:rPr>
          <w:b/>
        </w:rPr>
        <w:t>towego Metropolii Górnośląsko-</w:t>
      </w:r>
      <w:r w:rsidRPr="00824E2F">
        <w:rPr>
          <w:b/>
        </w:rPr>
        <w:t xml:space="preserve">Zagłębiowskiej wydaje się kierunek związany </w:t>
      </w:r>
      <w:r w:rsidR="00E062C1" w:rsidRPr="00824E2F">
        <w:rPr>
          <w:b/>
        </w:rPr>
        <w:t xml:space="preserve">wariantem mieszanym. Kierunek ten oznacza rozwój różnych środków transportu przy czym Kolej Metropolitalna nie powinna obsługiwać kierunków mniej atrakcyjnych. Na kierunkach tych zakłada się usprawnienie istniejących środków transportu zbiorowego lub uruchomienie nowych systemów np. BRT (Bus Rapid Transit). Rozwój transportu tramwajowego powinien w pierwszej kolejności opierać się o przyspieszenie tego transportu. Można tego dokonać poprzez modernizację linii (większą separację od ruchu samochodowego), jak również rozwój systemów ITS. Rozwój systemów </w:t>
      </w:r>
      <w:r w:rsidR="00824E2F" w:rsidRPr="00824E2F">
        <w:rPr>
          <w:b/>
        </w:rPr>
        <w:t>ITS powinien wraz ze zmianami organizacji ruchu przyspieszyć również transport autobusowy. Ten ostatni powinien być podstawą integracji systemów transportu zbiorowego a w szczególności zwiększenia dostępności dla mieszkańców Metropolii transportu kolejowego. Nie należy zapominać o innych działaniach podnoszących efektywność zaproponowanych zmian, w szczególności rozwój ruchu rowerowego, systemów Park &amp; Ride i Bike &amp; Ride, systemów carsharing i carpooling mogących powstrzymać wzrost motoryzacji. Wreszcie wobec prognozowanych niewielkich zmian w podziale zadań przewozowych bardzo ważny jest rozwój elektromobilności, by transport samochodowy, który nadal będzie dominował w Metropolii był mniej uciążliwy.</w:t>
      </w:r>
    </w:p>
    <w:p w:rsidR="000C2541" w:rsidRDefault="00ED4D02" w:rsidP="00ED4D02">
      <w:pPr>
        <w:pStyle w:val="tyturozdz"/>
        <w:numPr>
          <w:ilvl w:val="0"/>
          <w:numId w:val="0"/>
        </w:numPr>
        <w:ind w:left="357" w:hanging="357"/>
      </w:pPr>
      <w:bookmarkStart w:id="108" w:name="_Toc527718270"/>
      <w:r>
        <w:t>Bibliografia</w:t>
      </w:r>
      <w:bookmarkEnd w:id="108"/>
    </w:p>
    <w:p w:rsidR="00ED4D02" w:rsidRPr="00D57069" w:rsidRDefault="00ED4D02" w:rsidP="00D57069">
      <w:pPr>
        <w:pStyle w:val="Tre"/>
        <w:rPr>
          <w:rStyle w:val="Pogrubienie"/>
          <w:b w:val="0"/>
          <w:bCs w:val="0"/>
          <w:szCs w:val="21"/>
          <w:shd w:val="clear" w:color="auto" w:fill="FDFDFD"/>
        </w:rPr>
      </w:pPr>
      <w:r w:rsidRPr="00D57069">
        <w:t xml:space="preserve">[1] </w:t>
      </w:r>
      <w:r w:rsidR="00D57069" w:rsidRPr="00D57069">
        <w:rPr>
          <w:rStyle w:val="Pogrubienie"/>
          <w:b w:val="0"/>
          <w:bCs w:val="0"/>
          <w:szCs w:val="21"/>
          <w:shd w:val="clear" w:color="auto" w:fill="FDFDFD"/>
        </w:rPr>
        <w:t>Prognoza ludności gmin na lata 2017-2030, Główny Urząd Statystyczny, sierpień 2017 r.</w:t>
      </w:r>
    </w:p>
    <w:p w:rsidR="00D57069" w:rsidRPr="00D57069" w:rsidRDefault="00D57069" w:rsidP="00D57069">
      <w:pPr>
        <w:pStyle w:val="Tre"/>
      </w:pPr>
      <w:r w:rsidRPr="00D57069">
        <w:rPr>
          <w:rStyle w:val="Pogrubienie"/>
          <w:b w:val="0"/>
          <w:bCs w:val="0"/>
          <w:szCs w:val="21"/>
          <w:shd w:val="clear" w:color="auto" w:fill="FDFDFD"/>
        </w:rPr>
        <w:t>[2] P</w:t>
      </w:r>
      <w:r>
        <w:rPr>
          <w:rStyle w:val="Pogrubienie"/>
          <w:b w:val="0"/>
          <w:bCs w:val="0"/>
          <w:szCs w:val="21"/>
          <w:shd w:val="clear" w:color="auto" w:fill="FDFDFD"/>
        </w:rPr>
        <w:t>rognoza</w:t>
      </w:r>
      <w:r w:rsidRPr="00D57069">
        <w:rPr>
          <w:rStyle w:val="Pogrubienie"/>
          <w:b w:val="0"/>
          <w:bCs w:val="0"/>
          <w:szCs w:val="21"/>
          <w:shd w:val="clear" w:color="auto" w:fill="FDFDFD"/>
        </w:rPr>
        <w:t xml:space="preserve"> dla powiatów i miast na prawie powiatu na lata 2014-2050, Główny Urząd Statystyczny, grudzień 2014 r.</w:t>
      </w:r>
    </w:p>
    <w:p w:rsidR="00ED4D02" w:rsidRPr="00D57069" w:rsidRDefault="00ED4D02" w:rsidP="00D57069">
      <w:pPr>
        <w:pStyle w:val="Tre"/>
      </w:pPr>
      <w:r w:rsidRPr="00D57069">
        <w:t>[</w:t>
      </w:r>
      <w:r w:rsidR="00D57069" w:rsidRPr="00D57069">
        <w:t>3</w:t>
      </w:r>
      <w:r w:rsidRPr="00D57069">
        <w:t>] PwC, Perspektywy wzrostu rynku przesyłek kurierskich, ek</w:t>
      </w:r>
      <w:r w:rsidR="004D4420" w:rsidRPr="00D57069">
        <w:t>spresowych i paczkowych (KEP) w </w:t>
      </w:r>
      <w:r w:rsidRPr="00D57069">
        <w:t>Polsce do 2018 r., czerwiec 2016</w:t>
      </w:r>
    </w:p>
    <w:p w:rsidR="00ED4D02" w:rsidRDefault="00ED4D02" w:rsidP="00ED4D02">
      <w:pPr>
        <w:pStyle w:val="Tre"/>
      </w:pPr>
    </w:p>
    <w:p w:rsidR="00133BDE" w:rsidRDefault="00133BDE">
      <w:pPr>
        <w:jc w:val="left"/>
        <w:rPr>
          <w:b/>
          <w:color w:val="1F4E79" w:themeColor="accent5" w:themeShade="80"/>
          <w:sz w:val="28"/>
        </w:rPr>
      </w:pPr>
      <w:r>
        <w:br w:type="page"/>
      </w:r>
    </w:p>
    <w:p w:rsidR="005944A3" w:rsidRDefault="000C3718" w:rsidP="005F505B">
      <w:pPr>
        <w:pStyle w:val="tyturozdz"/>
        <w:spacing w:after="0"/>
        <w:jc w:val="left"/>
      </w:pPr>
      <w:bookmarkStart w:id="109" w:name="_Toc527718271"/>
      <w:r w:rsidRPr="009A24CC">
        <w:t xml:space="preserve">Spis </w:t>
      </w:r>
      <w:r w:rsidR="005F505B">
        <w:t>tabel</w:t>
      </w:r>
      <w:bookmarkEnd w:id="109"/>
    </w:p>
    <w:p w:rsidR="00E7527C" w:rsidRDefault="0082580A">
      <w:pPr>
        <w:pStyle w:val="Spisilustracji"/>
        <w:tabs>
          <w:tab w:val="right" w:leader="dot" w:pos="9063"/>
        </w:tabs>
        <w:rPr>
          <w:rFonts w:eastAsiaTheme="minorEastAsia"/>
          <w:noProof/>
          <w:lang w:eastAsia="pl-PL"/>
        </w:rPr>
      </w:pPr>
      <w:r w:rsidRPr="005F505B">
        <w:rPr>
          <w:b/>
          <w:spacing w:val="-2"/>
          <w:sz w:val="21"/>
          <w:szCs w:val="21"/>
        </w:rPr>
        <w:fldChar w:fldCharType="begin"/>
      </w:r>
      <w:r w:rsidR="005F505B" w:rsidRPr="005F505B">
        <w:rPr>
          <w:spacing w:val="-2"/>
          <w:sz w:val="21"/>
          <w:szCs w:val="21"/>
        </w:rPr>
        <w:instrText xml:space="preserve"> TOC \h \z \c "Tabela" </w:instrText>
      </w:r>
      <w:r w:rsidRPr="005F505B">
        <w:rPr>
          <w:b/>
          <w:spacing w:val="-2"/>
          <w:sz w:val="21"/>
          <w:szCs w:val="21"/>
        </w:rPr>
        <w:fldChar w:fldCharType="separate"/>
      </w:r>
      <w:hyperlink w:anchor="_Toc527718164" w:history="1">
        <w:r w:rsidR="00E7527C" w:rsidRPr="0073480C">
          <w:rPr>
            <w:rStyle w:val="Hipercze"/>
            <w:noProof/>
          </w:rPr>
          <w:t>Tabela 1 Czynniki uwzględniane w prognozowanych scenariuszach.</w:t>
        </w:r>
        <w:r w:rsidR="00E7527C">
          <w:rPr>
            <w:noProof/>
            <w:webHidden/>
          </w:rPr>
          <w:tab/>
        </w:r>
        <w:r w:rsidR="00E7527C">
          <w:rPr>
            <w:noProof/>
            <w:webHidden/>
          </w:rPr>
          <w:fldChar w:fldCharType="begin"/>
        </w:r>
        <w:r w:rsidR="00E7527C">
          <w:rPr>
            <w:noProof/>
            <w:webHidden/>
          </w:rPr>
          <w:instrText xml:space="preserve"> PAGEREF _Toc527718164 \h </w:instrText>
        </w:r>
        <w:r w:rsidR="00E7527C">
          <w:rPr>
            <w:noProof/>
            <w:webHidden/>
          </w:rPr>
        </w:r>
        <w:r w:rsidR="00E7527C">
          <w:rPr>
            <w:noProof/>
            <w:webHidden/>
          </w:rPr>
          <w:fldChar w:fldCharType="separate"/>
        </w:r>
        <w:r w:rsidR="00E7527C">
          <w:rPr>
            <w:noProof/>
            <w:webHidden/>
          </w:rPr>
          <w:t>6</w:t>
        </w:r>
        <w:r w:rsidR="00E7527C">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165" w:history="1">
        <w:r w:rsidRPr="0073480C">
          <w:rPr>
            <w:rStyle w:val="Hipercze"/>
            <w:noProof/>
          </w:rPr>
          <w:t>Tabela 2 Wielkości zmiennych objaśniających dla stanu istniejącego oraz horyzontów prognozy 2025 r. i 2055 r. przyjęte w poszczególnych scenariuszach.</w:t>
        </w:r>
        <w:r>
          <w:rPr>
            <w:noProof/>
            <w:webHidden/>
          </w:rPr>
          <w:tab/>
        </w:r>
        <w:r>
          <w:rPr>
            <w:noProof/>
            <w:webHidden/>
          </w:rPr>
          <w:fldChar w:fldCharType="begin"/>
        </w:r>
        <w:r>
          <w:rPr>
            <w:noProof/>
            <w:webHidden/>
          </w:rPr>
          <w:instrText xml:space="preserve"> PAGEREF _Toc527718165 \h </w:instrText>
        </w:r>
        <w:r>
          <w:rPr>
            <w:noProof/>
            <w:webHidden/>
          </w:rPr>
        </w:r>
        <w:r>
          <w:rPr>
            <w:noProof/>
            <w:webHidden/>
          </w:rPr>
          <w:fldChar w:fldCharType="separate"/>
        </w:r>
        <w:r>
          <w:rPr>
            <w:noProof/>
            <w:webHidden/>
          </w:rPr>
          <w:t>10</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166" w:history="1">
        <w:r w:rsidRPr="0073480C">
          <w:rPr>
            <w:rStyle w:val="Hipercze"/>
            <w:noProof/>
          </w:rPr>
          <w:t>Tabela 3 Współczynniki zmian ruchliwości w horyzontach prognozy i scenariuszach rozwoju.</w:t>
        </w:r>
        <w:r>
          <w:rPr>
            <w:noProof/>
            <w:webHidden/>
          </w:rPr>
          <w:tab/>
        </w:r>
        <w:r>
          <w:rPr>
            <w:noProof/>
            <w:webHidden/>
          </w:rPr>
          <w:fldChar w:fldCharType="begin"/>
        </w:r>
        <w:r>
          <w:rPr>
            <w:noProof/>
            <w:webHidden/>
          </w:rPr>
          <w:instrText xml:space="preserve"> PAGEREF _Toc527718166 \h </w:instrText>
        </w:r>
        <w:r>
          <w:rPr>
            <w:noProof/>
            <w:webHidden/>
          </w:rPr>
        </w:r>
        <w:r>
          <w:rPr>
            <w:noProof/>
            <w:webHidden/>
          </w:rPr>
          <w:fldChar w:fldCharType="separate"/>
        </w:r>
        <w:r>
          <w:rPr>
            <w:noProof/>
            <w:webHidden/>
          </w:rPr>
          <w:t>11</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167" w:history="1">
        <w:r w:rsidRPr="0073480C">
          <w:rPr>
            <w:rStyle w:val="Hipercze"/>
            <w:noProof/>
          </w:rPr>
          <w:t xml:space="preserve">Tabela 4 </w:t>
        </w:r>
        <w:r w:rsidRPr="0073480C">
          <w:rPr>
            <w:rStyle w:val="Hipercze"/>
            <w:noProof/>
            <w:lang w:eastAsia="pl-PL"/>
          </w:rPr>
          <w:t>Prognozowane dobowe macierze podróży wewnętrznych osób w 2025 r.</w:t>
        </w:r>
        <w:r>
          <w:rPr>
            <w:noProof/>
            <w:webHidden/>
          </w:rPr>
          <w:tab/>
        </w:r>
        <w:r>
          <w:rPr>
            <w:noProof/>
            <w:webHidden/>
          </w:rPr>
          <w:fldChar w:fldCharType="begin"/>
        </w:r>
        <w:r>
          <w:rPr>
            <w:noProof/>
            <w:webHidden/>
          </w:rPr>
          <w:instrText xml:space="preserve"> PAGEREF _Toc527718167 \h </w:instrText>
        </w:r>
        <w:r>
          <w:rPr>
            <w:noProof/>
            <w:webHidden/>
          </w:rPr>
        </w:r>
        <w:r>
          <w:rPr>
            <w:noProof/>
            <w:webHidden/>
          </w:rPr>
          <w:fldChar w:fldCharType="separate"/>
        </w:r>
        <w:r>
          <w:rPr>
            <w:noProof/>
            <w:webHidden/>
          </w:rPr>
          <w:t>12</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168" w:history="1">
        <w:r w:rsidRPr="0073480C">
          <w:rPr>
            <w:rStyle w:val="Hipercze"/>
            <w:noProof/>
          </w:rPr>
          <w:t>Tabela 5</w:t>
        </w:r>
        <w:r w:rsidRPr="0073480C">
          <w:rPr>
            <w:rStyle w:val="Hipercze"/>
            <w:noProof/>
            <w:lang w:eastAsia="pl-PL"/>
          </w:rPr>
          <w:t xml:space="preserve"> Prognozowane dobowe macierze podróży wewnętrznych osób w 2055 r.</w:t>
        </w:r>
        <w:r>
          <w:rPr>
            <w:noProof/>
            <w:webHidden/>
          </w:rPr>
          <w:tab/>
        </w:r>
        <w:r>
          <w:rPr>
            <w:noProof/>
            <w:webHidden/>
          </w:rPr>
          <w:fldChar w:fldCharType="begin"/>
        </w:r>
        <w:r>
          <w:rPr>
            <w:noProof/>
            <w:webHidden/>
          </w:rPr>
          <w:instrText xml:space="preserve"> PAGEREF _Toc527718168 \h </w:instrText>
        </w:r>
        <w:r>
          <w:rPr>
            <w:noProof/>
            <w:webHidden/>
          </w:rPr>
        </w:r>
        <w:r>
          <w:rPr>
            <w:noProof/>
            <w:webHidden/>
          </w:rPr>
          <w:fldChar w:fldCharType="separate"/>
        </w:r>
        <w:r>
          <w:rPr>
            <w:noProof/>
            <w:webHidden/>
          </w:rPr>
          <w:t>12</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169" w:history="1">
        <w:r w:rsidRPr="0073480C">
          <w:rPr>
            <w:rStyle w:val="Hipercze"/>
            <w:noProof/>
          </w:rPr>
          <w:t>Tabela 6 Zestawienie wskaźników wzrostu ruchu samochodowego dla horyzontów prognozy.</w:t>
        </w:r>
        <w:r>
          <w:rPr>
            <w:noProof/>
            <w:webHidden/>
          </w:rPr>
          <w:tab/>
        </w:r>
        <w:r>
          <w:rPr>
            <w:noProof/>
            <w:webHidden/>
          </w:rPr>
          <w:fldChar w:fldCharType="begin"/>
        </w:r>
        <w:r>
          <w:rPr>
            <w:noProof/>
            <w:webHidden/>
          </w:rPr>
          <w:instrText xml:space="preserve"> PAGEREF _Toc527718169 \h </w:instrText>
        </w:r>
        <w:r>
          <w:rPr>
            <w:noProof/>
            <w:webHidden/>
          </w:rPr>
        </w:r>
        <w:r>
          <w:rPr>
            <w:noProof/>
            <w:webHidden/>
          </w:rPr>
          <w:fldChar w:fldCharType="separate"/>
        </w:r>
        <w:r>
          <w:rPr>
            <w:noProof/>
            <w:webHidden/>
          </w:rPr>
          <w:t>14</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170" w:history="1">
        <w:r w:rsidRPr="0073480C">
          <w:rPr>
            <w:rStyle w:val="Hipercze"/>
            <w:noProof/>
          </w:rPr>
          <w:t>Tabela 7</w:t>
        </w:r>
        <w:r w:rsidRPr="0073480C">
          <w:rPr>
            <w:rStyle w:val="Hipercze"/>
            <w:noProof/>
            <w:lang w:eastAsia="pl-PL"/>
          </w:rPr>
          <w:t xml:space="preserve"> Prognozowane dobowe macierze przewozu towarów 2025 r. i 2055 r.</w:t>
        </w:r>
        <w:r>
          <w:rPr>
            <w:noProof/>
            <w:webHidden/>
          </w:rPr>
          <w:tab/>
        </w:r>
        <w:r>
          <w:rPr>
            <w:noProof/>
            <w:webHidden/>
          </w:rPr>
          <w:fldChar w:fldCharType="begin"/>
        </w:r>
        <w:r>
          <w:rPr>
            <w:noProof/>
            <w:webHidden/>
          </w:rPr>
          <w:instrText xml:space="preserve"> PAGEREF _Toc527718170 \h </w:instrText>
        </w:r>
        <w:r>
          <w:rPr>
            <w:noProof/>
            <w:webHidden/>
          </w:rPr>
        </w:r>
        <w:r>
          <w:rPr>
            <w:noProof/>
            <w:webHidden/>
          </w:rPr>
          <w:fldChar w:fldCharType="separate"/>
        </w:r>
        <w:r>
          <w:rPr>
            <w:noProof/>
            <w:webHidden/>
          </w:rPr>
          <w:t>15</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171" w:history="1">
        <w:r w:rsidRPr="0073480C">
          <w:rPr>
            <w:rStyle w:val="Hipercze"/>
            <w:noProof/>
          </w:rPr>
          <w:t>Tabela 8 Inwestycje w infrastrukturę transportową uwzględnione 2025 r. w wariancie: nic nie robić.</w:t>
        </w:r>
        <w:r>
          <w:rPr>
            <w:noProof/>
            <w:webHidden/>
          </w:rPr>
          <w:tab/>
        </w:r>
        <w:r>
          <w:rPr>
            <w:noProof/>
            <w:webHidden/>
          </w:rPr>
          <w:fldChar w:fldCharType="begin"/>
        </w:r>
        <w:r>
          <w:rPr>
            <w:noProof/>
            <w:webHidden/>
          </w:rPr>
          <w:instrText xml:space="preserve"> PAGEREF _Toc527718171 \h </w:instrText>
        </w:r>
        <w:r>
          <w:rPr>
            <w:noProof/>
            <w:webHidden/>
          </w:rPr>
        </w:r>
        <w:r>
          <w:rPr>
            <w:noProof/>
            <w:webHidden/>
          </w:rPr>
          <w:fldChar w:fldCharType="separate"/>
        </w:r>
        <w:r>
          <w:rPr>
            <w:noProof/>
            <w:webHidden/>
          </w:rPr>
          <w:t>16</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172" w:history="1">
        <w:r w:rsidRPr="0073480C">
          <w:rPr>
            <w:rStyle w:val="Hipercze"/>
            <w:noProof/>
          </w:rPr>
          <w:t>Tabela 9 Inwestycje w infrastrukturę transportową uwzględnione w 2025 r. w wariancie odniesienia.</w:t>
        </w:r>
        <w:r>
          <w:rPr>
            <w:noProof/>
            <w:webHidden/>
          </w:rPr>
          <w:tab/>
        </w:r>
        <w:r>
          <w:rPr>
            <w:noProof/>
            <w:webHidden/>
          </w:rPr>
          <w:fldChar w:fldCharType="begin"/>
        </w:r>
        <w:r>
          <w:rPr>
            <w:noProof/>
            <w:webHidden/>
          </w:rPr>
          <w:instrText xml:space="preserve"> PAGEREF _Toc527718172 \h </w:instrText>
        </w:r>
        <w:r>
          <w:rPr>
            <w:noProof/>
            <w:webHidden/>
          </w:rPr>
        </w:r>
        <w:r>
          <w:rPr>
            <w:noProof/>
            <w:webHidden/>
          </w:rPr>
          <w:fldChar w:fldCharType="separate"/>
        </w:r>
        <w:r>
          <w:rPr>
            <w:noProof/>
            <w:webHidden/>
          </w:rPr>
          <w:t>16</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173" w:history="1">
        <w:r w:rsidRPr="0073480C">
          <w:rPr>
            <w:rStyle w:val="Hipercze"/>
            <w:noProof/>
          </w:rPr>
          <w:t>Tabela 10 Praca transportowa i przewozowa – 2025 r. – wariant: nic nie robić – scenariusz: pesymistyczny.</w:t>
        </w:r>
        <w:r>
          <w:rPr>
            <w:noProof/>
            <w:webHidden/>
          </w:rPr>
          <w:tab/>
        </w:r>
        <w:r>
          <w:rPr>
            <w:noProof/>
            <w:webHidden/>
          </w:rPr>
          <w:fldChar w:fldCharType="begin"/>
        </w:r>
        <w:r>
          <w:rPr>
            <w:noProof/>
            <w:webHidden/>
          </w:rPr>
          <w:instrText xml:space="preserve"> PAGEREF _Toc527718173 \h </w:instrText>
        </w:r>
        <w:r>
          <w:rPr>
            <w:noProof/>
            <w:webHidden/>
          </w:rPr>
        </w:r>
        <w:r>
          <w:rPr>
            <w:noProof/>
            <w:webHidden/>
          </w:rPr>
          <w:fldChar w:fldCharType="separate"/>
        </w:r>
        <w:r>
          <w:rPr>
            <w:noProof/>
            <w:webHidden/>
          </w:rPr>
          <w:t>26</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174" w:history="1">
        <w:r w:rsidRPr="0073480C">
          <w:rPr>
            <w:rStyle w:val="Hipercze"/>
            <w:noProof/>
          </w:rPr>
          <w:t>Tabela 11 Praca transportowa i przewozowa – 2025 r. – wariant: nic nie robić – scenariusz: średni.</w:t>
        </w:r>
        <w:r>
          <w:rPr>
            <w:noProof/>
            <w:webHidden/>
          </w:rPr>
          <w:tab/>
        </w:r>
        <w:r>
          <w:rPr>
            <w:noProof/>
            <w:webHidden/>
          </w:rPr>
          <w:fldChar w:fldCharType="begin"/>
        </w:r>
        <w:r>
          <w:rPr>
            <w:noProof/>
            <w:webHidden/>
          </w:rPr>
          <w:instrText xml:space="preserve"> PAGEREF _Toc527718174 \h </w:instrText>
        </w:r>
        <w:r>
          <w:rPr>
            <w:noProof/>
            <w:webHidden/>
          </w:rPr>
        </w:r>
        <w:r>
          <w:rPr>
            <w:noProof/>
            <w:webHidden/>
          </w:rPr>
          <w:fldChar w:fldCharType="separate"/>
        </w:r>
        <w:r>
          <w:rPr>
            <w:noProof/>
            <w:webHidden/>
          </w:rPr>
          <w:t>27</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175" w:history="1">
        <w:r w:rsidRPr="0073480C">
          <w:rPr>
            <w:rStyle w:val="Hipercze"/>
            <w:noProof/>
          </w:rPr>
          <w:t>Tabela 12 Praca transportowa i przewozowa – 2025 r. – wariant: nic nie robić – scenariusz: optymistyczny.</w:t>
        </w:r>
        <w:r>
          <w:rPr>
            <w:noProof/>
            <w:webHidden/>
          </w:rPr>
          <w:tab/>
        </w:r>
        <w:r>
          <w:rPr>
            <w:noProof/>
            <w:webHidden/>
          </w:rPr>
          <w:fldChar w:fldCharType="begin"/>
        </w:r>
        <w:r>
          <w:rPr>
            <w:noProof/>
            <w:webHidden/>
          </w:rPr>
          <w:instrText xml:space="preserve"> PAGEREF _Toc527718175 \h </w:instrText>
        </w:r>
        <w:r>
          <w:rPr>
            <w:noProof/>
            <w:webHidden/>
          </w:rPr>
        </w:r>
        <w:r>
          <w:rPr>
            <w:noProof/>
            <w:webHidden/>
          </w:rPr>
          <w:fldChar w:fldCharType="separate"/>
        </w:r>
        <w:r>
          <w:rPr>
            <w:noProof/>
            <w:webHidden/>
          </w:rPr>
          <w:t>27</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176" w:history="1">
        <w:r w:rsidRPr="0073480C">
          <w:rPr>
            <w:rStyle w:val="Hipercze"/>
            <w:noProof/>
          </w:rPr>
          <w:t>Tabela 13 Praca transportowa i przewozowa – 2025 r. – wariant: odniesienia – scenariusz: pesymistyczny.</w:t>
        </w:r>
        <w:r>
          <w:rPr>
            <w:noProof/>
            <w:webHidden/>
          </w:rPr>
          <w:tab/>
        </w:r>
        <w:r>
          <w:rPr>
            <w:noProof/>
            <w:webHidden/>
          </w:rPr>
          <w:fldChar w:fldCharType="begin"/>
        </w:r>
        <w:r>
          <w:rPr>
            <w:noProof/>
            <w:webHidden/>
          </w:rPr>
          <w:instrText xml:space="preserve"> PAGEREF _Toc527718176 \h </w:instrText>
        </w:r>
        <w:r>
          <w:rPr>
            <w:noProof/>
            <w:webHidden/>
          </w:rPr>
        </w:r>
        <w:r>
          <w:rPr>
            <w:noProof/>
            <w:webHidden/>
          </w:rPr>
          <w:fldChar w:fldCharType="separate"/>
        </w:r>
        <w:r>
          <w:rPr>
            <w:noProof/>
            <w:webHidden/>
          </w:rPr>
          <w:t>27</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177" w:history="1">
        <w:r w:rsidRPr="0073480C">
          <w:rPr>
            <w:rStyle w:val="Hipercze"/>
            <w:noProof/>
          </w:rPr>
          <w:t>Tabela 14 Praca transportowa i przewozowa – 2025 r. – wariant: odniesienia – scenariusz: średni.</w:t>
        </w:r>
        <w:r>
          <w:rPr>
            <w:noProof/>
            <w:webHidden/>
          </w:rPr>
          <w:tab/>
        </w:r>
        <w:r>
          <w:rPr>
            <w:noProof/>
            <w:webHidden/>
          </w:rPr>
          <w:fldChar w:fldCharType="begin"/>
        </w:r>
        <w:r>
          <w:rPr>
            <w:noProof/>
            <w:webHidden/>
          </w:rPr>
          <w:instrText xml:space="preserve"> PAGEREF _Toc527718177 \h </w:instrText>
        </w:r>
        <w:r>
          <w:rPr>
            <w:noProof/>
            <w:webHidden/>
          </w:rPr>
        </w:r>
        <w:r>
          <w:rPr>
            <w:noProof/>
            <w:webHidden/>
          </w:rPr>
          <w:fldChar w:fldCharType="separate"/>
        </w:r>
        <w:r>
          <w:rPr>
            <w:noProof/>
            <w:webHidden/>
          </w:rPr>
          <w:t>27</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178" w:history="1">
        <w:r w:rsidRPr="0073480C">
          <w:rPr>
            <w:rStyle w:val="Hipercze"/>
            <w:noProof/>
          </w:rPr>
          <w:t>Tabela 15 Praca transportowa i przewozowa – 2025 r. – wariant: odniesienia – scenariusz: optymistyczny.</w:t>
        </w:r>
        <w:r>
          <w:rPr>
            <w:noProof/>
            <w:webHidden/>
          </w:rPr>
          <w:tab/>
        </w:r>
        <w:r>
          <w:rPr>
            <w:noProof/>
            <w:webHidden/>
          </w:rPr>
          <w:fldChar w:fldCharType="begin"/>
        </w:r>
        <w:r>
          <w:rPr>
            <w:noProof/>
            <w:webHidden/>
          </w:rPr>
          <w:instrText xml:space="preserve"> PAGEREF _Toc527718178 \h </w:instrText>
        </w:r>
        <w:r>
          <w:rPr>
            <w:noProof/>
            <w:webHidden/>
          </w:rPr>
        </w:r>
        <w:r>
          <w:rPr>
            <w:noProof/>
            <w:webHidden/>
          </w:rPr>
          <w:fldChar w:fldCharType="separate"/>
        </w:r>
        <w:r>
          <w:rPr>
            <w:noProof/>
            <w:webHidden/>
          </w:rPr>
          <w:t>28</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179" w:history="1">
        <w:r w:rsidRPr="0073480C">
          <w:rPr>
            <w:rStyle w:val="Hipercze"/>
            <w:noProof/>
          </w:rPr>
          <w:t>Tabela 16 Praca transportowa i przewozowa – 2055 r. – wariant: odniesienia – scenariusz: pesymistyczny.</w:t>
        </w:r>
        <w:r>
          <w:rPr>
            <w:noProof/>
            <w:webHidden/>
          </w:rPr>
          <w:tab/>
        </w:r>
        <w:r>
          <w:rPr>
            <w:noProof/>
            <w:webHidden/>
          </w:rPr>
          <w:fldChar w:fldCharType="begin"/>
        </w:r>
        <w:r>
          <w:rPr>
            <w:noProof/>
            <w:webHidden/>
          </w:rPr>
          <w:instrText xml:space="preserve"> PAGEREF _Toc527718179 \h </w:instrText>
        </w:r>
        <w:r>
          <w:rPr>
            <w:noProof/>
            <w:webHidden/>
          </w:rPr>
        </w:r>
        <w:r>
          <w:rPr>
            <w:noProof/>
            <w:webHidden/>
          </w:rPr>
          <w:fldChar w:fldCharType="separate"/>
        </w:r>
        <w:r>
          <w:rPr>
            <w:noProof/>
            <w:webHidden/>
          </w:rPr>
          <w:t>28</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180" w:history="1">
        <w:r w:rsidRPr="0073480C">
          <w:rPr>
            <w:rStyle w:val="Hipercze"/>
            <w:noProof/>
          </w:rPr>
          <w:t>Tabela 17 Praca transportowa i przewozowa – 2055 r. – wariant: odniesienia – scenariusz: średni.</w:t>
        </w:r>
        <w:r>
          <w:rPr>
            <w:noProof/>
            <w:webHidden/>
          </w:rPr>
          <w:tab/>
        </w:r>
        <w:r>
          <w:rPr>
            <w:noProof/>
            <w:webHidden/>
          </w:rPr>
          <w:fldChar w:fldCharType="begin"/>
        </w:r>
        <w:r>
          <w:rPr>
            <w:noProof/>
            <w:webHidden/>
          </w:rPr>
          <w:instrText xml:space="preserve"> PAGEREF _Toc527718180 \h </w:instrText>
        </w:r>
        <w:r>
          <w:rPr>
            <w:noProof/>
            <w:webHidden/>
          </w:rPr>
        </w:r>
        <w:r>
          <w:rPr>
            <w:noProof/>
            <w:webHidden/>
          </w:rPr>
          <w:fldChar w:fldCharType="separate"/>
        </w:r>
        <w:r>
          <w:rPr>
            <w:noProof/>
            <w:webHidden/>
          </w:rPr>
          <w:t>28</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181" w:history="1">
        <w:r w:rsidRPr="0073480C">
          <w:rPr>
            <w:rStyle w:val="Hipercze"/>
            <w:noProof/>
          </w:rPr>
          <w:t>Tabela 18 Praca transportowa i przewozowa – 2055 r. – wariant: odniesienia – scenariusz: optymistyczny.</w:t>
        </w:r>
        <w:r>
          <w:rPr>
            <w:noProof/>
            <w:webHidden/>
          </w:rPr>
          <w:tab/>
        </w:r>
        <w:r>
          <w:rPr>
            <w:noProof/>
            <w:webHidden/>
          </w:rPr>
          <w:fldChar w:fldCharType="begin"/>
        </w:r>
        <w:r>
          <w:rPr>
            <w:noProof/>
            <w:webHidden/>
          </w:rPr>
          <w:instrText xml:space="preserve"> PAGEREF _Toc527718181 \h </w:instrText>
        </w:r>
        <w:r>
          <w:rPr>
            <w:noProof/>
            <w:webHidden/>
          </w:rPr>
        </w:r>
        <w:r>
          <w:rPr>
            <w:noProof/>
            <w:webHidden/>
          </w:rPr>
          <w:fldChar w:fldCharType="separate"/>
        </w:r>
        <w:r>
          <w:rPr>
            <w:noProof/>
            <w:webHidden/>
          </w:rPr>
          <w:t>29</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182" w:history="1">
        <w:r w:rsidRPr="0073480C">
          <w:rPr>
            <w:rStyle w:val="Hipercze"/>
            <w:noProof/>
          </w:rPr>
          <w:t>Tabela 19 Praca transportowa i przewozowa – 2055 r. – wariant: minimalny – scenariusz: pesymistyczny.</w:t>
        </w:r>
        <w:r>
          <w:rPr>
            <w:noProof/>
            <w:webHidden/>
          </w:rPr>
          <w:tab/>
        </w:r>
        <w:r>
          <w:rPr>
            <w:noProof/>
            <w:webHidden/>
          </w:rPr>
          <w:fldChar w:fldCharType="begin"/>
        </w:r>
        <w:r>
          <w:rPr>
            <w:noProof/>
            <w:webHidden/>
          </w:rPr>
          <w:instrText xml:space="preserve"> PAGEREF _Toc527718182 \h </w:instrText>
        </w:r>
        <w:r>
          <w:rPr>
            <w:noProof/>
            <w:webHidden/>
          </w:rPr>
        </w:r>
        <w:r>
          <w:rPr>
            <w:noProof/>
            <w:webHidden/>
          </w:rPr>
          <w:fldChar w:fldCharType="separate"/>
        </w:r>
        <w:r>
          <w:rPr>
            <w:noProof/>
            <w:webHidden/>
          </w:rPr>
          <w:t>29</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183" w:history="1">
        <w:r w:rsidRPr="0073480C">
          <w:rPr>
            <w:rStyle w:val="Hipercze"/>
            <w:noProof/>
          </w:rPr>
          <w:t>Tabela 20 Praca transportowa i przewozowa – 2055 r. – wariant: minimalny – scenariusz: średni.</w:t>
        </w:r>
        <w:r>
          <w:rPr>
            <w:noProof/>
            <w:webHidden/>
          </w:rPr>
          <w:tab/>
        </w:r>
        <w:r>
          <w:rPr>
            <w:noProof/>
            <w:webHidden/>
          </w:rPr>
          <w:fldChar w:fldCharType="begin"/>
        </w:r>
        <w:r>
          <w:rPr>
            <w:noProof/>
            <w:webHidden/>
          </w:rPr>
          <w:instrText xml:space="preserve"> PAGEREF _Toc527718183 \h </w:instrText>
        </w:r>
        <w:r>
          <w:rPr>
            <w:noProof/>
            <w:webHidden/>
          </w:rPr>
        </w:r>
        <w:r>
          <w:rPr>
            <w:noProof/>
            <w:webHidden/>
          </w:rPr>
          <w:fldChar w:fldCharType="separate"/>
        </w:r>
        <w:r>
          <w:rPr>
            <w:noProof/>
            <w:webHidden/>
          </w:rPr>
          <w:t>29</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184" w:history="1">
        <w:r w:rsidRPr="0073480C">
          <w:rPr>
            <w:rStyle w:val="Hipercze"/>
            <w:noProof/>
          </w:rPr>
          <w:t>Tabela 21 Praca transportowa i przewozowa – 2055 r. – wariant: minimalny – scenariusz: optymistyczny.</w:t>
        </w:r>
        <w:r>
          <w:rPr>
            <w:noProof/>
            <w:webHidden/>
          </w:rPr>
          <w:tab/>
        </w:r>
        <w:r>
          <w:rPr>
            <w:noProof/>
            <w:webHidden/>
          </w:rPr>
          <w:fldChar w:fldCharType="begin"/>
        </w:r>
        <w:r>
          <w:rPr>
            <w:noProof/>
            <w:webHidden/>
          </w:rPr>
          <w:instrText xml:space="preserve"> PAGEREF _Toc527718184 \h </w:instrText>
        </w:r>
        <w:r>
          <w:rPr>
            <w:noProof/>
            <w:webHidden/>
          </w:rPr>
        </w:r>
        <w:r>
          <w:rPr>
            <w:noProof/>
            <w:webHidden/>
          </w:rPr>
          <w:fldChar w:fldCharType="separate"/>
        </w:r>
        <w:r>
          <w:rPr>
            <w:noProof/>
            <w:webHidden/>
          </w:rPr>
          <w:t>30</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185" w:history="1">
        <w:r w:rsidRPr="0073480C">
          <w:rPr>
            <w:rStyle w:val="Hipercze"/>
            <w:noProof/>
          </w:rPr>
          <w:t>Tabela 22 Praca transportowa i przewozowa – 2055 r. – wariant: mieszany – scenariusz: pesymistyczny.</w:t>
        </w:r>
        <w:r>
          <w:rPr>
            <w:noProof/>
            <w:webHidden/>
          </w:rPr>
          <w:tab/>
        </w:r>
        <w:r>
          <w:rPr>
            <w:noProof/>
            <w:webHidden/>
          </w:rPr>
          <w:fldChar w:fldCharType="begin"/>
        </w:r>
        <w:r>
          <w:rPr>
            <w:noProof/>
            <w:webHidden/>
          </w:rPr>
          <w:instrText xml:space="preserve"> PAGEREF _Toc527718185 \h </w:instrText>
        </w:r>
        <w:r>
          <w:rPr>
            <w:noProof/>
            <w:webHidden/>
          </w:rPr>
        </w:r>
        <w:r>
          <w:rPr>
            <w:noProof/>
            <w:webHidden/>
          </w:rPr>
          <w:fldChar w:fldCharType="separate"/>
        </w:r>
        <w:r>
          <w:rPr>
            <w:noProof/>
            <w:webHidden/>
          </w:rPr>
          <w:t>30</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186" w:history="1">
        <w:r w:rsidRPr="0073480C">
          <w:rPr>
            <w:rStyle w:val="Hipercze"/>
            <w:noProof/>
          </w:rPr>
          <w:t>Tabela 23 Praca transportowa i przewozowa – 2055 r. – wariant: mieszany – scenariusz: średni.</w:t>
        </w:r>
        <w:r>
          <w:rPr>
            <w:noProof/>
            <w:webHidden/>
          </w:rPr>
          <w:tab/>
        </w:r>
        <w:r>
          <w:rPr>
            <w:noProof/>
            <w:webHidden/>
          </w:rPr>
          <w:fldChar w:fldCharType="begin"/>
        </w:r>
        <w:r>
          <w:rPr>
            <w:noProof/>
            <w:webHidden/>
          </w:rPr>
          <w:instrText xml:space="preserve"> PAGEREF _Toc527718186 \h </w:instrText>
        </w:r>
        <w:r>
          <w:rPr>
            <w:noProof/>
            <w:webHidden/>
          </w:rPr>
        </w:r>
        <w:r>
          <w:rPr>
            <w:noProof/>
            <w:webHidden/>
          </w:rPr>
          <w:fldChar w:fldCharType="separate"/>
        </w:r>
        <w:r>
          <w:rPr>
            <w:noProof/>
            <w:webHidden/>
          </w:rPr>
          <w:t>30</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187" w:history="1">
        <w:r w:rsidRPr="0073480C">
          <w:rPr>
            <w:rStyle w:val="Hipercze"/>
            <w:noProof/>
          </w:rPr>
          <w:t>Tabela 24 Praca transportowa i przewozowa – 2055 r. – wariant: mieszany – scenariusz: optymistyczny.</w:t>
        </w:r>
        <w:r>
          <w:rPr>
            <w:noProof/>
            <w:webHidden/>
          </w:rPr>
          <w:tab/>
        </w:r>
        <w:r>
          <w:rPr>
            <w:noProof/>
            <w:webHidden/>
          </w:rPr>
          <w:fldChar w:fldCharType="begin"/>
        </w:r>
        <w:r>
          <w:rPr>
            <w:noProof/>
            <w:webHidden/>
          </w:rPr>
          <w:instrText xml:space="preserve"> PAGEREF _Toc527718187 \h </w:instrText>
        </w:r>
        <w:r>
          <w:rPr>
            <w:noProof/>
            <w:webHidden/>
          </w:rPr>
        </w:r>
        <w:r>
          <w:rPr>
            <w:noProof/>
            <w:webHidden/>
          </w:rPr>
          <w:fldChar w:fldCharType="separate"/>
        </w:r>
        <w:r>
          <w:rPr>
            <w:noProof/>
            <w:webHidden/>
          </w:rPr>
          <w:t>31</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188" w:history="1">
        <w:r w:rsidRPr="0073480C">
          <w:rPr>
            <w:rStyle w:val="Hipercze"/>
            <w:noProof/>
          </w:rPr>
          <w:t>Tabela 25 Praca transportowa i przewozowa – 2055 r. – wariant: kolejowy – scenariusz: pesymistyczny.</w:t>
        </w:r>
        <w:r>
          <w:rPr>
            <w:noProof/>
            <w:webHidden/>
          </w:rPr>
          <w:tab/>
        </w:r>
        <w:r>
          <w:rPr>
            <w:noProof/>
            <w:webHidden/>
          </w:rPr>
          <w:fldChar w:fldCharType="begin"/>
        </w:r>
        <w:r>
          <w:rPr>
            <w:noProof/>
            <w:webHidden/>
          </w:rPr>
          <w:instrText xml:space="preserve"> PAGEREF _Toc527718188 \h </w:instrText>
        </w:r>
        <w:r>
          <w:rPr>
            <w:noProof/>
            <w:webHidden/>
          </w:rPr>
        </w:r>
        <w:r>
          <w:rPr>
            <w:noProof/>
            <w:webHidden/>
          </w:rPr>
          <w:fldChar w:fldCharType="separate"/>
        </w:r>
        <w:r>
          <w:rPr>
            <w:noProof/>
            <w:webHidden/>
          </w:rPr>
          <w:t>31</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189" w:history="1">
        <w:r w:rsidRPr="0073480C">
          <w:rPr>
            <w:rStyle w:val="Hipercze"/>
            <w:noProof/>
          </w:rPr>
          <w:t>Tabela 26 Praca transportowa i przewozowa – 2055 r. – wariant: kolejowy – scenariusz: średni.</w:t>
        </w:r>
        <w:r>
          <w:rPr>
            <w:noProof/>
            <w:webHidden/>
          </w:rPr>
          <w:tab/>
        </w:r>
        <w:r>
          <w:rPr>
            <w:noProof/>
            <w:webHidden/>
          </w:rPr>
          <w:fldChar w:fldCharType="begin"/>
        </w:r>
        <w:r>
          <w:rPr>
            <w:noProof/>
            <w:webHidden/>
          </w:rPr>
          <w:instrText xml:space="preserve"> PAGEREF _Toc527718189 \h </w:instrText>
        </w:r>
        <w:r>
          <w:rPr>
            <w:noProof/>
            <w:webHidden/>
          </w:rPr>
        </w:r>
        <w:r>
          <w:rPr>
            <w:noProof/>
            <w:webHidden/>
          </w:rPr>
          <w:fldChar w:fldCharType="separate"/>
        </w:r>
        <w:r>
          <w:rPr>
            <w:noProof/>
            <w:webHidden/>
          </w:rPr>
          <w:t>31</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190" w:history="1">
        <w:r w:rsidRPr="0073480C">
          <w:rPr>
            <w:rStyle w:val="Hipercze"/>
            <w:noProof/>
          </w:rPr>
          <w:t>Tabela 27 Praca transportowa i przewozowa – 2055 r. – wariant: kolejowy – scenariusz: optymistyczny.</w:t>
        </w:r>
        <w:r>
          <w:rPr>
            <w:noProof/>
            <w:webHidden/>
          </w:rPr>
          <w:tab/>
        </w:r>
        <w:r>
          <w:rPr>
            <w:noProof/>
            <w:webHidden/>
          </w:rPr>
          <w:fldChar w:fldCharType="begin"/>
        </w:r>
        <w:r>
          <w:rPr>
            <w:noProof/>
            <w:webHidden/>
          </w:rPr>
          <w:instrText xml:space="preserve"> PAGEREF _Toc527718190 \h </w:instrText>
        </w:r>
        <w:r>
          <w:rPr>
            <w:noProof/>
            <w:webHidden/>
          </w:rPr>
        </w:r>
        <w:r>
          <w:rPr>
            <w:noProof/>
            <w:webHidden/>
          </w:rPr>
          <w:fldChar w:fldCharType="separate"/>
        </w:r>
        <w:r>
          <w:rPr>
            <w:noProof/>
            <w:webHidden/>
          </w:rPr>
          <w:t>32</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191" w:history="1">
        <w:r w:rsidRPr="0073480C">
          <w:rPr>
            <w:rStyle w:val="Hipercze"/>
            <w:noProof/>
          </w:rPr>
          <w:t>Tabela 28 Praca transportowa i przewozowa – 2055 r. – wariant: pełny – scenariusz: pesymistyczny.</w:t>
        </w:r>
        <w:r>
          <w:rPr>
            <w:noProof/>
            <w:webHidden/>
          </w:rPr>
          <w:tab/>
        </w:r>
        <w:r>
          <w:rPr>
            <w:noProof/>
            <w:webHidden/>
          </w:rPr>
          <w:fldChar w:fldCharType="begin"/>
        </w:r>
        <w:r>
          <w:rPr>
            <w:noProof/>
            <w:webHidden/>
          </w:rPr>
          <w:instrText xml:space="preserve"> PAGEREF _Toc527718191 \h </w:instrText>
        </w:r>
        <w:r>
          <w:rPr>
            <w:noProof/>
            <w:webHidden/>
          </w:rPr>
        </w:r>
        <w:r>
          <w:rPr>
            <w:noProof/>
            <w:webHidden/>
          </w:rPr>
          <w:fldChar w:fldCharType="separate"/>
        </w:r>
        <w:r>
          <w:rPr>
            <w:noProof/>
            <w:webHidden/>
          </w:rPr>
          <w:t>32</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192" w:history="1">
        <w:r w:rsidRPr="0073480C">
          <w:rPr>
            <w:rStyle w:val="Hipercze"/>
            <w:noProof/>
          </w:rPr>
          <w:t>Tabela 29 Praca transportowa i przewozowa – 2055 r. – wariant: pełny – scenariusz: średni.</w:t>
        </w:r>
        <w:r>
          <w:rPr>
            <w:noProof/>
            <w:webHidden/>
          </w:rPr>
          <w:tab/>
        </w:r>
        <w:r>
          <w:rPr>
            <w:noProof/>
            <w:webHidden/>
          </w:rPr>
          <w:fldChar w:fldCharType="begin"/>
        </w:r>
        <w:r>
          <w:rPr>
            <w:noProof/>
            <w:webHidden/>
          </w:rPr>
          <w:instrText xml:space="preserve"> PAGEREF _Toc527718192 \h </w:instrText>
        </w:r>
        <w:r>
          <w:rPr>
            <w:noProof/>
            <w:webHidden/>
          </w:rPr>
        </w:r>
        <w:r>
          <w:rPr>
            <w:noProof/>
            <w:webHidden/>
          </w:rPr>
          <w:fldChar w:fldCharType="separate"/>
        </w:r>
        <w:r>
          <w:rPr>
            <w:noProof/>
            <w:webHidden/>
          </w:rPr>
          <w:t>32</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193" w:history="1">
        <w:r w:rsidRPr="0073480C">
          <w:rPr>
            <w:rStyle w:val="Hipercze"/>
            <w:noProof/>
          </w:rPr>
          <w:t>Tabela 30 Praca transportowa i przewozowa – 2055 r. – wariant: pełny – scenariusz: optymistyczny.</w:t>
        </w:r>
        <w:r>
          <w:rPr>
            <w:noProof/>
            <w:webHidden/>
          </w:rPr>
          <w:tab/>
        </w:r>
        <w:r>
          <w:rPr>
            <w:noProof/>
            <w:webHidden/>
          </w:rPr>
          <w:fldChar w:fldCharType="begin"/>
        </w:r>
        <w:r>
          <w:rPr>
            <w:noProof/>
            <w:webHidden/>
          </w:rPr>
          <w:instrText xml:space="preserve"> PAGEREF _Toc527718193 \h </w:instrText>
        </w:r>
        <w:r>
          <w:rPr>
            <w:noProof/>
            <w:webHidden/>
          </w:rPr>
        </w:r>
        <w:r>
          <w:rPr>
            <w:noProof/>
            <w:webHidden/>
          </w:rPr>
          <w:fldChar w:fldCharType="separate"/>
        </w:r>
        <w:r>
          <w:rPr>
            <w:noProof/>
            <w:webHidden/>
          </w:rPr>
          <w:t>33</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194" w:history="1">
        <w:r w:rsidRPr="0073480C">
          <w:rPr>
            <w:rStyle w:val="Hipercze"/>
            <w:noProof/>
          </w:rPr>
          <w:t>Tabela 31 Praca transportowa i przewozowa – 2055 r. – wariant: mieszany – scenariusz: pesymistyczny – zwiększona częstość pociągów (co 15 min.).</w:t>
        </w:r>
        <w:r>
          <w:rPr>
            <w:noProof/>
            <w:webHidden/>
          </w:rPr>
          <w:tab/>
        </w:r>
        <w:r>
          <w:rPr>
            <w:noProof/>
            <w:webHidden/>
          </w:rPr>
          <w:fldChar w:fldCharType="begin"/>
        </w:r>
        <w:r>
          <w:rPr>
            <w:noProof/>
            <w:webHidden/>
          </w:rPr>
          <w:instrText xml:space="preserve"> PAGEREF _Toc527718194 \h </w:instrText>
        </w:r>
        <w:r>
          <w:rPr>
            <w:noProof/>
            <w:webHidden/>
          </w:rPr>
        </w:r>
        <w:r>
          <w:rPr>
            <w:noProof/>
            <w:webHidden/>
          </w:rPr>
          <w:fldChar w:fldCharType="separate"/>
        </w:r>
        <w:r>
          <w:rPr>
            <w:noProof/>
            <w:webHidden/>
          </w:rPr>
          <w:t>33</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195" w:history="1">
        <w:r w:rsidRPr="0073480C">
          <w:rPr>
            <w:rStyle w:val="Hipercze"/>
            <w:noProof/>
          </w:rPr>
          <w:t>Tabela 32 Praca transportowa i przewozowa – 2055 r. – wariant: mieszany – scenariusz: średni – zwiększona częstość pociągów (co 15 min.).</w:t>
        </w:r>
        <w:r>
          <w:rPr>
            <w:noProof/>
            <w:webHidden/>
          </w:rPr>
          <w:tab/>
        </w:r>
        <w:r>
          <w:rPr>
            <w:noProof/>
            <w:webHidden/>
          </w:rPr>
          <w:fldChar w:fldCharType="begin"/>
        </w:r>
        <w:r>
          <w:rPr>
            <w:noProof/>
            <w:webHidden/>
          </w:rPr>
          <w:instrText xml:space="preserve"> PAGEREF _Toc527718195 \h </w:instrText>
        </w:r>
        <w:r>
          <w:rPr>
            <w:noProof/>
            <w:webHidden/>
          </w:rPr>
        </w:r>
        <w:r>
          <w:rPr>
            <w:noProof/>
            <w:webHidden/>
          </w:rPr>
          <w:fldChar w:fldCharType="separate"/>
        </w:r>
        <w:r>
          <w:rPr>
            <w:noProof/>
            <w:webHidden/>
          </w:rPr>
          <w:t>33</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196" w:history="1">
        <w:r w:rsidRPr="0073480C">
          <w:rPr>
            <w:rStyle w:val="Hipercze"/>
            <w:noProof/>
          </w:rPr>
          <w:t>Tabela 33 Praca transportowa i przewozowa – 2055 r. – wariant: mieszany – scenariusz: optymistyczny – zwiększona częstość pociągów (co 15 min.).</w:t>
        </w:r>
        <w:r>
          <w:rPr>
            <w:noProof/>
            <w:webHidden/>
          </w:rPr>
          <w:tab/>
        </w:r>
        <w:r>
          <w:rPr>
            <w:noProof/>
            <w:webHidden/>
          </w:rPr>
          <w:fldChar w:fldCharType="begin"/>
        </w:r>
        <w:r>
          <w:rPr>
            <w:noProof/>
            <w:webHidden/>
          </w:rPr>
          <w:instrText xml:space="preserve"> PAGEREF _Toc527718196 \h </w:instrText>
        </w:r>
        <w:r>
          <w:rPr>
            <w:noProof/>
            <w:webHidden/>
          </w:rPr>
        </w:r>
        <w:r>
          <w:rPr>
            <w:noProof/>
            <w:webHidden/>
          </w:rPr>
          <w:fldChar w:fldCharType="separate"/>
        </w:r>
        <w:r>
          <w:rPr>
            <w:noProof/>
            <w:webHidden/>
          </w:rPr>
          <w:t>34</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197" w:history="1">
        <w:r w:rsidRPr="0073480C">
          <w:rPr>
            <w:rStyle w:val="Hipercze"/>
            <w:noProof/>
          </w:rPr>
          <w:t>Tabela 34 Praca transportowa i przewozowa – 2055 r. – wariant: kolejowy – scenariusz: pesymistyczny – dodatkowe przystanki kolejowe.</w:t>
        </w:r>
        <w:r>
          <w:rPr>
            <w:noProof/>
            <w:webHidden/>
          </w:rPr>
          <w:tab/>
        </w:r>
        <w:r>
          <w:rPr>
            <w:noProof/>
            <w:webHidden/>
          </w:rPr>
          <w:fldChar w:fldCharType="begin"/>
        </w:r>
        <w:r>
          <w:rPr>
            <w:noProof/>
            <w:webHidden/>
          </w:rPr>
          <w:instrText xml:space="preserve"> PAGEREF _Toc527718197 \h </w:instrText>
        </w:r>
        <w:r>
          <w:rPr>
            <w:noProof/>
            <w:webHidden/>
          </w:rPr>
        </w:r>
        <w:r>
          <w:rPr>
            <w:noProof/>
            <w:webHidden/>
          </w:rPr>
          <w:fldChar w:fldCharType="separate"/>
        </w:r>
        <w:r>
          <w:rPr>
            <w:noProof/>
            <w:webHidden/>
          </w:rPr>
          <w:t>34</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198" w:history="1">
        <w:r w:rsidRPr="0073480C">
          <w:rPr>
            <w:rStyle w:val="Hipercze"/>
            <w:noProof/>
          </w:rPr>
          <w:t>Tabela 35 Praca transportowa i przewozowa – 2055 r. – wariant: kolejowy – scenariusz: średni – dodatkowe przystanki kolejowe.</w:t>
        </w:r>
        <w:r>
          <w:rPr>
            <w:noProof/>
            <w:webHidden/>
          </w:rPr>
          <w:tab/>
        </w:r>
        <w:r>
          <w:rPr>
            <w:noProof/>
            <w:webHidden/>
          </w:rPr>
          <w:fldChar w:fldCharType="begin"/>
        </w:r>
        <w:r>
          <w:rPr>
            <w:noProof/>
            <w:webHidden/>
          </w:rPr>
          <w:instrText xml:space="preserve"> PAGEREF _Toc527718198 \h </w:instrText>
        </w:r>
        <w:r>
          <w:rPr>
            <w:noProof/>
            <w:webHidden/>
          </w:rPr>
        </w:r>
        <w:r>
          <w:rPr>
            <w:noProof/>
            <w:webHidden/>
          </w:rPr>
          <w:fldChar w:fldCharType="separate"/>
        </w:r>
        <w:r>
          <w:rPr>
            <w:noProof/>
            <w:webHidden/>
          </w:rPr>
          <w:t>34</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199" w:history="1">
        <w:r w:rsidRPr="0073480C">
          <w:rPr>
            <w:rStyle w:val="Hipercze"/>
            <w:noProof/>
          </w:rPr>
          <w:t>Tabela 36 Praca transportowa i przewozowa – 2055 r. – wariant: kolejowy – scenariusz: optymistyczny – dodatkowe przystanki kolejowe.</w:t>
        </w:r>
        <w:r>
          <w:rPr>
            <w:noProof/>
            <w:webHidden/>
          </w:rPr>
          <w:tab/>
        </w:r>
        <w:r>
          <w:rPr>
            <w:noProof/>
            <w:webHidden/>
          </w:rPr>
          <w:fldChar w:fldCharType="begin"/>
        </w:r>
        <w:r>
          <w:rPr>
            <w:noProof/>
            <w:webHidden/>
          </w:rPr>
          <w:instrText xml:space="preserve"> PAGEREF _Toc527718199 \h </w:instrText>
        </w:r>
        <w:r>
          <w:rPr>
            <w:noProof/>
            <w:webHidden/>
          </w:rPr>
        </w:r>
        <w:r>
          <w:rPr>
            <w:noProof/>
            <w:webHidden/>
          </w:rPr>
          <w:fldChar w:fldCharType="separate"/>
        </w:r>
        <w:r>
          <w:rPr>
            <w:noProof/>
            <w:webHidden/>
          </w:rPr>
          <w:t>35</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200" w:history="1">
        <w:r w:rsidRPr="0073480C">
          <w:rPr>
            <w:rStyle w:val="Hipercze"/>
            <w:noProof/>
          </w:rPr>
          <w:t>Tabela 37 Praca transportowa i przewozowa – 2055 r. – wariant: kolejowy – scenariusz: pesymistyczny – dodatkowa trasa do Pyrzowic.</w:t>
        </w:r>
        <w:r>
          <w:rPr>
            <w:noProof/>
            <w:webHidden/>
          </w:rPr>
          <w:tab/>
        </w:r>
        <w:r>
          <w:rPr>
            <w:noProof/>
            <w:webHidden/>
          </w:rPr>
          <w:fldChar w:fldCharType="begin"/>
        </w:r>
        <w:r>
          <w:rPr>
            <w:noProof/>
            <w:webHidden/>
          </w:rPr>
          <w:instrText xml:space="preserve"> PAGEREF _Toc527718200 \h </w:instrText>
        </w:r>
        <w:r>
          <w:rPr>
            <w:noProof/>
            <w:webHidden/>
          </w:rPr>
        </w:r>
        <w:r>
          <w:rPr>
            <w:noProof/>
            <w:webHidden/>
          </w:rPr>
          <w:fldChar w:fldCharType="separate"/>
        </w:r>
        <w:r>
          <w:rPr>
            <w:noProof/>
            <w:webHidden/>
          </w:rPr>
          <w:t>35</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201" w:history="1">
        <w:r w:rsidRPr="0073480C">
          <w:rPr>
            <w:rStyle w:val="Hipercze"/>
            <w:noProof/>
          </w:rPr>
          <w:t>Tabela 38 Praca transportowa i przewozowa – 2055 r. – wariant: kolejowy – scenariusz: średni – dodatkowa trasa do Pyrzowic.</w:t>
        </w:r>
        <w:r>
          <w:rPr>
            <w:noProof/>
            <w:webHidden/>
          </w:rPr>
          <w:tab/>
        </w:r>
        <w:r>
          <w:rPr>
            <w:noProof/>
            <w:webHidden/>
          </w:rPr>
          <w:fldChar w:fldCharType="begin"/>
        </w:r>
        <w:r>
          <w:rPr>
            <w:noProof/>
            <w:webHidden/>
          </w:rPr>
          <w:instrText xml:space="preserve"> PAGEREF _Toc527718201 \h </w:instrText>
        </w:r>
        <w:r>
          <w:rPr>
            <w:noProof/>
            <w:webHidden/>
          </w:rPr>
        </w:r>
        <w:r>
          <w:rPr>
            <w:noProof/>
            <w:webHidden/>
          </w:rPr>
          <w:fldChar w:fldCharType="separate"/>
        </w:r>
        <w:r>
          <w:rPr>
            <w:noProof/>
            <w:webHidden/>
          </w:rPr>
          <w:t>35</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202" w:history="1">
        <w:r w:rsidRPr="0073480C">
          <w:rPr>
            <w:rStyle w:val="Hipercze"/>
            <w:noProof/>
          </w:rPr>
          <w:t>Tabela 39 Praca transportowa i przewozowa – 2055 r. – wariant: kolejowy – scenariusz: optymistyczny – dodatkowa trasa do Pyrzowic.</w:t>
        </w:r>
        <w:r>
          <w:rPr>
            <w:noProof/>
            <w:webHidden/>
          </w:rPr>
          <w:tab/>
        </w:r>
        <w:r>
          <w:rPr>
            <w:noProof/>
            <w:webHidden/>
          </w:rPr>
          <w:fldChar w:fldCharType="begin"/>
        </w:r>
        <w:r>
          <w:rPr>
            <w:noProof/>
            <w:webHidden/>
          </w:rPr>
          <w:instrText xml:space="preserve"> PAGEREF _Toc527718202 \h </w:instrText>
        </w:r>
        <w:r>
          <w:rPr>
            <w:noProof/>
            <w:webHidden/>
          </w:rPr>
        </w:r>
        <w:r>
          <w:rPr>
            <w:noProof/>
            <w:webHidden/>
          </w:rPr>
          <w:fldChar w:fldCharType="separate"/>
        </w:r>
        <w:r>
          <w:rPr>
            <w:noProof/>
            <w:webHidden/>
          </w:rPr>
          <w:t>36</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203" w:history="1">
        <w:r w:rsidRPr="0073480C">
          <w:rPr>
            <w:rStyle w:val="Hipercze"/>
            <w:noProof/>
          </w:rPr>
          <w:t>Tabela 40 Udział podróży transportem zbiorowym i indywidualnym we wszystkich wariantach i scenariuszach prognozy.</w:t>
        </w:r>
        <w:r>
          <w:rPr>
            <w:noProof/>
            <w:webHidden/>
          </w:rPr>
          <w:tab/>
        </w:r>
        <w:r>
          <w:rPr>
            <w:noProof/>
            <w:webHidden/>
          </w:rPr>
          <w:fldChar w:fldCharType="begin"/>
        </w:r>
        <w:r>
          <w:rPr>
            <w:noProof/>
            <w:webHidden/>
          </w:rPr>
          <w:instrText xml:space="preserve"> PAGEREF _Toc527718203 \h </w:instrText>
        </w:r>
        <w:r>
          <w:rPr>
            <w:noProof/>
            <w:webHidden/>
          </w:rPr>
        </w:r>
        <w:r>
          <w:rPr>
            <w:noProof/>
            <w:webHidden/>
          </w:rPr>
          <w:fldChar w:fldCharType="separate"/>
        </w:r>
        <w:r>
          <w:rPr>
            <w:noProof/>
            <w:webHidden/>
          </w:rPr>
          <w:t>37</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204" w:history="1">
        <w:r w:rsidRPr="0073480C">
          <w:rPr>
            <w:rStyle w:val="Hipercze"/>
            <w:noProof/>
          </w:rPr>
          <w:t>Tabela 41 Wyniki rozkładu ruchu pasażerskiego w systemach transportu – 2025 r. – wariant: nic nie robić – scenariusz: pesymistyczny.</w:t>
        </w:r>
        <w:r>
          <w:rPr>
            <w:noProof/>
            <w:webHidden/>
          </w:rPr>
          <w:tab/>
        </w:r>
        <w:r>
          <w:rPr>
            <w:noProof/>
            <w:webHidden/>
          </w:rPr>
          <w:fldChar w:fldCharType="begin"/>
        </w:r>
        <w:r>
          <w:rPr>
            <w:noProof/>
            <w:webHidden/>
          </w:rPr>
          <w:instrText xml:space="preserve"> PAGEREF _Toc527718204 \h </w:instrText>
        </w:r>
        <w:r>
          <w:rPr>
            <w:noProof/>
            <w:webHidden/>
          </w:rPr>
        </w:r>
        <w:r>
          <w:rPr>
            <w:noProof/>
            <w:webHidden/>
          </w:rPr>
          <w:fldChar w:fldCharType="separate"/>
        </w:r>
        <w:r>
          <w:rPr>
            <w:noProof/>
            <w:webHidden/>
          </w:rPr>
          <w:t>38</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205" w:history="1">
        <w:r w:rsidRPr="0073480C">
          <w:rPr>
            <w:rStyle w:val="Hipercze"/>
            <w:noProof/>
          </w:rPr>
          <w:t>Tabela 42 Wyniki rozkładu ruchu pasażerskiego w systemach transportu – 2025 r. – wariant: nic nie robić – scenariusz: średni.</w:t>
        </w:r>
        <w:r>
          <w:rPr>
            <w:noProof/>
            <w:webHidden/>
          </w:rPr>
          <w:tab/>
        </w:r>
        <w:r>
          <w:rPr>
            <w:noProof/>
            <w:webHidden/>
          </w:rPr>
          <w:fldChar w:fldCharType="begin"/>
        </w:r>
        <w:r>
          <w:rPr>
            <w:noProof/>
            <w:webHidden/>
          </w:rPr>
          <w:instrText xml:space="preserve"> PAGEREF _Toc527718205 \h </w:instrText>
        </w:r>
        <w:r>
          <w:rPr>
            <w:noProof/>
            <w:webHidden/>
          </w:rPr>
        </w:r>
        <w:r>
          <w:rPr>
            <w:noProof/>
            <w:webHidden/>
          </w:rPr>
          <w:fldChar w:fldCharType="separate"/>
        </w:r>
        <w:r>
          <w:rPr>
            <w:noProof/>
            <w:webHidden/>
          </w:rPr>
          <w:t>38</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206" w:history="1">
        <w:r w:rsidRPr="0073480C">
          <w:rPr>
            <w:rStyle w:val="Hipercze"/>
            <w:noProof/>
          </w:rPr>
          <w:t>Tabela 43 Wyniki rozkładu ruchu pasażerskiego w systemach transportu – 2025 r. – wariant: nic nie robić – scenariusz: optymistyczny.</w:t>
        </w:r>
        <w:r>
          <w:rPr>
            <w:noProof/>
            <w:webHidden/>
          </w:rPr>
          <w:tab/>
        </w:r>
        <w:r>
          <w:rPr>
            <w:noProof/>
            <w:webHidden/>
          </w:rPr>
          <w:fldChar w:fldCharType="begin"/>
        </w:r>
        <w:r>
          <w:rPr>
            <w:noProof/>
            <w:webHidden/>
          </w:rPr>
          <w:instrText xml:space="preserve"> PAGEREF _Toc527718206 \h </w:instrText>
        </w:r>
        <w:r>
          <w:rPr>
            <w:noProof/>
            <w:webHidden/>
          </w:rPr>
        </w:r>
        <w:r>
          <w:rPr>
            <w:noProof/>
            <w:webHidden/>
          </w:rPr>
          <w:fldChar w:fldCharType="separate"/>
        </w:r>
        <w:r>
          <w:rPr>
            <w:noProof/>
            <w:webHidden/>
          </w:rPr>
          <w:t>38</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207" w:history="1">
        <w:r w:rsidRPr="0073480C">
          <w:rPr>
            <w:rStyle w:val="Hipercze"/>
            <w:noProof/>
          </w:rPr>
          <w:t>Tabela 44 Wyniki rozkładu ruchu pasażerskiego w systemach transportu – 2025 r. – wariant: odniesienia – scenariusz: pesymistyczny.</w:t>
        </w:r>
        <w:r>
          <w:rPr>
            <w:noProof/>
            <w:webHidden/>
          </w:rPr>
          <w:tab/>
        </w:r>
        <w:r>
          <w:rPr>
            <w:noProof/>
            <w:webHidden/>
          </w:rPr>
          <w:fldChar w:fldCharType="begin"/>
        </w:r>
        <w:r>
          <w:rPr>
            <w:noProof/>
            <w:webHidden/>
          </w:rPr>
          <w:instrText xml:space="preserve"> PAGEREF _Toc527718207 \h </w:instrText>
        </w:r>
        <w:r>
          <w:rPr>
            <w:noProof/>
            <w:webHidden/>
          </w:rPr>
        </w:r>
        <w:r>
          <w:rPr>
            <w:noProof/>
            <w:webHidden/>
          </w:rPr>
          <w:fldChar w:fldCharType="separate"/>
        </w:r>
        <w:r>
          <w:rPr>
            <w:noProof/>
            <w:webHidden/>
          </w:rPr>
          <w:t>39</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208" w:history="1">
        <w:r w:rsidRPr="0073480C">
          <w:rPr>
            <w:rStyle w:val="Hipercze"/>
            <w:noProof/>
          </w:rPr>
          <w:t>Tabela 45 Wyniki rozkładu ruchu pasażerskiego w systemach transportu – 2025 r. – wariant: odniesienia – scenariusz: średni.</w:t>
        </w:r>
        <w:r>
          <w:rPr>
            <w:noProof/>
            <w:webHidden/>
          </w:rPr>
          <w:tab/>
        </w:r>
        <w:r>
          <w:rPr>
            <w:noProof/>
            <w:webHidden/>
          </w:rPr>
          <w:fldChar w:fldCharType="begin"/>
        </w:r>
        <w:r>
          <w:rPr>
            <w:noProof/>
            <w:webHidden/>
          </w:rPr>
          <w:instrText xml:space="preserve"> PAGEREF _Toc527718208 \h </w:instrText>
        </w:r>
        <w:r>
          <w:rPr>
            <w:noProof/>
            <w:webHidden/>
          </w:rPr>
        </w:r>
        <w:r>
          <w:rPr>
            <w:noProof/>
            <w:webHidden/>
          </w:rPr>
          <w:fldChar w:fldCharType="separate"/>
        </w:r>
        <w:r>
          <w:rPr>
            <w:noProof/>
            <w:webHidden/>
          </w:rPr>
          <w:t>39</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209" w:history="1">
        <w:r w:rsidRPr="0073480C">
          <w:rPr>
            <w:rStyle w:val="Hipercze"/>
            <w:noProof/>
          </w:rPr>
          <w:t>Tabela 46 Wyniki rozkładu ruchu pasażerskiego w systemach transportu – 2025 r. – wariant: odniesienia – scenariusz: optymistyczny.</w:t>
        </w:r>
        <w:r>
          <w:rPr>
            <w:noProof/>
            <w:webHidden/>
          </w:rPr>
          <w:tab/>
        </w:r>
        <w:r>
          <w:rPr>
            <w:noProof/>
            <w:webHidden/>
          </w:rPr>
          <w:fldChar w:fldCharType="begin"/>
        </w:r>
        <w:r>
          <w:rPr>
            <w:noProof/>
            <w:webHidden/>
          </w:rPr>
          <w:instrText xml:space="preserve"> PAGEREF _Toc527718209 \h </w:instrText>
        </w:r>
        <w:r>
          <w:rPr>
            <w:noProof/>
            <w:webHidden/>
          </w:rPr>
        </w:r>
        <w:r>
          <w:rPr>
            <w:noProof/>
            <w:webHidden/>
          </w:rPr>
          <w:fldChar w:fldCharType="separate"/>
        </w:r>
        <w:r>
          <w:rPr>
            <w:noProof/>
            <w:webHidden/>
          </w:rPr>
          <w:t>39</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210" w:history="1">
        <w:r w:rsidRPr="0073480C">
          <w:rPr>
            <w:rStyle w:val="Hipercze"/>
            <w:noProof/>
          </w:rPr>
          <w:t>Tabela 47 Wyniki rozkładu ruchu pasażerskiego w systemach transportu – 2055 r. – wariant: odniesienia – scenariusz: pesymistyczny.</w:t>
        </w:r>
        <w:r>
          <w:rPr>
            <w:noProof/>
            <w:webHidden/>
          </w:rPr>
          <w:tab/>
        </w:r>
        <w:r>
          <w:rPr>
            <w:noProof/>
            <w:webHidden/>
          </w:rPr>
          <w:fldChar w:fldCharType="begin"/>
        </w:r>
        <w:r>
          <w:rPr>
            <w:noProof/>
            <w:webHidden/>
          </w:rPr>
          <w:instrText xml:space="preserve"> PAGEREF _Toc527718210 \h </w:instrText>
        </w:r>
        <w:r>
          <w:rPr>
            <w:noProof/>
            <w:webHidden/>
          </w:rPr>
        </w:r>
        <w:r>
          <w:rPr>
            <w:noProof/>
            <w:webHidden/>
          </w:rPr>
          <w:fldChar w:fldCharType="separate"/>
        </w:r>
        <w:r>
          <w:rPr>
            <w:noProof/>
            <w:webHidden/>
          </w:rPr>
          <w:t>39</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211" w:history="1">
        <w:r w:rsidRPr="0073480C">
          <w:rPr>
            <w:rStyle w:val="Hipercze"/>
            <w:noProof/>
          </w:rPr>
          <w:t>Tabela 48 Wyniki rozkładu ruchu pasażerskiego w systemach transportu – 2055 r. – wariant: odniesienia – scenariusz: średni.</w:t>
        </w:r>
        <w:r>
          <w:rPr>
            <w:noProof/>
            <w:webHidden/>
          </w:rPr>
          <w:tab/>
        </w:r>
        <w:r>
          <w:rPr>
            <w:noProof/>
            <w:webHidden/>
          </w:rPr>
          <w:fldChar w:fldCharType="begin"/>
        </w:r>
        <w:r>
          <w:rPr>
            <w:noProof/>
            <w:webHidden/>
          </w:rPr>
          <w:instrText xml:space="preserve"> PAGEREF _Toc527718211 \h </w:instrText>
        </w:r>
        <w:r>
          <w:rPr>
            <w:noProof/>
            <w:webHidden/>
          </w:rPr>
        </w:r>
        <w:r>
          <w:rPr>
            <w:noProof/>
            <w:webHidden/>
          </w:rPr>
          <w:fldChar w:fldCharType="separate"/>
        </w:r>
        <w:r>
          <w:rPr>
            <w:noProof/>
            <w:webHidden/>
          </w:rPr>
          <w:t>40</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212" w:history="1">
        <w:r w:rsidRPr="0073480C">
          <w:rPr>
            <w:rStyle w:val="Hipercze"/>
            <w:noProof/>
          </w:rPr>
          <w:t>Tabela 49 Wyniki rozkładu ruchu pasażerskiego w systemach transportu – 2055 r. – wariant: odniesienia – scenariusz: optymistyczny.</w:t>
        </w:r>
        <w:r>
          <w:rPr>
            <w:noProof/>
            <w:webHidden/>
          </w:rPr>
          <w:tab/>
        </w:r>
        <w:r>
          <w:rPr>
            <w:noProof/>
            <w:webHidden/>
          </w:rPr>
          <w:fldChar w:fldCharType="begin"/>
        </w:r>
        <w:r>
          <w:rPr>
            <w:noProof/>
            <w:webHidden/>
          </w:rPr>
          <w:instrText xml:space="preserve"> PAGEREF _Toc527718212 \h </w:instrText>
        </w:r>
        <w:r>
          <w:rPr>
            <w:noProof/>
            <w:webHidden/>
          </w:rPr>
        </w:r>
        <w:r>
          <w:rPr>
            <w:noProof/>
            <w:webHidden/>
          </w:rPr>
          <w:fldChar w:fldCharType="separate"/>
        </w:r>
        <w:r>
          <w:rPr>
            <w:noProof/>
            <w:webHidden/>
          </w:rPr>
          <w:t>40</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213" w:history="1">
        <w:r w:rsidRPr="0073480C">
          <w:rPr>
            <w:rStyle w:val="Hipercze"/>
            <w:noProof/>
          </w:rPr>
          <w:t>Tabela 50 Wyniki rozkładu ruchu pasażerskiego w systemach transportu – 2055 r. – wariant: minimalny – scenariusz: pesymistyczny.</w:t>
        </w:r>
        <w:r>
          <w:rPr>
            <w:noProof/>
            <w:webHidden/>
          </w:rPr>
          <w:tab/>
        </w:r>
        <w:r>
          <w:rPr>
            <w:noProof/>
            <w:webHidden/>
          </w:rPr>
          <w:fldChar w:fldCharType="begin"/>
        </w:r>
        <w:r>
          <w:rPr>
            <w:noProof/>
            <w:webHidden/>
          </w:rPr>
          <w:instrText xml:space="preserve"> PAGEREF _Toc527718213 \h </w:instrText>
        </w:r>
        <w:r>
          <w:rPr>
            <w:noProof/>
            <w:webHidden/>
          </w:rPr>
        </w:r>
        <w:r>
          <w:rPr>
            <w:noProof/>
            <w:webHidden/>
          </w:rPr>
          <w:fldChar w:fldCharType="separate"/>
        </w:r>
        <w:r>
          <w:rPr>
            <w:noProof/>
            <w:webHidden/>
          </w:rPr>
          <w:t>40</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214" w:history="1">
        <w:r w:rsidRPr="0073480C">
          <w:rPr>
            <w:rStyle w:val="Hipercze"/>
            <w:noProof/>
          </w:rPr>
          <w:t>Tabela 51 Wyniki rozkładu ruchu pasażerskiego w systemach transportu – 2055 r. – wariant: minimalny – scenariusz: średni.</w:t>
        </w:r>
        <w:r>
          <w:rPr>
            <w:noProof/>
            <w:webHidden/>
          </w:rPr>
          <w:tab/>
        </w:r>
        <w:r>
          <w:rPr>
            <w:noProof/>
            <w:webHidden/>
          </w:rPr>
          <w:fldChar w:fldCharType="begin"/>
        </w:r>
        <w:r>
          <w:rPr>
            <w:noProof/>
            <w:webHidden/>
          </w:rPr>
          <w:instrText xml:space="preserve"> PAGEREF _Toc527718214 \h </w:instrText>
        </w:r>
        <w:r>
          <w:rPr>
            <w:noProof/>
            <w:webHidden/>
          </w:rPr>
        </w:r>
        <w:r>
          <w:rPr>
            <w:noProof/>
            <w:webHidden/>
          </w:rPr>
          <w:fldChar w:fldCharType="separate"/>
        </w:r>
        <w:r>
          <w:rPr>
            <w:noProof/>
            <w:webHidden/>
          </w:rPr>
          <w:t>40</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215" w:history="1">
        <w:r w:rsidRPr="0073480C">
          <w:rPr>
            <w:rStyle w:val="Hipercze"/>
            <w:noProof/>
          </w:rPr>
          <w:t>Tabela 52 Wyniki rozkładu ruchu pasażerskiego w systemach transportu – 2055 r. – wariant: minimalny – scenariusz: optymistyczny.</w:t>
        </w:r>
        <w:r>
          <w:rPr>
            <w:noProof/>
            <w:webHidden/>
          </w:rPr>
          <w:tab/>
        </w:r>
        <w:r>
          <w:rPr>
            <w:noProof/>
            <w:webHidden/>
          </w:rPr>
          <w:fldChar w:fldCharType="begin"/>
        </w:r>
        <w:r>
          <w:rPr>
            <w:noProof/>
            <w:webHidden/>
          </w:rPr>
          <w:instrText xml:space="preserve"> PAGEREF _Toc527718215 \h </w:instrText>
        </w:r>
        <w:r>
          <w:rPr>
            <w:noProof/>
            <w:webHidden/>
          </w:rPr>
        </w:r>
        <w:r>
          <w:rPr>
            <w:noProof/>
            <w:webHidden/>
          </w:rPr>
          <w:fldChar w:fldCharType="separate"/>
        </w:r>
        <w:r>
          <w:rPr>
            <w:noProof/>
            <w:webHidden/>
          </w:rPr>
          <w:t>41</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216" w:history="1">
        <w:r w:rsidRPr="0073480C">
          <w:rPr>
            <w:rStyle w:val="Hipercze"/>
            <w:noProof/>
          </w:rPr>
          <w:t>Tabela 53 Wyniki rozkładu ruchu pasażerskiego w systemach transportu – 2055 r. – wariant: mieszany – scenariusz: pesymistyczny.</w:t>
        </w:r>
        <w:r>
          <w:rPr>
            <w:noProof/>
            <w:webHidden/>
          </w:rPr>
          <w:tab/>
        </w:r>
        <w:r>
          <w:rPr>
            <w:noProof/>
            <w:webHidden/>
          </w:rPr>
          <w:fldChar w:fldCharType="begin"/>
        </w:r>
        <w:r>
          <w:rPr>
            <w:noProof/>
            <w:webHidden/>
          </w:rPr>
          <w:instrText xml:space="preserve"> PAGEREF _Toc527718216 \h </w:instrText>
        </w:r>
        <w:r>
          <w:rPr>
            <w:noProof/>
            <w:webHidden/>
          </w:rPr>
        </w:r>
        <w:r>
          <w:rPr>
            <w:noProof/>
            <w:webHidden/>
          </w:rPr>
          <w:fldChar w:fldCharType="separate"/>
        </w:r>
        <w:r>
          <w:rPr>
            <w:noProof/>
            <w:webHidden/>
          </w:rPr>
          <w:t>41</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217" w:history="1">
        <w:r w:rsidRPr="0073480C">
          <w:rPr>
            <w:rStyle w:val="Hipercze"/>
            <w:noProof/>
          </w:rPr>
          <w:t>Tabela 54 Wyniki rozkładu ruchu pasażerskiego w systemach transportu – 2055 r. – wariant: mieszany – scenariusz: średni.</w:t>
        </w:r>
        <w:r>
          <w:rPr>
            <w:noProof/>
            <w:webHidden/>
          </w:rPr>
          <w:tab/>
        </w:r>
        <w:r>
          <w:rPr>
            <w:noProof/>
            <w:webHidden/>
          </w:rPr>
          <w:fldChar w:fldCharType="begin"/>
        </w:r>
        <w:r>
          <w:rPr>
            <w:noProof/>
            <w:webHidden/>
          </w:rPr>
          <w:instrText xml:space="preserve"> PAGEREF _Toc527718217 \h </w:instrText>
        </w:r>
        <w:r>
          <w:rPr>
            <w:noProof/>
            <w:webHidden/>
          </w:rPr>
        </w:r>
        <w:r>
          <w:rPr>
            <w:noProof/>
            <w:webHidden/>
          </w:rPr>
          <w:fldChar w:fldCharType="separate"/>
        </w:r>
        <w:r>
          <w:rPr>
            <w:noProof/>
            <w:webHidden/>
          </w:rPr>
          <w:t>41</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218" w:history="1">
        <w:r w:rsidRPr="0073480C">
          <w:rPr>
            <w:rStyle w:val="Hipercze"/>
            <w:noProof/>
          </w:rPr>
          <w:t>Tabela 55 Wyniki rozkładu ruchu pasażerskiego w systemach transportu – 2055 r. – wariant: mieszany – scenariusz: optymistyczny.</w:t>
        </w:r>
        <w:r>
          <w:rPr>
            <w:noProof/>
            <w:webHidden/>
          </w:rPr>
          <w:tab/>
        </w:r>
        <w:r>
          <w:rPr>
            <w:noProof/>
            <w:webHidden/>
          </w:rPr>
          <w:fldChar w:fldCharType="begin"/>
        </w:r>
        <w:r>
          <w:rPr>
            <w:noProof/>
            <w:webHidden/>
          </w:rPr>
          <w:instrText xml:space="preserve"> PAGEREF _Toc527718218 \h </w:instrText>
        </w:r>
        <w:r>
          <w:rPr>
            <w:noProof/>
            <w:webHidden/>
          </w:rPr>
        </w:r>
        <w:r>
          <w:rPr>
            <w:noProof/>
            <w:webHidden/>
          </w:rPr>
          <w:fldChar w:fldCharType="separate"/>
        </w:r>
        <w:r>
          <w:rPr>
            <w:noProof/>
            <w:webHidden/>
          </w:rPr>
          <w:t>41</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219" w:history="1">
        <w:r w:rsidRPr="0073480C">
          <w:rPr>
            <w:rStyle w:val="Hipercze"/>
            <w:noProof/>
          </w:rPr>
          <w:t>Tabela 56 Wyniki rozkładu ruchu pasażerskiego w systemach transportu – 2055 r. – wariant: kolejowy – scenariusz: pesymistyczny.</w:t>
        </w:r>
        <w:r>
          <w:rPr>
            <w:noProof/>
            <w:webHidden/>
          </w:rPr>
          <w:tab/>
        </w:r>
        <w:r>
          <w:rPr>
            <w:noProof/>
            <w:webHidden/>
          </w:rPr>
          <w:fldChar w:fldCharType="begin"/>
        </w:r>
        <w:r>
          <w:rPr>
            <w:noProof/>
            <w:webHidden/>
          </w:rPr>
          <w:instrText xml:space="preserve"> PAGEREF _Toc527718219 \h </w:instrText>
        </w:r>
        <w:r>
          <w:rPr>
            <w:noProof/>
            <w:webHidden/>
          </w:rPr>
        </w:r>
        <w:r>
          <w:rPr>
            <w:noProof/>
            <w:webHidden/>
          </w:rPr>
          <w:fldChar w:fldCharType="separate"/>
        </w:r>
        <w:r>
          <w:rPr>
            <w:noProof/>
            <w:webHidden/>
          </w:rPr>
          <w:t>42</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220" w:history="1">
        <w:r w:rsidRPr="0073480C">
          <w:rPr>
            <w:rStyle w:val="Hipercze"/>
            <w:noProof/>
          </w:rPr>
          <w:t>Tabela 57 Wyniki rozkładu ruchu pasażerskiego w systemach transportu – 2055 r. – wariant: kolejowy – scenariusz: średni.</w:t>
        </w:r>
        <w:r>
          <w:rPr>
            <w:noProof/>
            <w:webHidden/>
          </w:rPr>
          <w:tab/>
        </w:r>
        <w:r>
          <w:rPr>
            <w:noProof/>
            <w:webHidden/>
          </w:rPr>
          <w:fldChar w:fldCharType="begin"/>
        </w:r>
        <w:r>
          <w:rPr>
            <w:noProof/>
            <w:webHidden/>
          </w:rPr>
          <w:instrText xml:space="preserve"> PAGEREF _Toc527718220 \h </w:instrText>
        </w:r>
        <w:r>
          <w:rPr>
            <w:noProof/>
            <w:webHidden/>
          </w:rPr>
        </w:r>
        <w:r>
          <w:rPr>
            <w:noProof/>
            <w:webHidden/>
          </w:rPr>
          <w:fldChar w:fldCharType="separate"/>
        </w:r>
        <w:r>
          <w:rPr>
            <w:noProof/>
            <w:webHidden/>
          </w:rPr>
          <w:t>42</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221" w:history="1">
        <w:r w:rsidRPr="0073480C">
          <w:rPr>
            <w:rStyle w:val="Hipercze"/>
            <w:noProof/>
          </w:rPr>
          <w:t>Tabela 58 Wyniki rozkładu ruchu pasażerskiego w systemach transportu – 2055 r. – wariant: kolejowy – scenariusz: optymistyczny.</w:t>
        </w:r>
        <w:r>
          <w:rPr>
            <w:noProof/>
            <w:webHidden/>
          </w:rPr>
          <w:tab/>
        </w:r>
        <w:r>
          <w:rPr>
            <w:noProof/>
            <w:webHidden/>
          </w:rPr>
          <w:fldChar w:fldCharType="begin"/>
        </w:r>
        <w:r>
          <w:rPr>
            <w:noProof/>
            <w:webHidden/>
          </w:rPr>
          <w:instrText xml:space="preserve"> PAGEREF _Toc527718221 \h </w:instrText>
        </w:r>
        <w:r>
          <w:rPr>
            <w:noProof/>
            <w:webHidden/>
          </w:rPr>
        </w:r>
        <w:r>
          <w:rPr>
            <w:noProof/>
            <w:webHidden/>
          </w:rPr>
          <w:fldChar w:fldCharType="separate"/>
        </w:r>
        <w:r>
          <w:rPr>
            <w:noProof/>
            <w:webHidden/>
          </w:rPr>
          <w:t>42</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222" w:history="1">
        <w:r w:rsidRPr="0073480C">
          <w:rPr>
            <w:rStyle w:val="Hipercze"/>
            <w:noProof/>
          </w:rPr>
          <w:t>Tabela 59 Wyniki rozkładu ruchu pasażerskiego w systemach transportu – 2055 r. – wariant: pełny – scenariusz: pesymistyczny.</w:t>
        </w:r>
        <w:r>
          <w:rPr>
            <w:noProof/>
            <w:webHidden/>
          </w:rPr>
          <w:tab/>
        </w:r>
        <w:r>
          <w:rPr>
            <w:noProof/>
            <w:webHidden/>
          </w:rPr>
          <w:fldChar w:fldCharType="begin"/>
        </w:r>
        <w:r>
          <w:rPr>
            <w:noProof/>
            <w:webHidden/>
          </w:rPr>
          <w:instrText xml:space="preserve"> PAGEREF _Toc527718222 \h </w:instrText>
        </w:r>
        <w:r>
          <w:rPr>
            <w:noProof/>
            <w:webHidden/>
          </w:rPr>
        </w:r>
        <w:r>
          <w:rPr>
            <w:noProof/>
            <w:webHidden/>
          </w:rPr>
          <w:fldChar w:fldCharType="separate"/>
        </w:r>
        <w:r>
          <w:rPr>
            <w:noProof/>
            <w:webHidden/>
          </w:rPr>
          <w:t>42</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223" w:history="1">
        <w:r w:rsidRPr="0073480C">
          <w:rPr>
            <w:rStyle w:val="Hipercze"/>
            <w:noProof/>
          </w:rPr>
          <w:t>Tabela 60 Wyniki rozkładu ruchu pasażerskiego w systemach transportu – 2055 r. – wariant: pełny – scenariusz: średni.</w:t>
        </w:r>
        <w:r>
          <w:rPr>
            <w:noProof/>
            <w:webHidden/>
          </w:rPr>
          <w:tab/>
        </w:r>
        <w:r>
          <w:rPr>
            <w:noProof/>
            <w:webHidden/>
          </w:rPr>
          <w:fldChar w:fldCharType="begin"/>
        </w:r>
        <w:r>
          <w:rPr>
            <w:noProof/>
            <w:webHidden/>
          </w:rPr>
          <w:instrText xml:space="preserve"> PAGEREF _Toc527718223 \h </w:instrText>
        </w:r>
        <w:r>
          <w:rPr>
            <w:noProof/>
            <w:webHidden/>
          </w:rPr>
        </w:r>
        <w:r>
          <w:rPr>
            <w:noProof/>
            <w:webHidden/>
          </w:rPr>
          <w:fldChar w:fldCharType="separate"/>
        </w:r>
        <w:r>
          <w:rPr>
            <w:noProof/>
            <w:webHidden/>
          </w:rPr>
          <w:t>43</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224" w:history="1">
        <w:r w:rsidRPr="0073480C">
          <w:rPr>
            <w:rStyle w:val="Hipercze"/>
            <w:noProof/>
          </w:rPr>
          <w:t>Tabela 61 Wyniki rozkładu ruchu pasażerskiego w systemach transportu – 2055 r. – wariant: pełny – scenariusz: optymistyczny.</w:t>
        </w:r>
        <w:r>
          <w:rPr>
            <w:noProof/>
            <w:webHidden/>
          </w:rPr>
          <w:tab/>
        </w:r>
        <w:r>
          <w:rPr>
            <w:noProof/>
            <w:webHidden/>
          </w:rPr>
          <w:fldChar w:fldCharType="begin"/>
        </w:r>
        <w:r>
          <w:rPr>
            <w:noProof/>
            <w:webHidden/>
          </w:rPr>
          <w:instrText xml:space="preserve"> PAGEREF _Toc527718224 \h </w:instrText>
        </w:r>
        <w:r>
          <w:rPr>
            <w:noProof/>
            <w:webHidden/>
          </w:rPr>
        </w:r>
        <w:r>
          <w:rPr>
            <w:noProof/>
            <w:webHidden/>
          </w:rPr>
          <w:fldChar w:fldCharType="separate"/>
        </w:r>
        <w:r>
          <w:rPr>
            <w:noProof/>
            <w:webHidden/>
          </w:rPr>
          <w:t>43</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225" w:history="1">
        <w:r w:rsidRPr="0073480C">
          <w:rPr>
            <w:rStyle w:val="Hipercze"/>
            <w:noProof/>
          </w:rPr>
          <w:t>Tabela 62 Wyniki rozkładu ruchu pasażerskiego w systemach transportu – 2055 r. – wariant: mieszany – scenariusz: pesymistyczny – zwiększona częstość pociągów (co 15 min.).</w:t>
        </w:r>
        <w:r>
          <w:rPr>
            <w:noProof/>
            <w:webHidden/>
          </w:rPr>
          <w:tab/>
        </w:r>
        <w:r>
          <w:rPr>
            <w:noProof/>
            <w:webHidden/>
          </w:rPr>
          <w:fldChar w:fldCharType="begin"/>
        </w:r>
        <w:r>
          <w:rPr>
            <w:noProof/>
            <w:webHidden/>
          </w:rPr>
          <w:instrText xml:space="preserve"> PAGEREF _Toc527718225 \h </w:instrText>
        </w:r>
        <w:r>
          <w:rPr>
            <w:noProof/>
            <w:webHidden/>
          </w:rPr>
        </w:r>
        <w:r>
          <w:rPr>
            <w:noProof/>
            <w:webHidden/>
          </w:rPr>
          <w:fldChar w:fldCharType="separate"/>
        </w:r>
        <w:r>
          <w:rPr>
            <w:noProof/>
            <w:webHidden/>
          </w:rPr>
          <w:t>43</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226" w:history="1">
        <w:r w:rsidRPr="0073480C">
          <w:rPr>
            <w:rStyle w:val="Hipercze"/>
            <w:noProof/>
          </w:rPr>
          <w:t>Tabela 63 Wyniki rozkładu ruchu pasażerskiego w systemach transportu – 2055 r. – wariant: mieszany – scenariusz: średni – zwiększona częstość pociągów (co 15 min.).</w:t>
        </w:r>
        <w:r>
          <w:rPr>
            <w:noProof/>
            <w:webHidden/>
          </w:rPr>
          <w:tab/>
        </w:r>
        <w:r>
          <w:rPr>
            <w:noProof/>
            <w:webHidden/>
          </w:rPr>
          <w:fldChar w:fldCharType="begin"/>
        </w:r>
        <w:r>
          <w:rPr>
            <w:noProof/>
            <w:webHidden/>
          </w:rPr>
          <w:instrText xml:space="preserve"> PAGEREF _Toc527718226 \h </w:instrText>
        </w:r>
        <w:r>
          <w:rPr>
            <w:noProof/>
            <w:webHidden/>
          </w:rPr>
        </w:r>
        <w:r>
          <w:rPr>
            <w:noProof/>
            <w:webHidden/>
          </w:rPr>
          <w:fldChar w:fldCharType="separate"/>
        </w:r>
        <w:r>
          <w:rPr>
            <w:noProof/>
            <w:webHidden/>
          </w:rPr>
          <w:t>43</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227" w:history="1">
        <w:r w:rsidRPr="0073480C">
          <w:rPr>
            <w:rStyle w:val="Hipercze"/>
            <w:noProof/>
          </w:rPr>
          <w:t>Tabela 64 Wyniki rozkładu ruchu pasażerskiego w systemach transportu – 2055 r. – wariant: mieszany – scenariusz: optymistyczny – zwiększona częstość pociągów (co 15 min.).</w:t>
        </w:r>
        <w:r>
          <w:rPr>
            <w:noProof/>
            <w:webHidden/>
          </w:rPr>
          <w:tab/>
        </w:r>
        <w:r>
          <w:rPr>
            <w:noProof/>
            <w:webHidden/>
          </w:rPr>
          <w:fldChar w:fldCharType="begin"/>
        </w:r>
        <w:r>
          <w:rPr>
            <w:noProof/>
            <w:webHidden/>
          </w:rPr>
          <w:instrText xml:space="preserve"> PAGEREF _Toc527718227 \h </w:instrText>
        </w:r>
        <w:r>
          <w:rPr>
            <w:noProof/>
            <w:webHidden/>
          </w:rPr>
        </w:r>
        <w:r>
          <w:rPr>
            <w:noProof/>
            <w:webHidden/>
          </w:rPr>
          <w:fldChar w:fldCharType="separate"/>
        </w:r>
        <w:r>
          <w:rPr>
            <w:noProof/>
            <w:webHidden/>
          </w:rPr>
          <w:t>44</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228" w:history="1">
        <w:r w:rsidRPr="0073480C">
          <w:rPr>
            <w:rStyle w:val="Hipercze"/>
            <w:noProof/>
          </w:rPr>
          <w:t>Tabela 65 Wyniki rozkładu ruchu pasażerskiego w systemach transportu – 2055 r. – wariant: kolejowy – scenariusz: pesymistyczny – dodatkowe przystanki kolejowe.</w:t>
        </w:r>
        <w:r>
          <w:rPr>
            <w:noProof/>
            <w:webHidden/>
          </w:rPr>
          <w:tab/>
        </w:r>
        <w:r>
          <w:rPr>
            <w:noProof/>
            <w:webHidden/>
          </w:rPr>
          <w:fldChar w:fldCharType="begin"/>
        </w:r>
        <w:r>
          <w:rPr>
            <w:noProof/>
            <w:webHidden/>
          </w:rPr>
          <w:instrText xml:space="preserve"> PAGEREF _Toc527718228 \h </w:instrText>
        </w:r>
        <w:r>
          <w:rPr>
            <w:noProof/>
            <w:webHidden/>
          </w:rPr>
        </w:r>
        <w:r>
          <w:rPr>
            <w:noProof/>
            <w:webHidden/>
          </w:rPr>
          <w:fldChar w:fldCharType="separate"/>
        </w:r>
        <w:r>
          <w:rPr>
            <w:noProof/>
            <w:webHidden/>
          </w:rPr>
          <w:t>44</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229" w:history="1">
        <w:r w:rsidRPr="0073480C">
          <w:rPr>
            <w:rStyle w:val="Hipercze"/>
            <w:noProof/>
          </w:rPr>
          <w:t>Tabela 66 Wyniki rozkładu ruchu pasażerskiego w systemach transportu – 2055 r. – wariant: kolejowy – scenariusz: średni – dodatkowe przystanki kolejowe.</w:t>
        </w:r>
        <w:r>
          <w:rPr>
            <w:noProof/>
            <w:webHidden/>
          </w:rPr>
          <w:tab/>
        </w:r>
        <w:r>
          <w:rPr>
            <w:noProof/>
            <w:webHidden/>
          </w:rPr>
          <w:fldChar w:fldCharType="begin"/>
        </w:r>
        <w:r>
          <w:rPr>
            <w:noProof/>
            <w:webHidden/>
          </w:rPr>
          <w:instrText xml:space="preserve"> PAGEREF _Toc527718229 \h </w:instrText>
        </w:r>
        <w:r>
          <w:rPr>
            <w:noProof/>
            <w:webHidden/>
          </w:rPr>
        </w:r>
        <w:r>
          <w:rPr>
            <w:noProof/>
            <w:webHidden/>
          </w:rPr>
          <w:fldChar w:fldCharType="separate"/>
        </w:r>
        <w:r>
          <w:rPr>
            <w:noProof/>
            <w:webHidden/>
          </w:rPr>
          <w:t>44</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230" w:history="1">
        <w:r w:rsidRPr="0073480C">
          <w:rPr>
            <w:rStyle w:val="Hipercze"/>
            <w:noProof/>
          </w:rPr>
          <w:t>Tabela 67 Wyniki rozkładu ruchu pasażerskiego w systemach transportu – 2055 r. – wariant: kolejowy – scenariusz: optymistyczny – dodatkowe przystanki kolejowe.</w:t>
        </w:r>
        <w:r>
          <w:rPr>
            <w:noProof/>
            <w:webHidden/>
          </w:rPr>
          <w:tab/>
        </w:r>
        <w:r>
          <w:rPr>
            <w:noProof/>
            <w:webHidden/>
          </w:rPr>
          <w:fldChar w:fldCharType="begin"/>
        </w:r>
        <w:r>
          <w:rPr>
            <w:noProof/>
            <w:webHidden/>
          </w:rPr>
          <w:instrText xml:space="preserve"> PAGEREF _Toc527718230 \h </w:instrText>
        </w:r>
        <w:r>
          <w:rPr>
            <w:noProof/>
            <w:webHidden/>
          </w:rPr>
        </w:r>
        <w:r>
          <w:rPr>
            <w:noProof/>
            <w:webHidden/>
          </w:rPr>
          <w:fldChar w:fldCharType="separate"/>
        </w:r>
        <w:r>
          <w:rPr>
            <w:noProof/>
            <w:webHidden/>
          </w:rPr>
          <w:t>44</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231" w:history="1">
        <w:r w:rsidRPr="0073480C">
          <w:rPr>
            <w:rStyle w:val="Hipercze"/>
            <w:noProof/>
          </w:rPr>
          <w:t>Tabela 68 Wyniki rozkładu ruchu pasażerskiego w systemach transportu – 2055 r. – wariant: kolejowy – scenariusz: pesymistyczny – dodatkowa trasa do Pyrzowic.</w:t>
        </w:r>
        <w:r>
          <w:rPr>
            <w:noProof/>
            <w:webHidden/>
          </w:rPr>
          <w:tab/>
        </w:r>
        <w:r>
          <w:rPr>
            <w:noProof/>
            <w:webHidden/>
          </w:rPr>
          <w:fldChar w:fldCharType="begin"/>
        </w:r>
        <w:r>
          <w:rPr>
            <w:noProof/>
            <w:webHidden/>
          </w:rPr>
          <w:instrText xml:space="preserve"> PAGEREF _Toc527718231 \h </w:instrText>
        </w:r>
        <w:r>
          <w:rPr>
            <w:noProof/>
            <w:webHidden/>
          </w:rPr>
        </w:r>
        <w:r>
          <w:rPr>
            <w:noProof/>
            <w:webHidden/>
          </w:rPr>
          <w:fldChar w:fldCharType="separate"/>
        </w:r>
        <w:r>
          <w:rPr>
            <w:noProof/>
            <w:webHidden/>
          </w:rPr>
          <w:t>45</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232" w:history="1">
        <w:r w:rsidRPr="0073480C">
          <w:rPr>
            <w:rStyle w:val="Hipercze"/>
            <w:noProof/>
          </w:rPr>
          <w:t>Tabela 69 Wyniki rozkładu ruchu pasażerskiego w systemach transportu – 2055 r. – wariant: kolejowy – scenariusz: średni – dodatkowa trasa do Pyrzowic.</w:t>
        </w:r>
        <w:r>
          <w:rPr>
            <w:noProof/>
            <w:webHidden/>
          </w:rPr>
          <w:tab/>
        </w:r>
        <w:r>
          <w:rPr>
            <w:noProof/>
            <w:webHidden/>
          </w:rPr>
          <w:fldChar w:fldCharType="begin"/>
        </w:r>
        <w:r>
          <w:rPr>
            <w:noProof/>
            <w:webHidden/>
          </w:rPr>
          <w:instrText xml:space="preserve"> PAGEREF _Toc527718232 \h </w:instrText>
        </w:r>
        <w:r>
          <w:rPr>
            <w:noProof/>
            <w:webHidden/>
          </w:rPr>
        </w:r>
        <w:r>
          <w:rPr>
            <w:noProof/>
            <w:webHidden/>
          </w:rPr>
          <w:fldChar w:fldCharType="separate"/>
        </w:r>
        <w:r>
          <w:rPr>
            <w:noProof/>
            <w:webHidden/>
          </w:rPr>
          <w:t>45</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233" w:history="1">
        <w:r w:rsidRPr="0073480C">
          <w:rPr>
            <w:rStyle w:val="Hipercze"/>
            <w:noProof/>
          </w:rPr>
          <w:t>Tabela 70 Wyniki rozkładu ruchu pasażerskiego w systemach transportu – 2055 r. – wariant: kolejowy – scenariusz: optymistyczny – dodatkowa trasa do Pyrzowic.</w:t>
        </w:r>
        <w:r>
          <w:rPr>
            <w:noProof/>
            <w:webHidden/>
          </w:rPr>
          <w:tab/>
        </w:r>
        <w:r>
          <w:rPr>
            <w:noProof/>
            <w:webHidden/>
          </w:rPr>
          <w:fldChar w:fldCharType="begin"/>
        </w:r>
        <w:r>
          <w:rPr>
            <w:noProof/>
            <w:webHidden/>
          </w:rPr>
          <w:instrText xml:space="preserve"> PAGEREF _Toc527718233 \h </w:instrText>
        </w:r>
        <w:r>
          <w:rPr>
            <w:noProof/>
            <w:webHidden/>
          </w:rPr>
        </w:r>
        <w:r>
          <w:rPr>
            <w:noProof/>
            <w:webHidden/>
          </w:rPr>
          <w:fldChar w:fldCharType="separate"/>
        </w:r>
        <w:r>
          <w:rPr>
            <w:noProof/>
            <w:webHidden/>
          </w:rPr>
          <w:t>45</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234" w:history="1">
        <w:r w:rsidRPr="0073480C">
          <w:rPr>
            <w:rStyle w:val="Hipercze"/>
            <w:noProof/>
          </w:rPr>
          <w:t>Tabela 71 Ogólne wyniki rozkładu ruchu pasażerskiego – 2025 r. – wariant: nic nie robić.</w:t>
        </w:r>
        <w:r>
          <w:rPr>
            <w:noProof/>
            <w:webHidden/>
          </w:rPr>
          <w:tab/>
        </w:r>
        <w:r>
          <w:rPr>
            <w:noProof/>
            <w:webHidden/>
          </w:rPr>
          <w:fldChar w:fldCharType="begin"/>
        </w:r>
        <w:r>
          <w:rPr>
            <w:noProof/>
            <w:webHidden/>
          </w:rPr>
          <w:instrText xml:space="preserve"> PAGEREF _Toc527718234 \h </w:instrText>
        </w:r>
        <w:r>
          <w:rPr>
            <w:noProof/>
            <w:webHidden/>
          </w:rPr>
        </w:r>
        <w:r>
          <w:rPr>
            <w:noProof/>
            <w:webHidden/>
          </w:rPr>
          <w:fldChar w:fldCharType="separate"/>
        </w:r>
        <w:r>
          <w:rPr>
            <w:noProof/>
            <w:webHidden/>
          </w:rPr>
          <w:t>46</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235" w:history="1">
        <w:r w:rsidRPr="0073480C">
          <w:rPr>
            <w:rStyle w:val="Hipercze"/>
            <w:noProof/>
          </w:rPr>
          <w:t>Tabela 72 Ogólne wyniki rozkładu ruchu pasażerskiego – 2025 r. – wariant: odniesienia.</w:t>
        </w:r>
        <w:r>
          <w:rPr>
            <w:noProof/>
            <w:webHidden/>
          </w:rPr>
          <w:tab/>
        </w:r>
        <w:r>
          <w:rPr>
            <w:noProof/>
            <w:webHidden/>
          </w:rPr>
          <w:fldChar w:fldCharType="begin"/>
        </w:r>
        <w:r>
          <w:rPr>
            <w:noProof/>
            <w:webHidden/>
          </w:rPr>
          <w:instrText xml:space="preserve"> PAGEREF _Toc527718235 \h </w:instrText>
        </w:r>
        <w:r>
          <w:rPr>
            <w:noProof/>
            <w:webHidden/>
          </w:rPr>
        </w:r>
        <w:r>
          <w:rPr>
            <w:noProof/>
            <w:webHidden/>
          </w:rPr>
          <w:fldChar w:fldCharType="separate"/>
        </w:r>
        <w:r>
          <w:rPr>
            <w:noProof/>
            <w:webHidden/>
          </w:rPr>
          <w:t>46</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236" w:history="1">
        <w:r w:rsidRPr="0073480C">
          <w:rPr>
            <w:rStyle w:val="Hipercze"/>
            <w:noProof/>
          </w:rPr>
          <w:t>Tabela 73 Ogólne wyniki rozkładu ruchu pasażerskiego – 2055 r. – wariant: odniesienia.</w:t>
        </w:r>
        <w:r>
          <w:rPr>
            <w:noProof/>
            <w:webHidden/>
          </w:rPr>
          <w:tab/>
        </w:r>
        <w:r>
          <w:rPr>
            <w:noProof/>
            <w:webHidden/>
          </w:rPr>
          <w:fldChar w:fldCharType="begin"/>
        </w:r>
        <w:r>
          <w:rPr>
            <w:noProof/>
            <w:webHidden/>
          </w:rPr>
          <w:instrText xml:space="preserve"> PAGEREF _Toc527718236 \h </w:instrText>
        </w:r>
        <w:r>
          <w:rPr>
            <w:noProof/>
            <w:webHidden/>
          </w:rPr>
        </w:r>
        <w:r>
          <w:rPr>
            <w:noProof/>
            <w:webHidden/>
          </w:rPr>
          <w:fldChar w:fldCharType="separate"/>
        </w:r>
        <w:r>
          <w:rPr>
            <w:noProof/>
            <w:webHidden/>
          </w:rPr>
          <w:t>47</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237" w:history="1">
        <w:r w:rsidRPr="0073480C">
          <w:rPr>
            <w:rStyle w:val="Hipercze"/>
            <w:noProof/>
          </w:rPr>
          <w:t>Tabela 74 Ogólne wyniki rozkładu ruchu pasażerskiego – 2055 r. – wariant: minimalny.</w:t>
        </w:r>
        <w:r>
          <w:rPr>
            <w:noProof/>
            <w:webHidden/>
          </w:rPr>
          <w:tab/>
        </w:r>
        <w:r>
          <w:rPr>
            <w:noProof/>
            <w:webHidden/>
          </w:rPr>
          <w:fldChar w:fldCharType="begin"/>
        </w:r>
        <w:r>
          <w:rPr>
            <w:noProof/>
            <w:webHidden/>
          </w:rPr>
          <w:instrText xml:space="preserve"> PAGEREF _Toc527718237 \h </w:instrText>
        </w:r>
        <w:r>
          <w:rPr>
            <w:noProof/>
            <w:webHidden/>
          </w:rPr>
        </w:r>
        <w:r>
          <w:rPr>
            <w:noProof/>
            <w:webHidden/>
          </w:rPr>
          <w:fldChar w:fldCharType="separate"/>
        </w:r>
        <w:r>
          <w:rPr>
            <w:noProof/>
            <w:webHidden/>
          </w:rPr>
          <w:t>47</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238" w:history="1">
        <w:r w:rsidRPr="0073480C">
          <w:rPr>
            <w:rStyle w:val="Hipercze"/>
            <w:noProof/>
          </w:rPr>
          <w:t>Tabela 75 Ogólne wyniki rozkładu ruchu pasażerskiego – 2055 r. – wariant: mieszany.</w:t>
        </w:r>
        <w:r>
          <w:rPr>
            <w:noProof/>
            <w:webHidden/>
          </w:rPr>
          <w:tab/>
        </w:r>
        <w:r>
          <w:rPr>
            <w:noProof/>
            <w:webHidden/>
          </w:rPr>
          <w:fldChar w:fldCharType="begin"/>
        </w:r>
        <w:r>
          <w:rPr>
            <w:noProof/>
            <w:webHidden/>
          </w:rPr>
          <w:instrText xml:space="preserve"> PAGEREF _Toc527718238 \h </w:instrText>
        </w:r>
        <w:r>
          <w:rPr>
            <w:noProof/>
            <w:webHidden/>
          </w:rPr>
        </w:r>
        <w:r>
          <w:rPr>
            <w:noProof/>
            <w:webHidden/>
          </w:rPr>
          <w:fldChar w:fldCharType="separate"/>
        </w:r>
        <w:r>
          <w:rPr>
            <w:noProof/>
            <w:webHidden/>
          </w:rPr>
          <w:t>48</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239" w:history="1">
        <w:r w:rsidRPr="0073480C">
          <w:rPr>
            <w:rStyle w:val="Hipercze"/>
            <w:noProof/>
          </w:rPr>
          <w:t>Tabela 76 Ogólne wyniki rozkładu ruchu pasażerskiego – 2055 r. – wariant: kolejowy.</w:t>
        </w:r>
        <w:r>
          <w:rPr>
            <w:noProof/>
            <w:webHidden/>
          </w:rPr>
          <w:tab/>
        </w:r>
        <w:r>
          <w:rPr>
            <w:noProof/>
            <w:webHidden/>
          </w:rPr>
          <w:fldChar w:fldCharType="begin"/>
        </w:r>
        <w:r>
          <w:rPr>
            <w:noProof/>
            <w:webHidden/>
          </w:rPr>
          <w:instrText xml:space="preserve"> PAGEREF _Toc527718239 \h </w:instrText>
        </w:r>
        <w:r>
          <w:rPr>
            <w:noProof/>
            <w:webHidden/>
          </w:rPr>
        </w:r>
        <w:r>
          <w:rPr>
            <w:noProof/>
            <w:webHidden/>
          </w:rPr>
          <w:fldChar w:fldCharType="separate"/>
        </w:r>
        <w:r>
          <w:rPr>
            <w:noProof/>
            <w:webHidden/>
          </w:rPr>
          <w:t>48</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240" w:history="1">
        <w:r w:rsidRPr="0073480C">
          <w:rPr>
            <w:rStyle w:val="Hipercze"/>
            <w:noProof/>
          </w:rPr>
          <w:t>Tabela 77 Ogólne wyniki rozkładu ruchu pasażerskiego – 2055 r. – wariant: pełny.</w:t>
        </w:r>
        <w:r>
          <w:rPr>
            <w:noProof/>
            <w:webHidden/>
          </w:rPr>
          <w:tab/>
        </w:r>
        <w:r>
          <w:rPr>
            <w:noProof/>
            <w:webHidden/>
          </w:rPr>
          <w:fldChar w:fldCharType="begin"/>
        </w:r>
        <w:r>
          <w:rPr>
            <w:noProof/>
            <w:webHidden/>
          </w:rPr>
          <w:instrText xml:space="preserve"> PAGEREF _Toc527718240 \h </w:instrText>
        </w:r>
        <w:r>
          <w:rPr>
            <w:noProof/>
            <w:webHidden/>
          </w:rPr>
        </w:r>
        <w:r>
          <w:rPr>
            <w:noProof/>
            <w:webHidden/>
          </w:rPr>
          <w:fldChar w:fldCharType="separate"/>
        </w:r>
        <w:r>
          <w:rPr>
            <w:noProof/>
            <w:webHidden/>
          </w:rPr>
          <w:t>49</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241" w:history="1">
        <w:r w:rsidRPr="0073480C">
          <w:rPr>
            <w:rStyle w:val="Hipercze"/>
            <w:noProof/>
          </w:rPr>
          <w:t>Tabela 78 Ogólne wyniki rozkładu ruchu pasażerskiego – 2055 r. – wariant: mieszany – zwiększona częstość pociągów (co 15 min.).</w:t>
        </w:r>
        <w:r>
          <w:rPr>
            <w:noProof/>
            <w:webHidden/>
          </w:rPr>
          <w:tab/>
        </w:r>
        <w:r>
          <w:rPr>
            <w:noProof/>
            <w:webHidden/>
          </w:rPr>
          <w:fldChar w:fldCharType="begin"/>
        </w:r>
        <w:r>
          <w:rPr>
            <w:noProof/>
            <w:webHidden/>
          </w:rPr>
          <w:instrText xml:space="preserve"> PAGEREF _Toc527718241 \h </w:instrText>
        </w:r>
        <w:r>
          <w:rPr>
            <w:noProof/>
            <w:webHidden/>
          </w:rPr>
        </w:r>
        <w:r>
          <w:rPr>
            <w:noProof/>
            <w:webHidden/>
          </w:rPr>
          <w:fldChar w:fldCharType="separate"/>
        </w:r>
        <w:r>
          <w:rPr>
            <w:noProof/>
            <w:webHidden/>
          </w:rPr>
          <w:t>49</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242" w:history="1">
        <w:r w:rsidRPr="0073480C">
          <w:rPr>
            <w:rStyle w:val="Hipercze"/>
            <w:noProof/>
          </w:rPr>
          <w:t>Tabela 79 Ogólne wyniki rozkładu ruchu pasażerskiego – 2055 r. – wariant: kolejowy – dodatkowe przystanki kolejowe.</w:t>
        </w:r>
        <w:r>
          <w:rPr>
            <w:noProof/>
            <w:webHidden/>
          </w:rPr>
          <w:tab/>
        </w:r>
        <w:r>
          <w:rPr>
            <w:noProof/>
            <w:webHidden/>
          </w:rPr>
          <w:fldChar w:fldCharType="begin"/>
        </w:r>
        <w:r>
          <w:rPr>
            <w:noProof/>
            <w:webHidden/>
          </w:rPr>
          <w:instrText xml:space="preserve"> PAGEREF _Toc527718242 \h </w:instrText>
        </w:r>
        <w:r>
          <w:rPr>
            <w:noProof/>
            <w:webHidden/>
          </w:rPr>
        </w:r>
        <w:r>
          <w:rPr>
            <w:noProof/>
            <w:webHidden/>
          </w:rPr>
          <w:fldChar w:fldCharType="separate"/>
        </w:r>
        <w:r>
          <w:rPr>
            <w:noProof/>
            <w:webHidden/>
          </w:rPr>
          <w:t>50</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243" w:history="1">
        <w:r w:rsidRPr="0073480C">
          <w:rPr>
            <w:rStyle w:val="Hipercze"/>
            <w:noProof/>
          </w:rPr>
          <w:t>Tabela 80 Ogólne wyniki rozkładu ruchu pasażerskiego – 2055 r. – wariant: kolejowy – dodatkowa trasa do Pyrzowic.</w:t>
        </w:r>
        <w:r>
          <w:rPr>
            <w:noProof/>
            <w:webHidden/>
          </w:rPr>
          <w:tab/>
        </w:r>
        <w:r>
          <w:rPr>
            <w:noProof/>
            <w:webHidden/>
          </w:rPr>
          <w:fldChar w:fldCharType="begin"/>
        </w:r>
        <w:r>
          <w:rPr>
            <w:noProof/>
            <w:webHidden/>
          </w:rPr>
          <w:instrText xml:space="preserve"> PAGEREF _Toc527718243 \h </w:instrText>
        </w:r>
        <w:r>
          <w:rPr>
            <w:noProof/>
            <w:webHidden/>
          </w:rPr>
        </w:r>
        <w:r>
          <w:rPr>
            <w:noProof/>
            <w:webHidden/>
          </w:rPr>
          <w:fldChar w:fldCharType="separate"/>
        </w:r>
        <w:r>
          <w:rPr>
            <w:noProof/>
            <w:webHidden/>
          </w:rPr>
          <w:t>50</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244" w:history="1">
        <w:r w:rsidRPr="0073480C">
          <w:rPr>
            <w:rStyle w:val="Hipercze"/>
            <w:noProof/>
          </w:rPr>
          <w:t>Tabela 81 Porównanie wariantów w scenariuszu pesymistycznym.</w:t>
        </w:r>
        <w:r>
          <w:rPr>
            <w:noProof/>
            <w:webHidden/>
          </w:rPr>
          <w:tab/>
        </w:r>
        <w:r>
          <w:rPr>
            <w:noProof/>
            <w:webHidden/>
          </w:rPr>
          <w:fldChar w:fldCharType="begin"/>
        </w:r>
        <w:r>
          <w:rPr>
            <w:noProof/>
            <w:webHidden/>
          </w:rPr>
          <w:instrText xml:space="preserve"> PAGEREF _Toc527718244 \h </w:instrText>
        </w:r>
        <w:r>
          <w:rPr>
            <w:noProof/>
            <w:webHidden/>
          </w:rPr>
        </w:r>
        <w:r>
          <w:rPr>
            <w:noProof/>
            <w:webHidden/>
          </w:rPr>
          <w:fldChar w:fldCharType="separate"/>
        </w:r>
        <w:r>
          <w:rPr>
            <w:noProof/>
            <w:webHidden/>
          </w:rPr>
          <w:t>51</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245" w:history="1">
        <w:r w:rsidRPr="0073480C">
          <w:rPr>
            <w:rStyle w:val="Hipercze"/>
            <w:noProof/>
          </w:rPr>
          <w:t>Tabela 82 Porównanie wariantów w scenariuszu średnim.</w:t>
        </w:r>
        <w:r>
          <w:rPr>
            <w:noProof/>
            <w:webHidden/>
          </w:rPr>
          <w:tab/>
        </w:r>
        <w:r>
          <w:rPr>
            <w:noProof/>
            <w:webHidden/>
          </w:rPr>
          <w:fldChar w:fldCharType="begin"/>
        </w:r>
        <w:r>
          <w:rPr>
            <w:noProof/>
            <w:webHidden/>
          </w:rPr>
          <w:instrText xml:space="preserve"> PAGEREF _Toc527718245 \h </w:instrText>
        </w:r>
        <w:r>
          <w:rPr>
            <w:noProof/>
            <w:webHidden/>
          </w:rPr>
        </w:r>
        <w:r>
          <w:rPr>
            <w:noProof/>
            <w:webHidden/>
          </w:rPr>
          <w:fldChar w:fldCharType="separate"/>
        </w:r>
        <w:r>
          <w:rPr>
            <w:noProof/>
            <w:webHidden/>
          </w:rPr>
          <w:t>51</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246" w:history="1">
        <w:r w:rsidRPr="0073480C">
          <w:rPr>
            <w:rStyle w:val="Hipercze"/>
            <w:noProof/>
          </w:rPr>
          <w:t>Tabela 83 Porównanie wariantów w scenariuszu optymistycznym.</w:t>
        </w:r>
        <w:r>
          <w:rPr>
            <w:noProof/>
            <w:webHidden/>
          </w:rPr>
          <w:tab/>
        </w:r>
        <w:r>
          <w:rPr>
            <w:noProof/>
            <w:webHidden/>
          </w:rPr>
          <w:fldChar w:fldCharType="begin"/>
        </w:r>
        <w:r>
          <w:rPr>
            <w:noProof/>
            <w:webHidden/>
          </w:rPr>
          <w:instrText xml:space="preserve"> PAGEREF _Toc527718246 \h </w:instrText>
        </w:r>
        <w:r>
          <w:rPr>
            <w:noProof/>
            <w:webHidden/>
          </w:rPr>
        </w:r>
        <w:r>
          <w:rPr>
            <w:noProof/>
            <w:webHidden/>
          </w:rPr>
          <w:fldChar w:fldCharType="separate"/>
        </w:r>
        <w:r>
          <w:rPr>
            <w:noProof/>
            <w:webHidden/>
          </w:rPr>
          <w:t>52</w:t>
        </w:r>
        <w:r>
          <w:rPr>
            <w:noProof/>
            <w:webHidden/>
          </w:rPr>
          <w:fldChar w:fldCharType="end"/>
        </w:r>
      </w:hyperlink>
    </w:p>
    <w:p w:rsidR="00137A70" w:rsidRDefault="0082580A" w:rsidP="005F505B">
      <w:pPr>
        <w:pStyle w:val="tyturozdz"/>
        <w:numPr>
          <w:ilvl w:val="0"/>
          <w:numId w:val="0"/>
        </w:numPr>
        <w:tabs>
          <w:tab w:val="right" w:leader="dot" w:pos="9063"/>
        </w:tabs>
        <w:spacing w:after="0"/>
        <w:jc w:val="left"/>
        <w:rPr>
          <w:spacing w:val="-2"/>
          <w:sz w:val="21"/>
          <w:szCs w:val="21"/>
        </w:rPr>
      </w:pPr>
      <w:r w:rsidRPr="005F505B">
        <w:rPr>
          <w:spacing w:val="-2"/>
          <w:sz w:val="21"/>
          <w:szCs w:val="21"/>
        </w:rPr>
        <w:fldChar w:fldCharType="end"/>
      </w:r>
    </w:p>
    <w:p w:rsidR="000C3718" w:rsidRDefault="000C3718" w:rsidP="005944A3">
      <w:pPr>
        <w:pStyle w:val="tyturozdz"/>
        <w:spacing w:after="0"/>
        <w:jc w:val="left"/>
      </w:pPr>
      <w:bookmarkStart w:id="110" w:name="_Toc527718272"/>
      <w:r>
        <w:t>Spis rysunków</w:t>
      </w:r>
      <w:bookmarkEnd w:id="110"/>
    </w:p>
    <w:p w:rsidR="00E7527C" w:rsidRDefault="0082580A">
      <w:pPr>
        <w:pStyle w:val="Spisilustracji"/>
        <w:tabs>
          <w:tab w:val="right" w:leader="dot" w:pos="9063"/>
        </w:tabs>
        <w:rPr>
          <w:rFonts w:eastAsiaTheme="minorEastAsia"/>
          <w:noProof/>
          <w:lang w:eastAsia="pl-PL"/>
        </w:rPr>
      </w:pPr>
      <w:r>
        <w:fldChar w:fldCharType="begin"/>
      </w:r>
      <w:r w:rsidR="000C3718">
        <w:instrText xml:space="preserve"> TOC \h \z \c "Rysunek" </w:instrText>
      </w:r>
      <w:r>
        <w:fldChar w:fldCharType="separate"/>
      </w:r>
      <w:hyperlink w:anchor="_Toc527718247" w:history="1">
        <w:r w:rsidR="00E7527C" w:rsidRPr="0015092B">
          <w:rPr>
            <w:rStyle w:val="Hipercze"/>
            <w:noProof/>
          </w:rPr>
          <w:t>Rysunek 1 Schemat linii kolei metropolitalnej – wariant kolejowy.</w:t>
        </w:r>
        <w:r w:rsidR="00E7527C">
          <w:rPr>
            <w:noProof/>
            <w:webHidden/>
          </w:rPr>
          <w:tab/>
        </w:r>
        <w:r w:rsidR="00E7527C">
          <w:rPr>
            <w:noProof/>
            <w:webHidden/>
          </w:rPr>
          <w:fldChar w:fldCharType="begin"/>
        </w:r>
        <w:r w:rsidR="00E7527C">
          <w:rPr>
            <w:noProof/>
            <w:webHidden/>
          </w:rPr>
          <w:instrText xml:space="preserve"> PAGEREF _Toc527718247 \h </w:instrText>
        </w:r>
        <w:r w:rsidR="00E7527C">
          <w:rPr>
            <w:noProof/>
            <w:webHidden/>
          </w:rPr>
        </w:r>
        <w:r w:rsidR="00E7527C">
          <w:rPr>
            <w:noProof/>
            <w:webHidden/>
          </w:rPr>
          <w:fldChar w:fldCharType="separate"/>
        </w:r>
        <w:r w:rsidR="00E7527C">
          <w:rPr>
            <w:noProof/>
            <w:webHidden/>
          </w:rPr>
          <w:t>20</w:t>
        </w:r>
        <w:r w:rsidR="00E7527C">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248" w:history="1">
        <w:r w:rsidRPr="0015092B">
          <w:rPr>
            <w:rStyle w:val="Hipercze"/>
            <w:noProof/>
          </w:rPr>
          <w:t>Rysunek 2 Schemat linii kolei metropolitalnej – wariant kolejowy – dodatkowa trasa do Pyrzowic.</w:t>
        </w:r>
        <w:r>
          <w:rPr>
            <w:noProof/>
            <w:webHidden/>
          </w:rPr>
          <w:tab/>
        </w:r>
        <w:r>
          <w:rPr>
            <w:noProof/>
            <w:webHidden/>
          </w:rPr>
          <w:fldChar w:fldCharType="begin"/>
        </w:r>
        <w:r>
          <w:rPr>
            <w:noProof/>
            <w:webHidden/>
          </w:rPr>
          <w:instrText xml:space="preserve"> PAGEREF _Toc527718248 \h </w:instrText>
        </w:r>
        <w:r>
          <w:rPr>
            <w:noProof/>
            <w:webHidden/>
          </w:rPr>
        </w:r>
        <w:r>
          <w:rPr>
            <w:noProof/>
            <w:webHidden/>
          </w:rPr>
          <w:fldChar w:fldCharType="separate"/>
        </w:r>
        <w:r>
          <w:rPr>
            <w:noProof/>
            <w:webHidden/>
          </w:rPr>
          <w:t>20</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249" w:history="1">
        <w:r w:rsidRPr="0015092B">
          <w:rPr>
            <w:rStyle w:val="Hipercze"/>
            <w:noProof/>
          </w:rPr>
          <w:t>Rysunek 3 Schemat połączeń Kolei Śląskich w obszarze analizy.</w:t>
        </w:r>
        <w:r>
          <w:rPr>
            <w:noProof/>
            <w:webHidden/>
          </w:rPr>
          <w:tab/>
        </w:r>
        <w:r>
          <w:rPr>
            <w:noProof/>
            <w:webHidden/>
          </w:rPr>
          <w:fldChar w:fldCharType="begin"/>
        </w:r>
        <w:r>
          <w:rPr>
            <w:noProof/>
            <w:webHidden/>
          </w:rPr>
          <w:instrText xml:space="preserve"> PAGEREF _Toc527718249 \h </w:instrText>
        </w:r>
        <w:r>
          <w:rPr>
            <w:noProof/>
            <w:webHidden/>
          </w:rPr>
        </w:r>
        <w:r>
          <w:rPr>
            <w:noProof/>
            <w:webHidden/>
          </w:rPr>
          <w:fldChar w:fldCharType="separate"/>
        </w:r>
        <w:r>
          <w:rPr>
            <w:noProof/>
            <w:webHidden/>
          </w:rPr>
          <w:t>21</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250" w:history="1">
        <w:r w:rsidRPr="0015092B">
          <w:rPr>
            <w:rStyle w:val="Hipercze"/>
            <w:noProof/>
          </w:rPr>
          <w:t>Rysunek 4 Schemat linii kolei metropolitalnej – wariant mieszany.</w:t>
        </w:r>
        <w:r>
          <w:rPr>
            <w:noProof/>
            <w:webHidden/>
          </w:rPr>
          <w:tab/>
        </w:r>
        <w:r>
          <w:rPr>
            <w:noProof/>
            <w:webHidden/>
          </w:rPr>
          <w:fldChar w:fldCharType="begin"/>
        </w:r>
        <w:r>
          <w:rPr>
            <w:noProof/>
            <w:webHidden/>
          </w:rPr>
          <w:instrText xml:space="preserve"> PAGEREF _Toc527718250 \h </w:instrText>
        </w:r>
        <w:r>
          <w:rPr>
            <w:noProof/>
            <w:webHidden/>
          </w:rPr>
        </w:r>
        <w:r>
          <w:rPr>
            <w:noProof/>
            <w:webHidden/>
          </w:rPr>
          <w:fldChar w:fldCharType="separate"/>
        </w:r>
        <w:r>
          <w:rPr>
            <w:noProof/>
            <w:webHidden/>
          </w:rPr>
          <w:t>23</w:t>
        </w:r>
        <w:r>
          <w:rPr>
            <w:noProof/>
            <w:webHidden/>
          </w:rPr>
          <w:fldChar w:fldCharType="end"/>
        </w:r>
      </w:hyperlink>
    </w:p>
    <w:p w:rsidR="00E7527C" w:rsidRDefault="00E7527C">
      <w:pPr>
        <w:pStyle w:val="Spisilustracji"/>
        <w:tabs>
          <w:tab w:val="right" w:leader="dot" w:pos="9063"/>
        </w:tabs>
        <w:rPr>
          <w:rFonts w:eastAsiaTheme="minorEastAsia"/>
          <w:noProof/>
          <w:lang w:eastAsia="pl-PL"/>
        </w:rPr>
      </w:pPr>
      <w:hyperlink w:anchor="_Toc527718251" w:history="1">
        <w:r w:rsidRPr="0015092B">
          <w:rPr>
            <w:rStyle w:val="Hipercze"/>
            <w:noProof/>
          </w:rPr>
          <w:t>Rysunek 5 Schemat linii kolei metropolitalnej – wariant minimalny.</w:t>
        </w:r>
        <w:r>
          <w:rPr>
            <w:noProof/>
            <w:webHidden/>
          </w:rPr>
          <w:tab/>
        </w:r>
        <w:r>
          <w:rPr>
            <w:noProof/>
            <w:webHidden/>
          </w:rPr>
          <w:fldChar w:fldCharType="begin"/>
        </w:r>
        <w:r>
          <w:rPr>
            <w:noProof/>
            <w:webHidden/>
          </w:rPr>
          <w:instrText xml:space="preserve"> PAGEREF _Toc527718251 \h </w:instrText>
        </w:r>
        <w:r>
          <w:rPr>
            <w:noProof/>
            <w:webHidden/>
          </w:rPr>
        </w:r>
        <w:r>
          <w:rPr>
            <w:noProof/>
            <w:webHidden/>
          </w:rPr>
          <w:fldChar w:fldCharType="separate"/>
        </w:r>
        <w:r>
          <w:rPr>
            <w:noProof/>
            <w:webHidden/>
          </w:rPr>
          <w:t>25</w:t>
        </w:r>
        <w:r>
          <w:rPr>
            <w:noProof/>
            <w:webHidden/>
          </w:rPr>
          <w:fldChar w:fldCharType="end"/>
        </w:r>
      </w:hyperlink>
    </w:p>
    <w:p w:rsidR="000C3718" w:rsidRDefault="0082580A">
      <w:pPr>
        <w:jc w:val="left"/>
        <w:rPr>
          <w:i/>
          <w:iCs/>
          <w:color w:val="44546A" w:themeColor="text2"/>
          <w:sz w:val="18"/>
          <w:szCs w:val="18"/>
        </w:rPr>
      </w:pPr>
      <w:r>
        <w:fldChar w:fldCharType="end"/>
      </w:r>
    </w:p>
    <w:sectPr w:rsidR="000C3718" w:rsidSect="009A24CC">
      <w:headerReference w:type="even" r:id="rId25"/>
      <w:footerReference w:type="default" r:id="rId26"/>
      <w:headerReference w:type="first" r:id="rId27"/>
      <w:footerReference w:type="first" r:id="rId28"/>
      <w:pgSz w:w="11906" w:h="16838"/>
      <w:pgMar w:top="1417" w:right="1416" w:bottom="1702" w:left="1417" w:header="284" w:footer="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E2135" w:rsidRDefault="009E2135" w:rsidP="003967A6">
      <w:r>
        <w:separator/>
      </w:r>
    </w:p>
  </w:endnote>
  <w:endnote w:type="continuationSeparator" w:id="0">
    <w:p w:rsidR="009E2135" w:rsidRDefault="009E2135" w:rsidP="003967A6">
      <w:r>
        <w:continuationSeparator/>
      </w:r>
    </w:p>
  </w:endnote>
  <w:endnote w:type="continuationNotice" w:id="1">
    <w:p w:rsidR="009E2135" w:rsidRDefault="009E213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libri Light">
    <w:panose1 w:val="020F0302020204030204"/>
    <w:charset w:val="EE"/>
    <w:family w:val="swiss"/>
    <w:pitch w:val="variable"/>
    <w:sig w:usb0="A00002EF" w:usb1="4000207B" w:usb2="00000000" w:usb3="00000000" w:csb0="0000019F"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AFF" w:usb1="C0007843" w:usb2="00000009" w:usb3="00000000" w:csb0="000001FF" w:csb1="00000000"/>
  </w:font>
  <w:font w:name="FVPGPT+Lato-Black">
    <w:altName w:val="Arial"/>
    <w:panose1 w:val="00000000000000000000"/>
    <w:charset w:val="00"/>
    <w:family w:val="swiss"/>
    <w:notTrueType/>
    <w:pitch w:val="default"/>
    <w:sig w:usb0="00000003" w:usb1="00000000" w:usb2="00000000" w:usb3="00000000" w:csb0="00000001" w:csb1="00000000"/>
  </w:font>
  <w:font w:name="Lato">
    <w:altName w:val="Calibri"/>
    <w:charset w:val="EE"/>
    <w:family w:val="swiss"/>
    <w:pitch w:val="variable"/>
    <w:sig w:usb0="E10002FF" w:usb1="5000ECFF" w:usb2="00000021" w:usb3="00000000" w:csb0="0000019F"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631" w:type="dxa"/>
      <w:jc w:val="center"/>
      <w:tblLook w:val="04A0" w:firstRow="1" w:lastRow="0" w:firstColumn="1" w:lastColumn="0" w:noHBand="0" w:noVBand="1"/>
    </w:tblPr>
    <w:tblGrid>
      <w:gridCol w:w="1723"/>
      <w:gridCol w:w="1249"/>
      <w:gridCol w:w="1759"/>
      <w:gridCol w:w="1762"/>
      <w:gridCol w:w="1639"/>
      <w:gridCol w:w="1249"/>
      <w:gridCol w:w="1250"/>
    </w:tblGrid>
    <w:tr w:rsidR="009E2135" w:rsidTr="00AD6DBC">
      <w:trPr>
        <w:trHeight w:val="349"/>
        <w:jc w:val="center"/>
      </w:trPr>
      <w:tc>
        <w:tcPr>
          <w:tcW w:w="2288" w:type="dxa"/>
          <w:vAlign w:val="center"/>
        </w:tcPr>
        <w:p w:rsidR="009E2135" w:rsidRPr="00336C5C" w:rsidRDefault="009E2135" w:rsidP="00AD6DBC">
          <w:pPr>
            <w:pStyle w:val="Stopka"/>
          </w:pPr>
          <w:r>
            <w:fldChar w:fldCharType="begin"/>
          </w:r>
          <w:r>
            <w:instrText>PAGE   \* MERGEFORMAT</w:instrText>
          </w:r>
          <w:r>
            <w:fldChar w:fldCharType="separate"/>
          </w:r>
          <w:r w:rsidR="00E7527C" w:rsidRPr="00E7527C">
            <w:rPr>
              <w:b/>
              <w:bCs/>
              <w:noProof/>
            </w:rPr>
            <w:t>20</w:t>
          </w:r>
          <w:r>
            <w:rPr>
              <w:b/>
              <w:bCs/>
            </w:rPr>
            <w:fldChar w:fldCharType="end"/>
          </w:r>
          <w:r>
            <w:rPr>
              <w:b/>
              <w:bCs/>
            </w:rPr>
            <w:t xml:space="preserve"> </w:t>
          </w:r>
          <w:r>
            <w:t>|</w:t>
          </w:r>
          <w:r>
            <w:rPr>
              <w:b/>
              <w:bCs/>
            </w:rPr>
            <w:t xml:space="preserve"> </w:t>
          </w:r>
          <w:r>
            <w:rPr>
              <w:color w:val="7F7F7F" w:themeColor="background1" w:themeShade="7F"/>
              <w:spacing w:val="60"/>
            </w:rPr>
            <w:t>Strona</w:t>
          </w:r>
        </w:p>
      </w:tc>
      <w:tc>
        <w:tcPr>
          <w:tcW w:w="2288" w:type="dxa"/>
        </w:tcPr>
        <w:p w:rsidR="009E2135" w:rsidRPr="00336C5C" w:rsidRDefault="009E2135" w:rsidP="002716D0">
          <w:pPr>
            <w:pStyle w:val="Stopka"/>
          </w:pPr>
        </w:p>
      </w:tc>
      <w:tc>
        <w:tcPr>
          <w:tcW w:w="2288" w:type="dxa"/>
          <w:vAlign w:val="center"/>
        </w:tcPr>
        <w:p w:rsidR="009E2135" w:rsidRDefault="00E7527C" w:rsidP="002716D0">
          <w:pPr>
            <w:pStyle w:val="Stopka"/>
            <w:jc w:val="center"/>
          </w:pPr>
          <w:r>
            <w:rPr>
              <w:noProof/>
              <w:lang w:eastAsia="pl-PL"/>
            </w:rPr>
          </w:r>
          <w:r>
            <w:rPr>
              <w:noProof/>
              <w:lang w:eastAsia="pl-PL"/>
            </w:rPr>
            <w:pict>
              <v:group id="_x0000_s2468" style="width:49.9pt;height:38.6pt;mso-position-horizontal-relative:char;mso-position-vertical-relative:line" coordsize="6334,4905">
                <v:shape id="Freeform 5" o:spid="_x0000_s2488" style="position:absolute;left:2841;top:1095;width:556;height:778;visibility:visible;mso-wrap-style:square;v-text-anchor:top" coordsize="176,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" path="m89,r,l89,r9,l106,1r17,4l137,10r13,8l156,23r5,4l165,33r5,5l172,44r2,6l175,56r1,6l176,218r,l153,215r-24,-1l106,215r-22,3l62,223r-21,6l20,236,,246,,62r,l1,56,3,50,5,44,8,38r3,-5l16,27r5,-4l27,18,40,10,54,5,70,1,79,,89,xe" fillcolor="#0094cf" stroked="f">
                  <v:path arrowok="t" o:connecttype="custom" o:connectlocs="28097,0;28097,0;28097,0;30938,0;33464,316;38831,1581;43251,3162;47355,5692;49249,7273;50828,8538;52090,10435;53669,12016;54300,13913;54932,15810;55247,17708;55563,19605;55563,68933;55563,68933;48302,67985;40725,67668;33464,67985;26519,68933;19573,70514;12944,72411;6314,74625;0,77787;0,19605;0,19605;316,17708;947,15810;1578,13913;2526,12016;3473,10435;5051,8538;6630,7273;8524,5692;12628,3162;17048,1581;22099,316;24940,0;28097,0" o:connectangles="0,0,0,0,0,0,0,0,0,0,0,0,0,0,0,0,0,0,0,0,0,0,0,0,0,0,0,0,0,0,0,0,0,0,0,0,0,0,0,0,0"/>
                </v:shape>
                <v:shape id="Freeform 6" o:spid="_x0000_s2487" style="position:absolute;left:2841;top:1095;width:556;height:778;visibility:visible;mso-wrap-style:square;v-text-anchor:top" coordsize="176,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" path="m89,r,l89,r9,l106,1r17,4l137,10r13,8l156,23r5,4l165,33r5,5l172,44r2,6l175,56r1,6l176,218r,l153,215r-24,-1l106,215r-22,3l62,223r-21,6l20,236,,246,,62r,l1,56,3,50,5,44,8,38r3,-5l16,27r5,-4l27,18,40,10,54,5,70,1,79,,89,e" filled="f" stroked="f">
                  <v:path arrowok="t" o:connecttype="custom" o:connectlocs="28097,0;28097,0;28097,0;30938,0;33464,316;38831,1581;43251,3162;47355,5692;49249,7273;50828,8538;52090,10435;53669,12016;54300,13913;54932,15810;55247,17708;55563,19605;55563,68933;55563,68933;48302,67985;40725,67668;33464,67985;26519,68933;19573,70514;12944,72411;6314,74625;0,77787;0,19605;0,19605;316,17708;947,15810;1578,13913;2526,12016;3473,10435;5051,8538;6630,7273;8524,5692;12628,3162;17048,1581;22099,316;24940,0;28097,0" o:connectangles="0,0,0,0,0,0,0,0,0,0,0,0,0,0,0,0,0,0,0,0,0,0,0,0,0,0,0,0,0,0,0,0,0,0,0,0,0,0,0,0,0"/>
                </v:shape>
                <v:shape id="Freeform 7" o:spid="_x0000_s2486" style="position:absolute;left:2841;top:365;width:556;height:571;visibility:visible;mso-wrap-style:square;v-text-anchor:top" coordsize="175,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" path="m88,r,l97,1r8,1l114,4r8,2l129,11r8,4l144,20r6,6l156,32r5,7l165,46r4,7l172,62r2,8l175,79r,8l175,87r,10l174,106r-2,8l169,122r-4,8l161,136r-5,8l150,150r-6,5l137,161r-8,4l122,168r-8,3l105,174r-8,1l88,176r,l79,175r-9,-1l62,171r-8,-3l46,165r-7,-4l32,155r-6,-5l20,144r-5,-8l10,130,7,122,4,114,2,106,,97,,87r,l,79,2,70,4,62,7,53r3,-7l15,39r5,-7l26,26r6,-6l39,15r7,-4l54,6,62,4,70,2,79,1,88,xe" fillcolor="#0094cf" stroked="f">
                  <v:path arrowok="t" o:connecttype="custom" o:connectlocs="27940,0;33338,649;38735,1948;43498,4871;47625,8443;51118,12664;53658,17210;55245,22730;55563,28250;55563,31497;54610,37018;52388,42213;49530,46759;45720,50331;40958,53578;36195,55526;30798,56825;27940,57150;22225,56501;17145,54552;12383,52279;8255,48707;4763,44161;2223,39615;635,34420;0,28250;0,25653;1270,20132;3175,14937;6350,10391;10160,6494;14605,3572;19685,1299;25083,325" o:connectangles="0,0,0,0,0,0,0,0,0,0,0,0,0,0,0,0,0,0,0,0,0,0,0,0,0,0,0,0,0,0,0,0,0,0"/>
                </v:shape>
                <v:shape id="Freeform 8" o:spid="_x0000_s2485" style="position:absolute;left:2841;top:365;width:556;height:571;visibility:visible;mso-wrap-style:square;v-text-anchor:top" coordsize="175,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" path="m88,r,l97,1r8,1l114,4r8,2l129,11r8,4l144,20r6,6l156,32r5,7l165,46r4,7l172,62r2,8l175,79r,8l175,87r,10l174,106r-2,8l169,122r-4,8l161,136r-5,8l150,150r-6,5l137,161r-8,4l122,168r-8,3l105,174r-8,1l88,176r,l79,175r-9,-1l62,171r-8,-3l46,165r-7,-4l32,155r-6,-5l20,144r-5,-8l10,130,7,122,4,114,2,106,,97,,87r,l,79,2,70,4,62,7,53r3,-7l15,39r5,-7l26,26r6,-6l39,15r7,-4l54,6,62,4,70,2,79,1,88,e" filled="f" stroked="f">
                  <v:path arrowok="t" o:connecttype="custom" o:connectlocs="27940,0;33338,649;38735,1948;43498,4871;47625,8443;51118,12664;53658,17210;55245,22730;55563,28250;55563,31497;54610,37018;52388,42213;49530,46759;45720,50331;40958,53578;36195,55526;30798,56825;27940,57150;22225,56501;17145,54552;12383,52279;8255,48707;4763,44161;2223,39615;635,34420;0,28250;0,25653;1270,20132;3175,14937;6350,10391;10160,6494;14605,3572;19685,1299;25083,325" o:connectangles="0,0,0,0,0,0,0,0,0,0,0,0,0,0,0,0,0,0,0,0,0,0,0,0,0,0,0,0,0,0,0,0,0,0"/>
                </v:shape>
                <v:shape id="Freeform 9" o:spid="_x0000_s2484" style="position:absolute;left:1365;top:1381;width:555;height:793;visibility:visible;mso-wrap-style:square;v-text-anchor:top" coordsize="176,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" path="m87,r,l87,,97,r9,1l122,5r14,6l149,19r6,4l160,28r5,5l168,38r3,7l173,50r1,7l176,63r,184l176,247,157,226,138,209,118,192,96,177,73,165,49,154,25,145,,138,,63r,l1,57,2,50,4,45,6,38r4,-5l15,28r5,-5l26,19,39,11,53,5,69,1,78,r9,xe" fillcolor="#0094cf" stroked="f">
                  <v:path arrowok="t" o:connecttype="custom" o:connectlocs="27466,0;27466,0;27466,0;30623,0;33464,321;38515,1607;42935,3535;47039,6106;48933,7391;50512,8998;52090,10605;53037,12212;53985,14461;54616,16068;54932,18317;55563,20245;55563,79375;55563,79375;49565,72627;43566,67163;37252,61700;30307,56880;23046,53024;15469,49489;7892,46597;0,44347;0,20245;0,20245;316,18317;631,16068;1263,14461;1894,12212;3157,10605;4735,8998;6314,7391;8208,6106;12312,3535;16732,1607;21783,321;24625,0;27466,0" o:connectangles="0,0,0,0,0,0,0,0,0,0,0,0,0,0,0,0,0,0,0,0,0,0,0,0,0,0,0,0,0,0,0,0,0,0,0,0,0,0,0,0,0"/>
                </v:shape>
                <v:shape id="Freeform 10" o:spid="_x0000_s2483" style="position:absolute;left:1365;top:1381;width:555;height:793;visibility:visible;mso-wrap-style:square;v-text-anchor:top" coordsize="176,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" path="m87,r,l87,,97,r9,1l122,5r14,6l149,19r6,4l160,28r5,5l168,38r3,7l173,50r1,7l176,63r,184l176,247,157,226,138,209,118,192,96,177,73,165,49,154,25,145,,138,,63r,l1,57,2,50,4,45,6,38r4,-5l15,28r5,-5l26,19,39,11,53,5,69,1,78,r9,e" filled="f" stroked="f">
                  <v:path arrowok="t" o:connecttype="custom" o:connectlocs="27466,0;27466,0;27466,0;30623,0;33464,321;38515,1607;42935,3535;47039,6106;48933,7391;50512,8998;52090,10605;53037,12212;53985,14461;54616,16068;54932,18317;55563,20245;55563,79375;55563,79375;49565,72627;43566,67163;37252,61700;30307,56880;23046,53024;15469,49489;7892,46597;0,44347;0,20245;0,20245;316,18317;631,16068;1263,14461;1894,12212;3157,10605;4735,8998;6314,7391;8208,6106;12312,3535;16732,1607;21783,321;24625,0;27466,0" o:connectangles="0,0,0,0,0,0,0,0,0,0,0,0,0,0,0,0,0,0,0,0,0,0,0,0,0,0,0,0,0,0,0,0,0,0,0,0,0,0,0,0,0"/>
                </v:shape>
                <v:shape id="Freeform 11" o:spid="_x0000_s2482" style="position:absolute;left:1365;top:666;width:555;height:556;visibility:visible;mso-wrap-style:square;v-text-anchor:top" coordsize="175,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" path="m87,r,l96,r9,2l113,3r8,3l129,11r7,4l143,19r6,6l155,31r5,7l165,46r3,7l171,61r2,9l175,78r,9l175,87r,9l173,105r-2,8l168,122r-3,8l160,136r-5,7l149,149r-6,6l136,160r-7,5l121,168r-8,3l105,173r-9,2l87,176r,l78,175r-8,-2l61,171r-8,-3l46,165r-8,-5l31,155r-6,-6l19,143r-5,-7l9,130,6,122,3,113,1,105,,96,,87r,l,78,1,70,3,61,6,53,9,46r5,-8l19,31r6,-6l31,19r7,-4l46,11,53,6,61,3,70,2,78,r9,xe" fillcolor="#0094cf" stroked="f">
                  <v:path arrowok="t" o:connecttype="custom" o:connectlocs="27623,0;33338,631;38418,1894;43180,4735;47308,7892;50800,11996;53340,16732;54928,22099;55563,27465;55563,30307;54293,35673;52388,41040;49213,45144;45403,48932;40958,52089;35878,53984;30480,55246;27623,55562;22225,54615;16828,53036;12065,50511;7938,47038;4445,42934;1905,38515;318,33148;0,27465;0,24624;953,19257;2858,14522;6033,9786;9843,5998;14605,3473;19368,947;24765,0" o:connectangles="0,0,0,0,0,0,0,0,0,0,0,0,0,0,0,0,0,0,0,0,0,0,0,0,0,0,0,0,0,0,0,0,0,0"/>
                </v:shape>
                <v:shape id="Freeform 12" o:spid="_x0000_s2481" style="position:absolute;left:1365;top:666;width:555;height:556;visibility:visible;mso-wrap-style:square;v-text-anchor:top" coordsize="175,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" path="m87,r,l96,r9,2l113,3r8,3l129,11r7,4l143,19r6,6l155,31r5,7l165,46r3,7l171,61r2,9l175,78r,9l175,87r,9l173,105r-2,8l168,122r-3,8l160,136r-5,7l149,149r-6,6l136,160r-7,5l121,168r-8,3l105,173r-9,2l87,176r,l78,175r-8,-2l61,171r-8,-3l46,165r-8,-5l31,155r-6,-6l19,143r-5,-7l9,130,6,122,3,113,1,105,,96,,87r,l,78,1,70,3,61,6,53,9,46r5,-8l19,31r6,-6l31,19r7,-4l46,11,53,6,61,3,70,2,78,r9,e" filled="f" stroked="f">
                  <v:path arrowok="t" o:connecttype="custom" o:connectlocs="27623,0;33338,631;38418,1894;43180,4735;47308,7892;50800,11996;53340,16732;54928,22099;55563,27465;55563,30307;54293,35673;52388,41040;49213,45144;45403,48932;40958,52089;35878,53984;30480,55246;27623,55562;22225,54615;16828,53036;12065,50511;7938,47038;4445,42934;1905,38515;318,33148;0,27465;0,24624;953,19257;2858,14522;6033,9786;9843,5998;14605,3473;19368,947;24765,0" o:connectangles="0,0,0,0,0,0,0,0,0,0,0,0,0,0,0,0,0,0,0,0,0,0,0,0,0,0,0,0,0,0,0,0,0,0"/>
                </v:shape>
                <v:shape id="Freeform 13" o:spid="_x0000_s2480" style="position:absolute;left:5937;top:2095;width:397;height:397;visibility:visible;mso-wrap-style:square;v-text-anchor:top" coordsize="125,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" path="m46,59r13,l59,59r8,-1l71,56r,l75,52r,-3l75,49r,-3l74,44r,l71,41,69,39r,l65,39,58,38r-12,l46,59xm35,96r,-67l58,29r,l68,31r7,1l75,32r5,2l83,38r,l86,43r1,5l87,48r,3l86,55r-3,3l81,60r,l79,63r-3,1l71,66r-4,1l67,67r7,3l74,70r4,5l83,83r8,13l78,96,73,86r,l66,75,60,70r,l57,69,52,68r-6,l46,96r-11,xm63,10r,l56,11r-6,1l43,14r-7,3l36,17r-5,4l25,25r-4,6l18,36r,l15,43r-3,6l11,56r-1,6l10,62r1,7l12,75r3,7l18,87r,l21,94r4,4l31,103r5,4l36,107r7,3l50,113r6,1l63,114r,l69,114r7,-1l82,110r6,-3l88,107r6,-4l99,98r4,-4l107,87r,l111,82r2,-7l114,69r,-7l114,62r,-6l113,49r-2,-6l107,36r,l103,31,99,25,93,21,88,17r,l81,14,76,12,69,11,63,10r,xm63,r,l70,r8,2l86,4r7,4l93,8r7,4l106,17r6,7l116,31r,l120,38r3,8l124,55r1,7l125,62r-1,8l123,78r-3,7l116,93r,l112,100r-6,6l100,111r-7,5l93,116r-7,3l78,122r-8,1l63,125r,l54,123r-8,-1l39,119r-8,-3l31,116r-7,-5l18,106r-5,-6l8,93r,l5,85,3,78,,70,,62r,l,55,3,46,5,38,8,31r,l13,24r6,-7l24,12,32,8r,l40,4,47,2,55,r8,l63,xe" fillcolor="#004b88" stroked="f">
                  <v:path arrowok="t" o:connecttype="custom" o:connectlocs="18733,18732;22543,17780;23813,15557;23495,13970;21908,12382;14605,12065;11113,9207;21590,9842;25400,10795;27305,13652;27623,16192;25718,19050;24130,20320;21273,21272;24765,23812;24765,30480;20955,23812;18098,21907;14605,30480;20003,3175;13653,4445;9843,6667;5715,11430;3810,15557;3175,19685;4763,26035;6668,29845;11430,33972;15875,35877;20003,36195;26035,34925;29845,32702;33973,27622;35878,23812;36195,19685;35243,13652;32703,9842;27940,5397;24130,3810;20003,3175;22225,0;29528,2540;33655,5397;36830,9842;39370,17462;39370,22225;36830,29527;33655,33655;29528,36830;22225,39052;17145,39052;9843,36830;5715,33655;2540,29527;0,22225;0,17462;2540,9842;6033,5397;10160,2540;17463,0" o:connectangles="0,0,0,0,0,0,0,0,0,0,0,0,0,0,0,0,0,0,0,0,0,0,0,0,0,0,0,0,0,0,0,0,0,0,0,0,0,0,0,0,0,0,0,0,0,0,0,0,0,0,0,0,0,0,0,0,0,0,0,0"/>
                  <o:lock v:ext="edit" verticies="t"/>
                </v:shape>
                <v:shape id="Freeform 14" o:spid="_x0000_s2479" style="position:absolute;top:714;width:4127;height:4191;visibility:visible;mso-wrap-style:square;v-text-anchor:top" coordsize="1301,1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" path="m1126,728r,l1126,706r-2,-21l1121,666r-5,-19l1111,631r-7,-17l1096,600r-8,-13l1088,587r-10,-12l1067,564r-11,-10l1043,547r-13,-6l1016,537r-16,-2l985,533r,l967,535r-16,2l936,541r-14,6l908,553r-12,9l885,573r-9,12l876,585r-9,13l859,613r-6,17l847,647r-4,19l840,685r-2,21l837,728r,l838,754r2,24l843,800r3,20l852,838r5,17l865,870r8,13l873,883r10,12l894,906r12,9l918,922r14,6l947,932r16,2l979,936r,l997,934r15,-2l1028,928r14,-6l1055,915r12,-9l1078,895r10,-12l1088,883r8,-14l1104,854r7,-18l1116,818r5,-20l1124,776r2,-23l1126,728xm460,736r,l460,712r-2,-22l456,669r-5,-21l446,631r-7,-18l432,598r-9,-13l423,585,413,572,401,561r-12,-9l376,544r-13,-5l348,535r-17,-3l314,531r,l297,532r-15,3l267,539r-13,5l241,552r-13,9l218,572r-10,13l208,585r-9,12l192,612r-6,17l181,646r-4,20l175,688r-2,22l173,736r,l173,760r2,22l177,801r4,19l187,837r6,17l201,868r9,12l210,880r11,13l232,904r12,9l257,920r14,6l285,930r17,2l319,933r,l336,932r14,-2l364,926r14,-6l390,913r12,-9l413,893r10,-13l423,880r9,-13l439,851r7,-16l451,818r5,-19l458,779r2,-20l460,736r,xm751,r,l751,r9,l769,1r8,3l785,6r8,3l800,12r7,4l813,20r6,5l824,30r5,5l832,42r3,6l837,54r1,7l840,68r,415l840,483r6,-11l855,461r9,-11l872,441r11,-9l894,423r12,-8l918,408r,l930,401r12,-5l955,391r15,-3l984,386r14,-2l1013,383r17,-1l1030,382r15,1l1059,384r15,1l1087,388r13,3l1113,396r13,5l1138,407r12,6l1162,421r11,8l1184,437r11,10l1205,458r10,11l1224,481r,l1234,493r9,13l1251,519r7,14l1265,548r6,15l1277,578r4,16l1286,610r4,16l1293,644r2,17l1300,697r1,39l1301,736r-1,38l1295,811r-2,17l1290,845r-4,17l1281,879r-4,15l1271,909r-6,16l1258,939r-7,13l1243,966r-9,13l1224,991r,l1215,1003r-11,11l1193,1024r-13,9l1166,1042r-14,6l1138,1055r-16,6l1122,1061r-32,9l1058,1078r-16,2l1027,1081r-17,1l995,1082r,l959,1081r-35,-3l907,1075r-16,-3l876,1068r-16,-5l845,1058r-14,-6l818,1046r-13,-7l791,1032r-12,-8l767,1015r-11,-9l746,996,736,986r-9,-11l718,963r-9,-12l702,938r-7,-13l690,910r-6,-15l679,881r-5,-16l671,848r-2,-17l667,813r-1,-17l666,776r,l665,422,664,68r,l664,61r2,-7l667,48r3,-6l674,35r5,-5l683,25r6,-5l695,16r7,-4l709,9r8,-3l725,4r9,-3l742,r9,l751,xm173,1232r,l172,1240r-1,9l168,1257r-2,7l163,1272r-4,7l153,1285r-5,7l148,1292r-7,6l133,1304r-6,3l119,1311r-7,3l104,1316r-9,1l86,1318r-86,l,688r,l1,669,2,651,3,634,7,617r3,-17l14,585r5,-15l24,555r7,-14l37,528r8,-13l54,503r8,-12l71,480,81,469,92,459r11,-9l115,442r12,-9l140,425r13,-6l166,412r14,-5l196,401r15,-4l226,393r17,-4l259,387r34,-4l329,382r,l345,383r16,1l377,385r15,3l409,391r15,5l441,400r16,6l457,406r15,6l488,420r14,7l515,435r12,10l539,454r11,11l560,476r,l568,488r9,13l585,515r8,13l599,542r7,16l611,573r6,15l621,605r3,16l627,637r4,18l634,691r1,37l635,728r-1,39l631,804r-4,18l624,839r-3,17l617,872r-6,17l606,904r-7,15l593,933r-8,15l577,961r-9,13l560,986r,l550,998r-10,11l529,1019r-11,9l507,1037r-11,8l484,1052r-12,6l460,1065r-12,4l435,1073r-14,4l408,1079r-14,2l379,1082r-14,l365,1082r-16,l333,1081r-14,-1l305,1077r-13,-4l278,1070r-12,-5l254,1060r,l241,1052r-11,-7l219,1037r-11,-10l198,1018r-9,-11l180,995r-7,-14l173,1232xe" fillcolor="#004b88" stroked="f">
                  <v:path arrowok="t" o:connecttype="custom" o:connectlocs="352471,200647;335022,176162;306787,170120;277916,186019;266495,217818;268399,260745;283627,288092;310594,297631;342002,284594;355644,253749;145303,219407;134199,186019;105012,169166;76459,175526;59010,200011;54885,241666;66624,279824;90418,295723;119923,292543;139275,270603;145938,234035;249046,1908;263005,11129;266495,153585;287434,131962;312180,122741;340733,122423;368651,133870;388321,152949;405136,183793;412750,234035;406405,279506;391494,311304;369920,331337;330581,343420;287751,341830;255391,330383;230645,310032;215417,280142;211292,246754;212561,13355;224934,2862;54885,391754;50444,406699;37753,416874;0,218771;6028,181250;22525,152631;48540,133234;82169,123059;124364,123377;154821,133552;177663,151359;193843,182204;201458,231491;195747,277280;180201,309714;160849,329747;133565,342466;105646,343738;80583,337061;57106,316392" o:connectangles="0,0,0,0,0,0,0,0,0,0,0,0,0,0,0,0,0,0,0,0,0,0,0,0,0,0,0,0,0,0,0,0,0,0,0,0,0,0,0,0,0,0,0,0,0,0,0,0,0,0,0,0,0,0,0,0,0,0,0,0,0,0"/>
                  <o:lock v:ext="edit" verticies="t"/>
                </v:shape>
                <v:shape id="Freeform 15" o:spid="_x0000_s2478" style="position:absolute;left:2651;top:2413;width:920;height:1285;visibility:visible;mso-wrap-style:square;v-text-anchor:top" coordsize="289,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" path="m289,195r,l289,173r-2,-21l284,133r-5,-19l274,98,267,81,259,67,251,54r,l241,42,230,31,219,21,206,14,193,8,179,4,163,2,148,r,l130,2,114,4,99,8,85,14,71,20,59,29,48,40,39,52r,l30,65,22,80,16,97r-6,17l6,133,3,152,1,173,,195r,l1,221r2,24l6,267r3,20l15,305r5,17l28,337r8,13l36,350r10,12l57,373r12,9l81,389r14,6l110,399r16,2l142,403r,l160,401r15,-2l191,395r14,-6l218,382r12,-9l241,362r10,-12l251,350r8,-14l267,321r7,-18l279,285r5,-20l287,243r2,-23l289,195e" filled="f" stroked="f">
                  <v:path arrowok="t" o:connecttype="custom" o:connectlocs="92075,62220;91438,48499;88889,36374;85066,25845;79968,17230;76782,13401;69773,6701;61490,2553;51932,638;47153,0;36320,1276;27081,4467;18797,9253;12425,16592;9558,20740;5098,30950;1912,42437;319,55200;0,62220;956,78173;2867,91574;6372,102742;11470,111676;14656,115505;21983,121886;30267,126034;40143,127949;45241,128587;55755,127311;65313,124120;73278,119015;79968,111676;82517,107209;87296,96680;90482,84555;92075,70196" o:connectangles="0,0,0,0,0,0,0,0,0,0,0,0,0,0,0,0,0,0,0,0,0,0,0,0,0,0,0,0,0,0,0,0,0,0,0,0"/>
                </v:shape>
                <v:shape id="Freeform 16" o:spid="_x0000_s2477" style="position:absolute;left:555;top:2413;width:905;height:1270;visibility:visible;mso-wrap-style:square;v-text-anchor:top" coordsize="287,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" path="m287,205r,l287,181r-2,-22l283,138r-5,-21l273,100,266,82,259,67,250,54r,l240,41,228,30,216,21,203,13,190,8,175,4,158,1,141,r,l124,1,109,4,94,8,81,13,68,21,55,30,45,41,35,54r,l26,66,19,81,13,98,8,115,4,135,2,157,,179r,26l,205r,24l2,251r2,19l8,289r6,17l20,323r8,14l37,349r,l48,362r11,11l71,382r13,7l98,395r14,4l129,401r17,1l146,402r17,-1l177,399r14,-4l205,389r12,-7l229,373r11,-11l250,349r,l259,336r7,-16l273,304r5,-17l283,268r2,-20l287,228r,-23l287,205e" filled="f" stroked="f">
                  <v:path arrowok="t" o:connecttype="custom" o:connectlocs="90488,64764;89857,50231;87650,36963;83867,25905;78822,17060;75669,12953;68102,6634;59905,2527;49816,316;44456,0;34367,1264;25538,4107;17341,9478;11035,17060;8198,20851;4099,30960;1261,42649;0,56550;0,64764;631,79296;2522,91301;6306,102042;11666,110256;15134,114363;22386,120682;30898,124789;40672,126684;46032,127000;55806,126052;64634,122893;72201,117838;78822,110256;81660,106149;86074,96040;89227,84667;90488,72030;90488,64764" o:connectangles="0,0,0,0,0,0,0,0,0,0,0,0,0,0,0,0,0,0,0,0,0,0,0,0,0,0,0,0,0,0,0,0,0,0,0,0,0"/>
                </v:shape>
                <v:shape id="Freeform 17" o:spid="_x0000_s2476" style="position:absolute;left:2111;top:714;width:2016;height:3445;visibility:visible;mso-wrap-style:square;v-text-anchor:top" coordsize="637,1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" path="m87,r,l87,r9,l105,1r8,3l121,6r8,3l136,12r7,4l149,20r6,5l160,30r5,5l168,42r3,6l173,54r1,7l176,68r,415l176,483r6,-11l191,461r9,-11l208,441r11,-9l230,423r12,-8l254,408r,l266,401r12,-5l291,391r15,-3l320,386r14,-2l349,383r17,-1l366,382r15,1l395,384r15,1l423,388r13,3l449,396r13,5l474,407r12,6l498,421r11,8l520,437r11,10l541,458r10,11l560,481r,l570,493r9,13l587,519r7,14l601,548r6,15l613,578r4,16l622,610r4,16l629,644r2,17l636,697r1,39l637,736r-1,38l631,811r-2,17l626,845r-4,17l617,879r-4,15l607,909r-6,16l594,939r-7,13l579,966r-9,13l560,991r,l551,1003r-11,11l529,1024r-13,9l502,1042r-14,6l474,1055r-16,6l458,1061r-32,9l394,1078r-16,2l363,1081r-17,1l331,1082r,l295,1081r-35,-3l243,1075r-16,-3l212,1068r-16,-5l181,1058r-14,-6l154,1046r-13,-7l127,1032r-12,-8l103,1015r-11,-9l82,996,72,986,63,975,54,963,45,951,38,938,31,925,26,910,20,895,15,881,10,865,7,848,5,831,3,813,2,796r,-20l2,776,1,422,,68r,l,61,2,54,3,48,6,42r4,-7l15,30r4,-5l25,20r6,-4l38,12,45,9,53,6,61,4,70,1,78,r9,l87,e" filled="f" stroked="f">
                  <v:path arrowok="t" o:connecttype="custom" o:connectlocs="27536,0;35765,1274;43045,3821;49058,7959;53173,13372;55072,19421;55705,153777;63301,143271;72796,134675;80392,129899;92103,124487;105712,122258;115840,121621;129767,122576;142110,126078;153821,131491;164582,139132;174394,149320;180407,156961;188003,169696;194017,184024;198131,199306;201296,221911;201296,246426;198131,269031;194017,284632;188003,298959;180407,311694;174394,319335;163316,328886;150023,335891;134831,340666;114891,344169;104763,344487;76910,342258;62035,338438;48742,333025;36398,326021;25953,317106;17091,306600;9812,294501;4748,280493;1583,264574;633,247063;0,21650;633,17193;3165,11143;7913,6368;14243,2865;22155,318;27536,0" o:connectangles="0,0,0,0,0,0,0,0,0,0,0,0,0,0,0,0,0,0,0,0,0,0,0,0,0,0,0,0,0,0,0,0,0,0,0,0,0,0,0,0,0,0,0,0,0,0,0,0,0,0,0"/>
                </v:shape>
                <v:shape id="Freeform 18" o:spid="_x0000_s2475" style="position:absolute;top:1936;width:2016;height:2969;visibility:visible;mso-wrap-style:square;v-text-anchor:top" coordsize="635,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" path="m173,850r,l172,858r-1,9l168,875r-2,7l163,890r-4,7l153,903r-5,7l148,910r-7,6l133,922r-6,3l119,929r-7,3l104,934r-9,1l86,936,,936,,306r,l1,287,2,269,3,252,7,235r3,-17l14,203r5,-15l24,173r7,-14l37,146r8,-13l54,121r8,-12l71,98,81,87,92,77r11,-9l115,60r12,-9l140,43r13,-6l166,30r14,-5l196,19r15,-4l226,11,243,7,259,5,293,1,329,r,l345,1r16,1l377,3r15,3l409,9r15,5l441,18r16,6l457,24r15,6l488,38r14,7l515,53r12,10l539,72r11,11l560,94r,l568,106r9,13l585,133r8,13l599,160r7,16l611,191r6,15l621,223r3,16l627,255r4,18l634,309r1,37l635,346r-1,39l631,422r-4,18l624,457r-3,17l617,490r-6,17l606,522r-7,15l593,551r-8,15l577,579r-9,13l560,604r,l550,616r-10,11l529,637r-11,9l507,655r-11,8l484,670r-12,6l460,683r-12,4l435,691r-14,4l408,697r-14,2l379,700r-14,l365,700r-16,l333,699r-14,-1l305,695r-13,-4l278,688r-12,-5l254,678r,l241,670r-11,-7l219,655,208,645r-10,-9l189,625r-9,-12l173,599r,251e" filled="f" stroked="f">
                  <v:path arrowok="t" o:connecttype="custom" o:connectlocs="54610,272124;52705,279735;48578,286396;44768,290519;37783,294642;30163,296545;0,97051;635,85316;3175,69141;7620,54869;14288,42182;22543,31082;32703,21567;44450,13638;57150,7929;71755,3489;93028,317;109538,317;124460,1903;140018,5709;149860,9515;163513,16809;174625,26324;180340,33619;188278,46305;193993,60578;198120,75801;201295,98003;201295,122107;198120,144942;193993,160800;188278,174755;180340,187759;174625,195371;164465,204886;153670,212497;142240,217889;129540,221061;115888,222012;105728,221695;92710,219158;80645,215035;73025,210277;62865,201714;54928,189979" o:connectangles="0,0,0,0,0,0,0,0,0,0,0,0,0,0,0,0,0,0,0,0,0,0,0,0,0,0,0,0,0,0,0,0,0,0,0,0,0,0,0,0,0,0,0,0,0"/>
                </v:shape>
                <v:shape id="Freeform 20" o:spid="_x0000_s2474" style="position:absolute;left:4048;top:1936;width:1778;height:2191;visibility:visible;mso-wrap-style:square;v-text-anchor:top" coordsize="556,6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" path="m502,344r,l489,333,473,322r-15,-9l440,304r,l402,288,358,273,307,254r,l294,250r-13,-6l269,239r-10,-7l259,232r-6,-3l249,225r-3,-5l244,216r-4,-6l239,205r-1,-7l238,192r,l238,184r2,-6l243,171r3,-5l246,166r3,-6l255,156r5,-5l265,148r,l279,144r15,-5l294,139r15,-2l327,137r,l347,138r20,3l385,146r16,4l415,156r11,5l440,169r,l447,162r5,-7l462,138r8,-17l476,102r6,-17l485,67r2,-15l487,40r,l464,30,447,24,426,17,402,11,376,5,346,1r-15,l315,r,l284,1,256,3,229,7r-26,7l203,14r-24,7l157,30,138,41,119,53r,l103,67,87,83,75,100,64,119r,l60,129r-4,9l52,148r-2,11l46,182r-1,24l45,206r1,20l48,243r4,18l58,276r,l64,290r8,14l82,316r11,12l93,328r12,11l118,350r14,9l147,369r,l163,377r17,7l199,391r18,6l278,417r,l305,427r,l318,432r12,7l330,439r4,4l340,448r3,4l346,457r,l350,463r2,6l353,476r,8l353,484r,7l352,500r-3,7l345,513r-4,7l337,524r-7,6l322,533r,l315,536r-9,3l286,544r-23,3l237,547r,l218,547r-18,-2l180,543r-21,-5l139,534r-22,-7l94,521,70,512r,l64,531r-6,17l50,565r-8,16l34,597,24,613,14,627,3,641,,644r24,11l24,655r28,9l81,672r27,6l134,684r,l161,688r28,3l220,692r32,1l252,693r35,-1l321,689r32,-4l381,678r,l409,669r25,-9l457,648r21,-15l478,633r17,-14l504,610r7,-7l518,594r7,-9l531,575r5,-9l536,566r5,-10l544,545r5,-10l551,524r2,-12l554,501r2,-24l556,477r-1,-23l552,434r-4,-18l542,398r,l534,383r-9,-14l515,356,502,344r,xe" fillcolor="#004b88" stroked="f">
                  <v:path arrowok="t" o:connecttype="custom" o:connectlocs="151258,101792;128553,91044;94017,79031;82824,73341;78027,68283;76109,60696;77708,54057;81545,49316;89220,45522;104569,43309;123117,46154;140705,53425;147740,43625;155095,21180;148380,9484;120239,1581;100732,0;64916,4426;44130,12961;27821,26238;19187,40780;14710,57535;15350,76819;20466,91676;29740,103689;47008,116650;63637,123605;97534,134986;105529,138779;110645,144469;112884,150476;112564,158063;107767,165650;100732,169443;75789,172921;57561,171656;30060,164701;18547,173237;7675,193785;7675,207062;34537,214333;60439,218443;91778,218759;121838,214333;152857,200107;163410,190624;171404,178927;175562,169127;177800,150792;175242,131508;167887,116650" o:connectangles="0,0,0,0,0,0,0,0,0,0,0,0,0,0,0,0,0,0,0,0,0,0,0,0,0,0,0,0,0,0,0,0,0,0,0,0,0,0,0,0,0,0,0,0,0,0,0,0,0,0,0"/>
                </v:shape>
                <v:shape id="Freeform 21" o:spid="_x0000_s2473" style="position:absolute;left:2111;width:556;height:555;visibility:visible;mso-wrap-style:square;v-text-anchor:top" coordsize="176,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" path="m88,r,l97,r9,1l114,3r8,4l130,10r7,4l144,20r6,5l156,32r4,6l165,46r4,8l172,61r1,9l176,79r,8l176,87r,9l173,105r-1,9l169,121r-4,8l160,137r-4,6l150,150r-6,5l137,161r-7,4l122,168r-8,4l106,174r-9,1l88,175r,l79,175r-8,-1l62,172r-8,-4l45,165r-6,-4l32,155r-6,-5l20,143r-5,-6l10,129,7,121,4,114,2,105,1,96,,87r,l1,79,2,70,4,61,7,54r3,-8l15,38r5,-6l26,25r6,-5l39,14r6,-4l54,7,62,3,71,1,79,r9,xe" fillcolor="#004b88" stroked="f">
                  <v:path arrowok="t" o:connecttype="custom" o:connectlocs="27782,0;33464,317;38515,2222;43251,4445;47355,7937;50512,12065;53353,17145;54616,22225;55563,27622;55563,30480;54300,36195;52090,40957;49249,45402;45461,49212;41041,52387;35990,54610;30623,55562;27782,55562;22415,55245;17048,53340;12312,51117;8208,47625;4735,43497;2210,38417;631,33337;0,27622;316,25082;1263,19367;3157,14605;6314,10160;10102,6350;14206,3175;19573,952;24940,0" o:connectangles="0,0,0,0,0,0,0,0,0,0,0,0,0,0,0,0,0,0,0,0,0,0,0,0,0,0,0,0,0,0,0,0,0,0"/>
                </v:shape>
                <v:shape id="Freeform 22" o:spid="_x0000_s2472" style="position:absolute;left:2111;width:556;height:555;visibility:visible;mso-wrap-style:square;v-text-anchor:top" coordsize="176,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" path="m88,r,l97,r9,1l114,3r8,4l130,10r7,4l144,20r6,5l156,32r4,6l165,46r4,8l172,61r1,9l176,79r,8l176,87r,9l173,105r-1,9l169,121r-4,8l160,137r-4,6l150,150r-6,5l137,161r-7,4l122,168r-8,4l106,174r-9,1l88,175r,l79,175r-8,-1l62,172r-8,-4l45,165r-6,-4l32,155r-6,-5l20,143r-5,-6l10,129,7,121,4,114,2,105,1,96,,87r,l1,79,2,70,4,61,7,54r3,-8l15,38r5,-6l26,25r6,-5l39,14r6,-4l54,7,62,3,71,1,79,r9,e" filled="f" stroked="f">
                  <v:path arrowok="t" o:connecttype="custom" o:connectlocs="27782,0;33464,317;38515,2222;43251,4445;47355,7937;50512,12065;53353,17145;54616,22225;55563,27622;55563,30480;54300,36195;52090,40957;49249,45402;45461,49212;41041,52387;35990,54610;30623,55562;27782,55562;22415,55245;17048,53340;12312,51117;8208,47625;4735,43497;2210,38417;631,33337;0,27622;316,25082;1263,19367;3157,14605;6314,10160;10102,6350;14206,3175;19573,952;24940,0" o:connectangles="0,0,0,0,0,0,0,0,0,0,0,0,0,0,0,0,0,0,0,0,0,0,0,0,0,0,0,0,0,0,0,0,0,0"/>
                </v:shape>
                <v:shape id="Freeform 23" o:spid="_x0000_s2471" style="position:absolute;left:666;top:1381;width:572;height:444;visibility:visible;mso-wrap-style:square;v-text-anchor:top" coordsize="176,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" path="m88,r,l88,r9,l106,1r17,3l137,11r13,8l155,23r6,4l165,33r3,5l172,44r2,6l175,57r1,5l176,130r,l154,127r-23,-1l109,125r-23,1l65,127r-22,3l21,133,,138,,62r,l,57,2,50,4,44,7,38r4,-5l15,27r5,-4l26,19,39,11,54,4,70,1,79,r9,xe" fillcolor="#004b88" stroked="f">
                  <v:path arrowok="t" o:connecttype="custom" o:connectlocs="28575,0;28575,0;28575,0;31497,0;34420,322;39940,1288;44486,3543;48707,6120;50331,7408;52279,8697;53578,10629;54552,12240;55851,14172;56501,16105;56825,18360;57150,19970;57150,41873;57150,41873;50006,40907;42538,40585;35394,40263;27926,40585;21107,40907;13963,41873;6819,42839;0,44450;0,19970;0,19970;0,18360;649,16105;1299,14172;2273,12240;3572,10629;4871,8697;6494,7408;8443,6120;12664,3543;17535,1288;22730,322;25653,0;28575,0" o:connectangles="0,0,0,0,0,0,0,0,0,0,0,0,0,0,0,0,0,0,0,0,0,0,0,0,0,0,0,0,0,0,0,0,0,0,0,0,0,0,0,0,0"/>
                </v:shape>
                <v:shape id="Freeform 24" o:spid="_x0000_s2470" style="position:absolute;left:666;top:1381;width:572;height:444;visibility:visible;mso-wrap-style:square;v-text-anchor:top" coordsize="176,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" path="m88,r,l88,r9,l106,1r17,3l137,11r13,8l155,23r6,4l165,33r3,5l172,44r2,6l175,57r1,5l176,130r,l154,127r-23,-1l109,125r-23,1l65,127r-22,3l21,133,,138,,62r,l,57,2,50,4,44,7,38r4,-5l15,27r5,-4l26,19,39,11,54,4,70,1,79,r9,e" filled="f" stroked="f">
                  <v:path arrowok="t" o:connecttype="custom" o:connectlocs="28575,0;28575,0;28575,0;31497,0;34420,322;39940,1288;44486,3543;48707,6120;50331,7408;52279,8697;53578,10629;54552,12240;55851,14172;56501,16105;56825,18360;57150,19970;57150,41873;57150,41873;50006,40907;42538,40585;35394,40263;27926,40585;21107,40907;13963,41873;6819,42839;0,44450;0,19970;0,19970;0,18360;649,16105;1299,14172;2273,12240;3572,10629;4871,8697;6494,7408;8443,6120;12664,3543;17535,1288;22730,322;25653,0;28575,0" o:connectangles="0,0,0,0,0,0,0,0,0,0,0,0,0,0,0,0,0,0,0,0,0,0,0,0,0,0,0,0,0,0,0,0,0,0,0,0,0,0,0,0,0"/>
                </v:shape>
                <v:shape id="Freeform 25" o:spid="_x0000_s2469" style="position:absolute;left:682;top:666;width:556;height:556;visibility:visible;mso-wrap-style:square;v-text-anchor:top" coordsize="175,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" path="m88,r,l96,r9,2l114,3r8,3l129,11r8,4l143,19r7,6l155,31r6,7l165,46r4,7l172,61r2,9l175,78r,9l175,87r,9l174,105r-2,8l169,122r-4,8l161,136r-6,7l150,149r-7,6l137,160r-8,5l122,168r-8,3l105,173r-9,2l88,176r,l79,175r-9,-2l61,171r-7,-3l46,165r-8,-5l32,155r-7,-6l20,143r-6,-7l10,130,7,122,3,113,1,105,,96,,87r,l,78,1,70,3,61,7,53r3,-7l14,38r6,-7l25,25r7,-6l38,15r8,-4l54,6,61,3,70,2,79,r9,l88,xe" fillcolor="#004b88" stroked="f">
                  <v:path arrowok="t" o:connecttype="custom" o:connectlocs="27940,0;33338,631;38735,1894;43498,4735;47625,7892;51118,11996;53658,16732;55245,22099;55563,27465;55563,30307;54610,35673;52388,41040;49213,45144;45403,48932;40958,52089;36195,53984;30480,55246;27940,55562;22225,54615;17145,53036;12065,50511;7938,47038;4445,42934;2223,38515;318,33148;0,27465;0,24624;953,19257;3175,14522;6350,9786;10160,5998;14605,3473;19368,947;25083,0;27940,0" o:connectangles="0,0,0,0,0,0,0,0,0,0,0,0,0,0,0,0,0,0,0,0,0,0,0,0,0,0,0,0,0,0,0,0,0,0,0"/>
                </v:shape>
                <w10:wrap type="none"/>
                <w10:anchorlock/>
              </v:group>
            </w:pict>
          </w:r>
        </w:p>
      </w:tc>
      <w:tc>
        <w:tcPr>
          <w:tcW w:w="2289" w:type="dxa"/>
          <w:vAlign w:val="center"/>
        </w:tcPr>
        <w:p w:rsidR="009E2135" w:rsidRDefault="009E2135" w:rsidP="002716D0">
          <w:pPr>
            <w:pStyle w:val="Stopka"/>
            <w:jc w:val="center"/>
          </w:pPr>
          <w:r>
            <w:rPr>
              <w:noProof/>
              <w:lang w:eastAsia="pl-PL"/>
            </w:rPr>
            <w:drawing>
              <wp:inline distT="0" distB="0" distL="0" distR="0">
                <wp:extent cx="650564" cy="555426"/>
                <wp:effectExtent l="0" t="0" r="0" b="0"/>
                <wp:docPr id="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
                          <a:extLst>
                            <a:ext uri="{28A0092B-C50C-407E-A947-70E740481C1C}">
                              <a14:useLocalDpi xmlns:a14="http://schemas.microsoft.com/office/drawing/2010/main" val="0"/>
                            </a:ext>
                          </a:extLst>
                        </a:blip>
                        <a:stretch>
                          <a:fillRect/>
                        </a:stretch>
                      </pic:blipFill>
                      <pic:spPr>
                        <a:xfrm>
                          <a:off x="0" y="0"/>
                          <a:ext cx="650564" cy="555426"/>
                        </a:xfrm>
                        <a:prstGeom prst="rect">
                          <a:avLst/>
                        </a:prstGeom>
                      </pic:spPr>
                    </pic:pic>
                  </a:graphicData>
                </a:graphic>
              </wp:inline>
            </w:drawing>
          </w:r>
        </w:p>
      </w:tc>
      <w:tc>
        <w:tcPr>
          <w:tcW w:w="2288" w:type="dxa"/>
          <w:vAlign w:val="center"/>
        </w:tcPr>
        <w:p w:rsidR="009E2135" w:rsidRDefault="009E2135" w:rsidP="002716D0">
          <w:pPr>
            <w:pStyle w:val="Stopka"/>
            <w:jc w:val="center"/>
          </w:pPr>
          <w:r>
            <w:rPr>
              <w:noProof/>
              <w:lang w:eastAsia="pl-PL"/>
            </w:rPr>
            <w:drawing>
              <wp:inline distT="0" distB="0" distL="0" distR="0">
                <wp:extent cx="495943" cy="495943"/>
                <wp:effectExtent l="0" t="0" r="0" b="0"/>
                <wp:docPr id="1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
                          <a:extLst>
                            <a:ext uri="{28A0092B-C50C-407E-A947-70E740481C1C}">
                              <a14:useLocalDpi xmlns:a14="http://schemas.microsoft.com/office/drawing/2010/main" val="0"/>
                            </a:ext>
                          </a:extLst>
                        </a:blip>
                        <a:stretch>
                          <a:fillRect/>
                        </a:stretch>
                      </pic:blipFill>
                      <pic:spPr>
                        <a:xfrm>
                          <a:off x="0" y="0"/>
                          <a:ext cx="495943" cy="495943"/>
                        </a:xfrm>
                        <a:prstGeom prst="rect">
                          <a:avLst/>
                        </a:prstGeom>
                      </pic:spPr>
                    </pic:pic>
                  </a:graphicData>
                </a:graphic>
              </wp:inline>
            </w:drawing>
          </w:r>
        </w:p>
      </w:tc>
      <w:tc>
        <w:tcPr>
          <w:tcW w:w="2288" w:type="dxa"/>
        </w:tcPr>
        <w:p w:rsidR="009E2135" w:rsidRPr="00336C5C" w:rsidRDefault="009E2135" w:rsidP="002716D0">
          <w:pPr>
            <w:pStyle w:val="Stopka"/>
            <w:rPr>
              <w:noProof/>
              <w:lang w:eastAsia="pl-PL"/>
            </w:rPr>
          </w:pPr>
        </w:p>
      </w:tc>
      <w:tc>
        <w:tcPr>
          <w:tcW w:w="2289" w:type="dxa"/>
          <w:vAlign w:val="center"/>
        </w:tcPr>
        <w:p w:rsidR="009E2135" w:rsidRPr="00336C5C" w:rsidRDefault="009E2135" w:rsidP="002716D0">
          <w:pPr>
            <w:pStyle w:val="Stopka"/>
            <w:jc w:val="right"/>
            <w:rPr>
              <w:noProof/>
              <w:lang w:eastAsia="pl-PL"/>
            </w:rPr>
          </w:pPr>
        </w:p>
      </w:tc>
    </w:tr>
  </w:tbl>
  <w:p w:rsidR="009E2135" w:rsidRDefault="009E2135" w:rsidP="003967A6">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7641" w:type="dxa"/>
      <w:tblInd w:w="2282" w:type="dxa"/>
      <w:tblLook w:val="04A0" w:firstRow="1" w:lastRow="0" w:firstColumn="1" w:lastColumn="0" w:noHBand="0" w:noVBand="1"/>
    </w:tblPr>
    <w:tblGrid>
      <w:gridCol w:w="1320"/>
      <w:gridCol w:w="1320"/>
      <w:gridCol w:w="1321"/>
      <w:gridCol w:w="3680"/>
    </w:tblGrid>
    <w:tr w:rsidR="009E2135" w:rsidTr="00885FD1">
      <w:trPr>
        <w:trHeight w:val="680"/>
      </w:trPr>
      <w:tc>
        <w:tcPr>
          <w:tcW w:w="1320" w:type="dxa"/>
          <w:vAlign w:val="center"/>
        </w:tcPr>
        <w:p w:rsidR="009E2135" w:rsidRDefault="00E7527C" w:rsidP="003967A6">
          <w:pPr>
            <w:pStyle w:val="Stopka"/>
          </w:pPr>
          <w:r>
            <w:rPr>
              <w:noProof/>
              <w:lang w:eastAsia="pl-PL"/>
            </w:rPr>
          </w:r>
          <w:r>
            <w:rPr>
              <w:noProof/>
              <w:lang w:eastAsia="pl-PL"/>
            </w:rPr>
            <w:pict>
              <v:group id="_x0000_s2446" style="width:49.9pt;height:38.6pt;mso-position-horizontal-relative:char;mso-position-vertical-relative:line" coordsize="6334,4905">
                <v:shape id="Freeform 5" o:spid="_x0000_s2466" style="position:absolute;left:2841;top:1095;width:556;height:778;visibility:visible;mso-wrap-style:square;v-text-anchor:top" coordsize="176,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" path="m89,r,l89,r9,l106,1r17,4l137,10r13,8l156,23r5,4l165,33r5,5l172,44r2,6l175,56r1,6l176,218r,l153,215r-24,-1l106,215r-22,3l62,223r-21,6l20,236,,246,,62r,l1,56,3,50,5,44,8,38r3,-5l16,27r5,-4l27,18,40,10,54,5,70,1,79,,89,xe" fillcolor="#0094cf" stroked="f">
                  <v:path arrowok="t" o:connecttype="custom" o:connectlocs="28097,0;28097,0;28097,0;30938,0;33464,316;38831,1581;43251,3162;47355,5692;49249,7273;50828,8538;52090,10435;53669,12016;54300,13913;54932,15810;55247,17708;55563,19605;55563,68933;55563,68933;48302,67985;40725,67668;33464,67985;26519,68933;19573,70514;12944,72411;6314,74625;0,77787;0,19605;0,19605;316,17708;947,15810;1578,13913;2526,12016;3473,10435;5051,8538;6630,7273;8524,5692;12628,3162;17048,1581;22099,316;24940,0;28097,0" o:connectangles="0,0,0,0,0,0,0,0,0,0,0,0,0,0,0,0,0,0,0,0,0,0,0,0,0,0,0,0,0,0,0,0,0,0,0,0,0,0,0,0,0"/>
                </v:shape>
                <v:shape id="Freeform 6" o:spid="_x0000_s2465" style="position:absolute;left:2841;top:1095;width:556;height:778;visibility:visible;mso-wrap-style:square;v-text-anchor:top" coordsize="176,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" path="m89,r,l89,r9,l106,1r17,4l137,10r13,8l156,23r5,4l165,33r5,5l172,44r2,6l175,56r1,6l176,218r,l153,215r-24,-1l106,215r-22,3l62,223r-21,6l20,236,,246,,62r,l1,56,3,50,5,44,8,38r3,-5l16,27r5,-4l27,18,40,10,54,5,70,1,79,,89,e" filled="f" stroked="f">
                  <v:path arrowok="t" o:connecttype="custom" o:connectlocs="28097,0;28097,0;28097,0;30938,0;33464,316;38831,1581;43251,3162;47355,5692;49249,7273;50828,8538;52090,10435;53669,12016;54300,13913;54932,15810;55247,17708;55563,19605;55563,68933;55563,68933;48302,67985;40725,67668;33464,67985;26519,68933;19573,70514;12944,72411;6314,74625;0,77787;0,19605;0,19605;316,17708;947,15810;1578,13913;2526,12016;3473,10435;5051,8538;6630,7273;8524,5692;12628,3162;17048,1581;22099,316;24940,0;28097,0" o:connectangles="0,0,0,0,0,0,0,0,0,0,0,0,0,0,0,0,0,0,0,0,0,0,0,0,0,0,0,0,0,0,0,0,0,0,0,0,0,0,0,0,0"/>
                </v:shape>
                <v:shape id="Freeform 7" o:spid="_x0000_s2464" style="position:absolute;left:2841;top:365;width:556;height:571;visibility:visible;mso-wrap-style:square;v-text-anchor:top" coordsize="175,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" path="m88,r,l97,1r8,1l114,4r8,2l129,11r8,4l144,20r6,6l156,32r5,7l165,46r4,7l172,62r2,8l175,79r,8l175,87r,10l174,106r-2,8l169,122r-4,8l161,136r-5,8l150,150r-6,5l137,161r-8,4l122,168r-8,3l105,174r-8,1l88,176r,l79,175r-9,-1l62,171r-8,-3l46,165r-7,-4l32,155r-6,-5l20,144r-5,-8l10,130,7,122,4,114,2,106,,97,,87r,l,79,2,70,4,62,7,53r3,-7l15,39r5,-7l26,26r6,-6l39,15r7,-4l54,6,62,4,70,2,79,1,88,xe" fillcolor="#0094cf" stroked="f">
                  <v:path arrowok="t" o:connecttype="custom" o:connectlocs="27940,0;33338,649;38735,1948;43498,4871;47625,8443;51118,12664;53658,17210;55245,22730;55563,28250;55563,31497;54610,37018;52388,42213;49530,46759;45720,50331;40958,53578;36195,55526;30798,56825;27940,57150;22225,56501;17145,54552;12383,52279;8255,48707;4763,44161;2223,39615;635,34420;0,28250;0,25653;1270,20132;3175,14937;6350,10391;10160,6494;14605,3572;19685,1299;25083,325" o:connectangles="0,0,0,0,0,0,0,0,0,0,0,0,0,0,0,0,0,0,0,0,0,0,0,0,0,0,0,0,0,0,0,0,0,0"/>
                </v:shape>
                <v:shape id="Freeform 8" o:spid="_x0000_s2463" style="position:absolute;left:2841;top:365;width:556;height:571;visibility:visible;mso-wrap-style:square;v-text-anchor:top" coordsize="175,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" path="m88,r,l97,1r8,1l114,4r8,2l129,11r8,4l144,20r6,6l156,32r5,7l165,46r4,7l172,62r2,8l175,79r,8l175,87r,10l174,106r-2,8l169,122r-4,8l161,136r-5,8l150,150r-6,5l137,161r-8,4l122,168r-8,3l105,174r-8,1l88,176r,l79,175r-9,-1l62,171r-8,-3l46,165r-7,-4l32,155r-6,-5l20,144r-5,-8l10,130,7,122,4,114,2,106,,97,,87r,l,79,2,70,4,62,7,53r3,-7l15,39r5,-7l26,26r6,-6l39,15r7,-4l54,6,62,4,70,2,79,1,88,e" filled="f" stroked="f">
                  <v:path arrowok="t" o:connecttype="custom" o:connectlocs="27940,0;33338,649;38735,1948;43498,4871;47625,8443;51118,12664;53658,17210;55245,22730;55563,28250;55563,31497;54610,37018;52388,42213;49530,46759;45720,50331;40958,53578;36195,55526;30798,56825;27940,57150;22225,56501;17145,54552;12383,52279;8255,48707;4763,44161;2223,39615;635,34420;0,28250;0,25653;1270,20132;3175,14937;6350,10391;10160,6494;14605,3572;19685,1299;25083,325" o:connectangles="0,0,0,0,0,0,0,0,0,0,0,0,0,0,0,0,0,0,0,0,0,0,0,0,0,0,0,0,0,0,0,0,0,0"/>
                </v:shape>
                <v:shape id="Freeform 9" o:spid="_x0000_s2462" style="position:absolute;left:1365;top:1381;width:555;height:793;visibility:visible;mso-wrap-style:square;v-text-anchor:top" coordsize="176,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" path="m87,r,l87,,97,r9,1l122,5r14,6l149,19r6,4l160,28r5,5l168,38r3,7l173,50r1,7l176,63r,184l176,247,157,226,138,209,118,192,96,177,73,165,49,154,25,145,,138,,63r,l1,57,2,50,4,45,6,38r4,-5l15,28r5,-5l26,19,39,11,53,5,69,1,78,r9,xe" fillcolor="#0094cf" stroked="f">
                  <v:path arrowok="t" o:connecttype="custom" o:connectlocs="27466,0;27466,0;27466,0;30623,0;33464,321;38515,1607;42935,3535;47039,6106;48933,7391;50512,8998;52090,10605;53037,12212;53985,14461;54616,16068;54932,18317;55563,20245;55563,79375;55563,79375;49565,72627;43566,67163;37252,61700;30307,56880;23046,53024;15469,49489;7892,46597;0,44347;0,20245;0,20245;316,18317;631,16068;1263,14461;1894,12212;3157,10605;4735,8998;6314,7391;8208,6106;12312,3535;16732,1607;21783,321;24625,0;27466,0" o:connectangles="0,0,0,0,0,0,0,0,0,0,0,0,0,0,0,0,0,0,0,0,0,0,0,0,0,0,0,0,0,0,0,0,0,0,0,0,0,0,0,0,0"/>
                </v:shape>
                <v:shape id="Freeform 10" o:spid="_x0000_s2461" style="position:absolute;left:1365;top:1381;width:555;height:793;visibility:visible;mso-wrap-style:square;v-text-anchor:top" coordsize="176,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" path="m87,r,l87,,97,r9,1l122,5r14,6l149,19r6,4l160,28r5,5l168,38r3,7l173,50r1,7l176,63r,184l176,247,157,226,138,209,118,192,96,177,73,165,49,154,25,145,,138,,63r,l1,57,2,50,4,45,6,38r4,-5l15,28r5,-5l26,19,39,11,53,5,69,1,78,r9,e" filled="f" stroked="f">
                  <v:path arrowok="t" o:connecttype="custom" o:connectlocs="27466,0;27466,0;27466,0;30623,0;33464,321;38515,1607;42935,3535;47039,6106;48933,7391;50512,8998;52090,10605;53037,12212;53985,14461;54616,16068;54932,18317;55563,20245;55563,79375;55563,79375;49565,72627;43566,67163;37252,61700;30307,56880;23046,53024;15469,49489;7892,46597;0,44347;0,20245;0,20245;316,18317;631,16068;1263,14461;1894,12212;3157,10605;4735,8998;6314,7391;8208,6106;12312,3535;16732,1607;21783,321;24625,0;27466,0" o:connectangles="0,0,0,0,0,0,0,0,0,0,0,0,0,0,0,0,0,0,0,0,0,0,0,0,0,0,0,0,0,0,0,0,0,0,0,0,0,0,0,0,0"/>
                </v:shape>
                <v:shape id="Freeform 11" o:spid="_x0000_s2460" style="position:absolute;left:1365;top:666;width:555;height:556;visibility:visible;mso-wrap-style:square;v-text-anchor:top" coordsize="175,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" path="m87,r,l96,r9,2l113,3r8,3l129,11r7,4l143,19r6,6l155,31r5,7l165,46r3,7l171,61r2,9l175,78r,9l175,87r,9l173,105r-2,8l168,122r-3,8l160,136r-5,7l149,149r-6,6l136,160r-7,5l121,168r-8,3l105,173r-9,2l87,176r,l78,175r-8,-2l61,171r-8,-3l46,165r-8,-5l31,155r-6,-6l19,143r-5,-7l9,130,6,122,3,113,1,105,,96,,87r,l,78,1,70,3,61,6,53,9,46r5,-8l19,31r6,-6l31,19r7,-4l46,11,53,6,61,3,70,2,78,r9,xe" fillcolor="#0094cf" stroked="f">
                  <v:path arrowok="t" o:connecttype="custom" o:connectlocs="27623,0;33338,631;38418,1894;43180,4735;47308,7892;50800,11996;53340,16732;54928,22099;55563,27465;55563,30307;54293,35673;52388,41040;49213,45144;45403,48932;40958,52089;35878,53984;30480,55246;27623,55562;22225,54615;16828,53036;12065,50511;7938,47038;4445,42934;1905,38515;318,33148;0,27465;0,24624;953,19257;2858,14522;6033,9786;9843,5998;14605,3473;19368,947;24765,0" o:connectangles="0,0,0,0,0,0,0,0,0,0,0,0,0,0,0,0,0,0,0,0,0,0,0,0,0,0,0,0,0,0,0,0,0,0"/>
                </v:shape>
                <v:shape id="Freeform 12" o:spid="_x0000_s2459" style="position:absolute;left:1365;top:666;width:555;height:556;visibility:visible;mso-wrap-style:square;v-text-anchor:top" coordsize="175,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" path="m87,r,l96,r9,2l113,3r8,3l129,11r7,4l143,19r6,6l155,31r5,7l165,46r3,7l171,61r2,9l175,78r,9l175,87r,9l173,105r-2,8l168,122r-3,8l160,136r-5,7l149,149r-6,6l136,160r-7,5l121,168r-8,3l105,173r-9,2l87,176r,l78,175r-8,-2l61,171r-8,-3l46,165r-8,-5l31,155r-6,-6l19,143r-5,-7l9,130,6,122,3,113,1,105,,96,,87r,l,78,1,70,3,61,6,53,9,46r5,-8l19,31r6,-6l31,19r7,-4l46,11,53,6,61,3,70,2,78,r9,e" filled="f" stroked="f">
                  <v:path arrowok="t" o:connecttype="custom" o:connectlocs="27623,0;33338,631;38418,1894;43180,4735;47308,7892;50800,11996;53340,16732;54928,22099;55563,27465;55563,30307;54293,35673;52388,41040;49213,45144;45403,48932;40958,52089;35878,53984;30480,55246;27623,55562;22225,54615;16828,53036;12065,50511;7938,47038;4445,42934;1905,38515;318,33148;0,27465;0,24624;953,19257;2858,14522;6033,9786;9843,5998;14605,3473;19368,947;24765,0" o:connectangles="0,0,0,0,0,0,0,0,0,0,0,0,0,0,0,0,0,0,0,0,0,0,0,0,0,0,0,0,0,0,0,0,0,0"/>
                </v:shape>
                <v:shape id="Freeform 13" o:spid="_x0000_s2458" style="position:absolute;left:5937;top:2095;width:397;height:397;visibility:visible;mso-wrap-style:square;v-text-anchor:top" coordsize="125,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" path="m46,59r13,l59,59r8,-1l71,56r,l75,52r,-3l75,49r,-3l74,44r,l71,41,69,39r,l65,39,58,38r-12,l46,59xm35,96r,-67l58,29r,l68,31r7,1l75,32r5,2l83,38r,l86,43r1,5l87,48r,3l86,55r-3,3l81,60r,l79,63r-3,1l71,66r-4,1l67,67r7,3l74,70r4,5l83,83r8,13l78,96,73,86r,l66,75,60,70r,l57,69,52,68r-6,l46,96r-11,xm63,10r,l56,11r-6,1l43,14r-7,3l36,17r-5,4l25,25r-4,6l18,36r,l15,43r-3,6l11,56r-1,6l10,62r1,7l12,75r3,7l18,87r,l21,94r4,4l31,103r5,4l36,107r7,3l50,113r6,1l63,114r,l69,114r7,-1l82,110r6,-3l88,107r6,-4l99,98r4,-4l107,87r,l111,82r2,-7l114,69r,-7l114,62r,-6l113,49r-2,-6l107,36r,l103,31,99,25,93,21,88,17r,l81,14,76,12,69,11,63,10r,xm63,r,l70,r8,2l86,4r7,4l93,8r7,4l106,17r6,7l116,31r,l120,38r3,8l124,55r1,7l125,62r-1,8l123,78r-3,7l116,93r,l112,100r-6,6l100,111r-7,5l93,116r-7,3l78,122r-8,1l63,125r,l54,123r-8,-1l39,119r-8,-3l31,116r-7,-5l18,106r-5,-6l8,93r,l5,85,3,78,,70,,62r,l,55,3,46,5,38,8,31r,l13,24r6,-7l24,12,32,8r,l40,4,47,2,55,r8,l63,xe" fillcolor="#004b88" stroked="f">
                  <v:path arrowok="t" o:connecttype="custom" o:connectlocs="18733,18732;22543,17780;23813,15557;23495,13970;21908,12382;14605,12065;11113,9207;21590,9842;25400,10795;27305,13652;27623,16192;25718,19050;24130,20320;21273,21272;24765,23812;24765,30480;20955,23812;18098,21907;14605,30480;20003,3175;13653,4445;9843,6667;5715,11430;3810,15557;3175,19685;4763,26035;6668,29845;11430,33972;15875,35877;20003,36195;26035,34925;29845,32702;33973,27622;35878,23812;36195,19685;35243,13652;32703,9842;27940,5397;24130,3810;20003,3175;22225,0;29528,2540;33655,5397;36830,9842;39370,17462;39370,22225;36830,29527;33655,33655;29528,36830;22225,39052;17145,39052;9843,36830;5715,33655;2540,29527;0,22225;0,17462;2540,9842;6033,5397;10160,2540;17463,0" o:connectangles="0,0,0,0,0,0,0,0,0,0,0,0,0,0,0,0,0,0,0,0,0,0,0,0,0,0,0,0,0,0,0,0,0,0,0,0,0,0,0,0,0,0,0,0,0,0,0,0,0,0,0,0,0,0,0,0,0,0,0,0"/>
                  <o:lock v:ext="edit" verticies="t"/>
                </v:shape>
                <v:shape id="Freeform 14" o:spid="_x0000_s2457" style="position:absolute;top:714;width:4127;height:4191;visibility:visible;mso-wrap-style:square;v-text-anchor:top" coordsize="1301,1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" path="m1126,728r,l1126,706r-2,-21l1121,666r-5,-19l1111,631r-7,-17l1096,600r-8,-13l1088,587r-10,-12l1067,564r-11,-10l1043,547r-13,-6l1016,537r-16,-2l985,533r,l967,535r-16,2l936,541r-14,6l908,553r-12,9l885,573r-9,12l876,585r-9,13l859,613r-6,17l847,647r-4,19l840,685r-2,21l837,728r,l838,754r2,24l843,800r3,20l852,838r5,17l865,870r8,13l873,883r10,12l894,906r12,9l918,922r14,6l947,932r16,2l979,936r,l997,934r15,-2l1028,928r14,-6l1055,915r12,-9l1078,895r10,-12l1088,883r8,-14l1104,854r7,-18l1116,818r5,-20l1124,776r2,-23l1126,728xm460,736r,l460,712r-2,-22l456,669r-5,-21l446,631r-7,-18l432,598r-9,-13l423,585,413,572,401,561r-12,-9l376,544r-13,-5l348,535r-17,-3l314,531r,l297,532r-15,3l267,539r-13,5l241,552r-13,9l218,572r-10,13l208,585r-9,12l192,612r-6,17l181,646r-4,20l175,688r-2,22l173,736r,l173,760r2,22l177,801r4,19l187,837r6,17l201,868r9,12l210,880r11,13l232,904r12,9l257,920r14,6l285,930r17,2l319,933r,l336,932r14,-2l364,926r14,-6l390,913r12,-9l413,893r10,-13l423,880r9,-13l439,851r7,-16l451,818r5,-19l458,779r2,-20l460,736r,xm751,r,l751,r9,l769,1r8,3l785,6r8,3l800,12r7,4l813,20r6,5l824,30r5,5l832,42r3,6l837,54r1,7l840,68r,415l840,483r6,-11l855,461r9,-11l872,441r11,-9l894,423r12,-8l918,408r,l930,401r12,-5l955,391r15,-3l984,386r14,-2l1013,383r17,-1l1030,382r15,1l1059,384r15,1l1087,388r13,3l1113,396r13,5l1138,407r12,6l1162,421r11,8l1184,437r11,10l1205,458r10,11l1224,481r,l1234,493r9,13l1251,519r7,14l1265,548r6,15l1277,578r4,16l1286,610r4,16l1293,644r2,17l1300,697r1,39l1301,736r-1,38l1295,811r-2,17l1290,845r-4,17l1281,879r-4,15l1271,909r-6,16l1258,939r-7,13l1243,966r-9,13l1224,991r,l1215,1003r-11,11l1193,1024r-13,9l1166,1042r-14,6l1138,1055r-16,6l1122,1061r-32,9l1058,1078r-16,2l1027,1081r-17,1l995,1082r,l959,1081r-35,-3l907,1075r-16,-3l876,1068r-16,-5l845,1058r-14,-6l818,1046r-13,-7l791,1032r-12,-8l767,1015r-11,-9l746,996,736,986r-9,-11l718,963r-9,-12l702,938r-7,-13l690,910r-6,-15l679,881r-5,-16l671,848r-2,-17l667,813r-1,-17l666,776r,l665,422,664,68r,l664,61r2,-7l667,48r3,-6l674,35r5,-5l683,25r6,-5l695,16r7,-4l709,9r8,-3l725,4r9,-3l742,r9,l751,xm173,1232r,l172,1240r-1,9l168,1257r-2,7l163,1272r-4,7l153,1285r-5,7l148,1292r-7,6l133,1304r-6,3l119,1311r-7,3l104,1316r-9,1l86,1318r-86,l,688r,l1,669,2,651,3,634,7,617r3,-17l14,585r5,-15l24,555r7,-14l37,528r8,-13l54,503r8,-12l71,480,81,469,92,459r11,-9l115,442r12,-9l140,425r13,-6l166,412r14,-5l196,401r15,-4l226,393r17,-4l259,387r34,-4l329,382r,l345,383r16,1l377,385r15,3l409,391r15,5l441,400r16,6l457,406r15,6l488,420r14,7l515,435r12,10l539,454r11,11l560,476r,l568,488r9,13l585,515r8,13l599,542r7,16l611,573r6,15l621,605r3,16l627,637r4,18l634,691r1,37l635,728r-1,39l631,804r-4,18l624,839r-3,17l617,872r-6,17l606,904r-7,15l593,933r-8,15l577,961r-9,13l560,986r,l550,998r-10,11l529,1019r-11,9l507,1037r-11,8l484,1052r-12,6l460,1065r-12,4l435,1073r-14,4l408,1079r-14,2l379,1082r-14,l365,1082r-16,l333,1081r-14,-1l305,1077r-13,-4l278,1070r-12,-5l254,1060r,l241,1052r-11,-7l219,1037r-11,-10l198,1018r-9,-11l180,995r-7,-14l173,1232xe" fillcolor="#004b88" stroked="f">
                  <v:path arrowok="t" o:connecttype="custom" o:connectlocs="352471,200647;335022,176162;306787,170120;277916,186019;266495,217818;268399,260745;283627,288092;310594,297631;342002,284594;355644,253749;145303,219407;134199,186019;105012,169166;76459,175526;59010,200011;54885,241666;66624,279824;90418,295723;119923,292543;139275,270603;145938,234035;249046,1908;263005,11129;266495,153585;287434,131962;312180,122741;340733,122423;368651,133870;388321,152949;405136,183793;412750,234035;406405,279506;391494,311304;369920,331337;330581,343420;287751,341830;255391,330383;230645,310032;215417,280142;211292,246754;212561,13355;224934,2862;54885,391754;50444,406699;37753,416874;0,218771;6028,181250;22525,152631;48540,133234;82169,123059;124364,123377;154821,133552;177663,151359;193843,182204;201458,231491;195747,277280;180201,309714;160849,329747;133565,342466;105646,343738;80583,337061;57106,316392" o:connectangles="0,0,0,0,0,0,0,0,0,0,0,0,0,0,0,0,0,0,0,0,0,0,0,0,0,0,0,0,0,0,0,0,0,0,0,0,0,0,0,0,0,0,0,0,0,0,0,0,0,0,0,0,0,0,0,0,0,0,0,0,0,0"/>
                  <o:lock v:ext="edit" verticies="t"/>
                </v:shape>
                <v:shape id="Freeform 15" o:spid="_x0000_s2456" style="position:absolute;left:2651;top:2413;width:920;height:1285;visibility:visible;mso-wrap-style:square;v-text-anchor:top" coordsize="289,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" path="m289,195r,l289,173r-2,-21l284,133r-5,-19l274,98,267,81,259,67,251,54r,l241,42,230,31,219,21,206,14,193,8,179,4,163,2,148,r,l130,2,114,4,99,8,85,14,71,20,59,29,48,40,39,52r,l30,65,22,80,16,97r-6,17l6,133,3,152,1,173,,195r,l1,221r2,24l6,267r3,20l15,305r5,17l28,337r8,13l36,350r10,12l57,373r12,9l81,389r14,6l110,399r16,2l142,403r,l160,401r15,-2l191,395r14,-6l218,382r12,-9l241,362r10,-12l251,350r8,-14l267,321r7,-18l279,285r5,-20l287,243r2,-23l289,195e" filled="f" stroked="f">
                  <v:path arrowok="t" o:connecttype="custom" o:connectlocs="92075,62220;91438,48499;88889,36374;85066,25845;79968,17230;76782,13401;69773,6701;61490,2553;51932,638;47153,0;36320,1276;27081,4467;18797,9253;12425,16592;9558,20740;5098,30950;1912,42437;319,55200;0,62220;956,78173;2867,91574;6372,102742;11470,111676;14656,115505;21983,121886;30267,126034;40143,127949;45241,128587;55755,127311;65313,124120;73278,119015;79968,111676;82517,107209;87296,96680;90482,84555;92075,70196" o:connectangles="0,0,0,0,0,0,0,0,0,0,0,0,0,0,0,0,0,0,0,0,0,0,0,0,0,0,0,0,0,0,0,0,0,0,0,0"/>
                </v:shape>
                <v:shape id="Freeform 16" o:spid="_x0000_s2455" style="position:absolute;left:555;top:2413;width:905;height:1270;visibility:visible;mso-wrap-style:square;v-text-anchor:top" coordsize="287,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" path="m287,205r,l287,181r-2,-22l283,138r-5,-21l273,100,266,82,259,67,250,54r,l240,41,228,30,216,21,203,13,190,8,175,4,158,1,141,r,l124,1,109,4,94,8,81,13,68,21,55,30,45,41,35,54r,l26,66,19,81,13,98,8,115,4,135,2,157,,179r,26l,205r,24l2,251r2,19l8,289r6,17l20,323r8,14l37,349r,l48,362r11,11l71,382r13,7l98,395r14,4l129,401r17,1l146,402r17,-1l177,399r14,-4l205,389r12,-7l229,373r11,-11l250,349r,l259,336r7,-16l273,304r5,-17l283,268r2,-20l287,228r,-23l287,205e" filled="f" stroked="f">
                  <v:path arrowok="t" o:connecttype="custom" o:connectlocs="90488,64764;89857,50231;87650,36963;83867,25905;78822,17060;75669,12953;68102,6634;59905,2527;49816,316;44456,0;34367,1264;25538,4107;17341,9478;11035,17060;8198,20851;4099,30960;1261,42649;0,56550;0,64764;631,79296;2522,91301;6306,102042;11666,110256;15134,114363;22386,120682;30898,124789;40672,126684;46032,127000;55806,126052;64634,122893;72201,117838;78822,110256;81660,106149;86074,96040;89227,84667;90488,72030;90488,64764" o:connectangles="0,0,0,0,0,0,0,0,0,0,0,0,0,0,0,0,0,0,0,0,0,0,0,0,0,0,0,0,0,0,0,0,0,0,0,0,0"/>
                </v:shape>
                <v:shape id="Freeform 17" o:spid="_x0000_s2454" style="position:absolute;left:2111;top:714;width:2016;height:3445;visibility:visible;mso-wrap-style:square;v-text-anchor:top" coordsize="637,1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" path="m87,r,l87,r9,l105,1r8,3l121,6r8,3l136,12r7,4l149,20r6,5l160,30r5,5l168,42r3,6l173,54r1,7l176,68r,415l176,483r6,-11l191,461r9,-11l208,441r11,-9l230,423r12,-8l254,408r,l266,401r12,-5l291,391r15,-3l320,386r14,-2l349,383r17,-1l366,382r15,1l395,384r15,1l423,388r13,3l449,396r13,5l474,407r12,6l498,421r11,8l520,437r11,10l541,458r10,11l560,481r,l570,493r9,13l587,519r7,14l601,548r6,15l613,578r4,16l622,610r4,16l629,644r2,17l636,697r1,39l637,736r-1,38l631,811r-2,17l626,845r-4,17l617,879r-4,15l607,909r-6,16l594,939r-7,13l579,966r-9,13l560,991r,l551,1003r-11,11l529,1024r-13,9l502,1042r-14,6l474,1055r-16,6l458,1061r-32,9l394,1078r-16,2l363,1081r-17,1l331,1082r,l295,1081r-35,-3l243,1075r-16,-3l212,1068r-16,-5l181,1058r-14,-6l154,1046r-13,-7l127,1032r-12,-8l103,1015r-11,-9l82,996,72,986,63,975,54,963,45,951,38,938,31,925,26,910,20,895,15,881,10,865,7,848,5,831,3,813,2,796r,-20l2,776,1,422,,68r,l,61,2,54,3,48,6,42r4,-7l15,30r4,-5l25,20r6,-4l38,12,45,9,53,6,61,4,70,1,78,r9,l87,e" filled="f" stroked="f">
                  <v:path arrowok="t" o:connecttype="custom" o:connectlocs="27536,0;35765,1274;43045,3821;49058,7959;53173,13372;55072,19421;55705,153777;63301,143271;72796,134675;80392,129899;92103,124487;105712,122258;115840,121621;129767,122576;142110,126078;153821,131491;164582,139132;174394,149320;180407,156961;188003,169696;194017,184024;198131,199306;201296,221911;201296,246426;198131,269031;194017,284632;188003,298959;180407,311694;174394,319335;163316,328886;150023,335891;134831,340666;114891,344169;104763,344487;76910,342258;62035,338438;48742,333025;36398,326021;25953,317106;17091,306600;9812,294501;4748,280493;1583,264574;633,247063;0,21650;633,17193;3165,11143;7913,6368;14243,2865;22155,318;27536,0" o:connectangles="0,0,0,0,0,0,0,0,0,0,0,0,0,0,0,0,0,0,0,0,0,0,0,0,0,0,0,0,0,0,0,0,0,0,0,0,0,0,0,0,0,0,0,0,0,0,0,0,0,0,0"/>
                </v:shape>
                <v:shape id="Freeform 18" o:spid="_x0000_s2453" style="position:absolute;top:1936;width:2016;height:2969;visibility:visible;mso-wrap-style:square;v-text-anchor:top" coordsize="635,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" path="m173,850r,l172,858r-1,9l168,875r-2,7l163,890r-4,7l153,903r-5,7l148,910r-7,6l133,922r-6,3l119,929r-7,3l104,934r-9,1l86,936,,936,,306r,l1,287,2,269,3,252,7,235r3,-17l14,203r5,-15l24,173r7,-14l37,146r8,-13l54,121r8,-12l71,98,81,87,92,77r11,-9l115,60r12,-9l140,43r13,-6l166,30r14,-5l196,19r15,-4l226,11,243,7,259,5,293,1,329,r,l345,1r16,1l377,3r15,3l409,9r15,5l441,18r16,6l457,24r15,6l488,38r14,7l515,53r12,10l539,72r11,11l560,94r,l568,106r9,13l585,133r8,13l599,160r7,16l611,191r6,15l621,223r3,16l627,255r4,18l634,309r1,37l635,346r-1,39l631,422r-4,18l624,457r-3,17l617,490r-6,17l606,522r-7,15l593,551r-8,15l577,579r-9,13l560,604r,l550,616r-10,11l529,637r-11,9l507,655r-11,8l484,670r-12,6l460,683r-12,4l435,691r-14,4l408,697r-14,2l379,700r-14,l365,700r-16,l333,699r-14,-1l305,695r-13,-4l278,688r-12,-5l254,678r,l241,670r-11,-7l219,655,208,645r-10,-9l189,625r-9,-12l173,599r,251e" filled="f" stroked="f">
                  <v:path arrowok="t" o:connecttype="custom" o:connectlocs="54610,272124;52705,279735;48578,286396;44768,290519;37783,294642;30163,296545;0,97051;635,85316;3175,69141;7620,54869;14288,42182;22543,31082;32703,21567;44450,13638;57150,7929;71755,3489;93028,317;109538,317;124460,1903;140018,5709;149860,9515;163513,16809;174625,26324;180340,33619;188278,46305;193993,60578;198120,75801;201295,98003;201295,122107;198120,144942;193993,160800;188278,174755;180340,187759;174625,195371;164465,204886;153670,212497;142240,217889;129540,221061;115888,222012;105728,221695;92710,219158;80645,215035;73025,210277;62865,201714;54928,189979" o:connectangles="0,0,0,0,0,0,0,0,0,0,0,0,0,0,0,0,0,0,0,0,0,0,0,0,0,0,0,0,0,0,0,0,0,0,0,0,0,0,0,0,0,0,0,0,0"/>
                </v:shape>
                <v:shape id="Freeform 20" o:spid="_x0000_s2452" style="position:absolute;left:4048;top:1936;width:1778;height:2191;visibility:visible;mso-wrap-style:square;v-text-anchor:top" coordsize="556,6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" path="m502,344r,l489,333,473,322r-15,-9l440,304r,l402,288,358,273,307,254r,l294,250r-13,-6l269,239r-10,-7l259,232r-6,-3l249,225r-3,-5l244,216r-4,-6l239,205r-1,-7l238,192r,l238,184r2,-6l243,171r3,-5l246,166r3,-6l255,156r5,-5l265,148r,l279,144r15,-5l294,139r15,-2l327,137r,l347,138r20,3l385,146r16,4l415,156r11,5l440,169r,l447,162r5,-7l462,138r8,-17l476,102r6,-17l485,67r2,-15l487,40r,l464,30,447,24,426,17,402,11,376,5,346,1r-15,l315,r,l284,1,256,3,229,7r-26,7l203,14r-24,7l157,30,138,41,119,53r,l103,67,87,83,75,100,64,119r,l60,129r-4,9l52,148r-2,11l46,182r-1,24l45,206r1,20l48,243r4,18l58,276r,l64,290r8,14l82,316r11,12l93,328r12,11l118,350r14,9l147,369r,l163,377r17,7l199,391r18,6l278,417r,l305,427r,l318,432r12,7l330,439r4,4l340,448r3,4l346,457r,l350,463r2,6l353,476r,8l353,484r,7l352,500r-3,7l345,513r-4,7l337,524r-7,6l322,533r,l315,536r-9,3l286,544r-23,3l237,547r,l218,547r-18,-2l180,543r-21,-5l139,534r-22,-7l94,521,70,512r,l64,531r-6,17l50,565r-8,16l34,597,24,613,14,627,3,641,,644r24,11l24,655r28,9l81,672r27,6l134,684r,l161,688r28,3l220,692r32,1l252,693r35,-1l321,689r32,-4l381,678r,l409,669r25,-9l457,648r21,-15l478,633r17,-14l504,610r7,-7l518,594r7,-9l531,575r5,-9l536,566r5,-10l544,545r5,-10l551,524r2,-12l554,501r2,-24l556,477r-1,-23l552,434r-4,-18l542,398r,l534,383r-9,-14l515,356,502,344r,xe" fillcolor="#004b88" stroked="f">
                  <v:path arrowok="t" o:connecttype="custom" o:connectlocs="151258,101792;128553,91044;94017,79031;82824,73341;78027,68283;76109,60696;77708,54057;81545,49316;89220,45522;104569,43309;123117,46154;140705,53425;147740,43625;155095,21180;148380,9484;120239,1581;100732,0;64916,4426;44130,12961;27821,26238;19187,40780;14710,57535;15350,76819;20466,91676;29740,103689;47008,116650;63637,123605;97534,134986;105529,138779;110645,144469;112884,150476;112564,158063;107767,165650;100732,169443;75789,172921;57561,171656;30060,164701;18547,173237;7675,193785;7675,207062;34537,214333;60439,218443;91778,218759;121838,214333;152857,200107;163410,190624;171404,178927;175562,169127;177800,150792;175242,131508;167887,116650" o:connectangles="0,0,0,0,0,0,0,0,0,0,0,0,0,0,0,0,0,0,0,0,0,0,0,0,0,0,0,0,0,0,0,0,0,0,0,0,0,0,0,0,0,0,0,0,0,0,0,0,0,0,0"/>
                </v:shape>
                <v:shape id="Freeform 21" o:spid="_x0000_s2451" style="position:absolute;left:2111;width:556;height:555;visibility:visible;mso-wrap-style:square;v-text-anchor:top" coordsize="176,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" path="m88,r,l97,r9,1l114,3r8,4l130,10r7,4l144,20r6,5l156,32r4,6l165,46r4,8l172,61r1,9l176,79r,8l176,87r,9l173,105r-1,9l169,121r-4,8l160,137r-4,6l150,150r-6,5l137,161r-7,4l122,168r-8,4l106,174r-9,1l88,175r,l79,175r-8,-1l62,172r-8,-4l45,165r-6,-4l32,155r-6,-5l20,143r-5,-6l10,129,7,121,4,114,2,105,1,96,,87r,l1,79,2,70,4,61,7,54r3,-8l15,38r5,-6l26,25r6,-5l39,14r6,-4l54,7,62,3,71,1,79,r9,xe" fillcolor="#004b88" stroked="f">
                  <v:path arrowok="t" o:connecttype="custom" o:connectlocs="27782,0;33464,317;38515,2222;43251,4445;47355,7937;50512,12065;53353,17145;54616,22225;55563,27622;55563,30480;54300,36195;52090,40957;49249,45402;45461,49212;41041,52387;35990,54610;30623,55562;27782,55562;22415,55245;17048,53340;12312,51117;8208,47625;4735,43497;2210,38417;631,33337;0,27622;316,25082;1263,19367;3157,14605;6314,10160;10102,6350;14206,3175;19573,952;24940,0" o:connectangles="0,0,0,0,0,0,0,0,0,0,0,0,0,0,0,0,0,0,0,0,0,0,0,0,0,0,0,0,0,0,0,0,0,0"/>
                </v:shape>
                <v:shape id="Freeform 22" o:spid="_x0000_s2450" style="position:absolute;left:2111;width:556;height:555;visibility:visible;mso-wrap-style:square;v-text-anchor:top" coordsize="176,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" path="m88,r,l97,r9,1l114,3r8,4l130,10r7,4l144,20r6,5l156,32r4,6l165,46r4,8l172,61r1,9l176,79r,8l176,87r,9l173,105r-1,9l169,121r-4,8l160,137r-4,6l150,150r-6,5l137,161r-7,4l122,168r-8,4l106,174r-9,1l88,175r,l79,175r-8,-1l62,172r-8,-4l45,165r-6,-4l32,155r-6,-5l20,143r-5,-6l10,129,7,121,4,114,2,105,1,96,,87r,l1,79,2,70,4,61,7,54r3,-8l15,38r5,-6l26,25r6,-5l39,14r6,-4l54,7,62,3,71,1,79,r9,e" filled="f" stroked="f">
                  <v:path arrowok="t" o:connecttype="custom" o:connectlocs="27782,0;33464,317;38515,2222;43251,4445;47355,7937;50512,12065;53353,17145;54616,22225;55563,27622;55563,30480;54300,36195;52090,40957;49249,45402;45461,49212;41041,52387;35990,54610;30623,55562;27782,55562;22415,55245;17048,53340;12312,51117;8208,47625;4735,43497;2210,38417;631,33337;0,27622;316,25082;1263,19367;3157,14605;6314,10160;10102,6350;14206,3175;19573,952;24940,0" o:connectangles="0,0,0,0,0,0,0,0,0,0,0,0,0,0,0,0,0,0,0,0,0,0,0,0,0,0,0,0,0,0,0,0,0,0"/>
                </v:shape>
                <v:shape id="Freeform 23" o:spid="_x0000_s2449" style="position:absolute;left:666;top:1381;width:572;height:444;visibility:visible;mso-wrap-style:square;v-text-anchor:top" coordsize="176,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" path="m88,r,l88,r9,l106,1r17,3l137,11r13,8l155,23r6,4l165,33r3,5l172,44r2,6l175,57r1,5l176,130r,l154,127r-23,-1l109,125r-23,1l65,127r-22,3l21,133,,138,,62r,l,57,2,50,4,44,7,38r4,-5l15,27r5,-4l26,19,39,11,54,4,70,1,79,r9,xe" fillcolor="#004b88" stroked="f">
                  <v:path arrowok="t" o:connecttype="custom" o:connectlocs="28575,0;28575,0;28575,0;31497,0;34420,322;39940,1288;44486,3543;48707,6120;50331,7408;52279,8697;53578,10629;54552,12240;55851,14172;56501,16105;56825,18360;57150,19970;57150,41873;57150,41873;50006,40907;42538,40585;35394,40263;27926,40585;21107,40907;13963,41873;6819,42839;0,44450;0,19970;0,19970;0,18360;649,16105;1299,14172;2273,12240;3572,10629;4871,8697;6494,7408;8443,6120;12664,3543;17535,1288;22730,322;25653,0;28575,0" o:connectangles="0,0,0,0,0,0,0,0,0,0,0,0,0,0,0,0,0,0,0,0,0,0,0,0,0,0,0,0,0,0,0,0,0,0,0,0,0,0,0,0,0"/>
                </v:shape>
                <v:shape id="Freeform 24" o:spid="_x0000_s2448" style="position:absolute;left:666;top:1381;width:572;height:444;visibility:visible;mso-wrap-style:square;v-text-anchor:top" coordsize="176,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" path="m88,r,l88,r9,l106,1r17,3l137,11r13,8l155,23r6,4l165,33r3,5l172,44r2,6l175,57r1,5l176,130r,l154,127r-23,-1l109,125r-23,1l65,127r-22,3l21,133,,138,,62r,l,57,2,50,4,44,7,38r4,-5l15,27r5,-4l26,19,39,11,54,4,70,1,79,r9,e" filled="f" stroked="f">
                  <v:path arrowok="t" o:connecttype="custom" o:connectlocs="28575,0;28575,0;28575,0;31497,0;34420,322;39940,1288;44486,3543;48707,6120;50331,7408;52279,8697;53578,10629;54552,12240;55851,14172;56501,16105;56825,18360;57150,19970;57150,41873;57150,41873;50006,40907;42538,40585;35394,40263;27926,40585;21107,40907;13963,41873;6819,42839;0,44450;0,19970;0,19970;0,18360;649,16105;1299,14172;2273,12240;3572,10629;4871,8697;6494,7408;8443,6120;12664,3543;17535,1288;22730,322;25653,0;28575,0" o:connectangles="0,0,0,0,0,0,0,0,0,0,0,0,0,0,0,0,0,0,0,0,0,0,0,0,0,0,0,0,0,0,0,0,0,0,0,0,0,0,0,0,0"/>
                </v:shape>
                <v:shape id="Freeform 25" o:spid="_x0000_s2447" style="position:absolute;left:682;top:666;width:556;height:556;visibility:visible;mso-wrap-style:square;v-text-anchor:top" coordsize="175,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" path="m88,r,l96,r9,2l114,3r8,3l129,11r8,4l143,19r7,6l155,31r6,7l165,46r4,7l172,61r2,9l175,78r,9l175,87r,9l174,105r-2,8l169,122r-4,8l161,136r-6,7l150,149r-7,6l137,160r-8,5l122,168r-8,3l105,173r-9,2l88,176r,l79,175r-9,-2l61,171r-7,-3l46,165r-8,-5l32,155r-7,-6l20,143r-6,-7l10,130,7,122,3,113,1,105,,96,,87r,l,78,1,70,3,61,7,53r3,-7l14,38r6,-7l25,25r7,-6l38,15r8,-4l54,6,61,3,70,2,79,r9,l88,xe" fillcolor="#004b88" stroked="f">
                  <v:path arrowok="t" o:connecttype="custom" o:connectlocs="27940,0;33338,631;38735,1894;43498,4735;47625,7892;51118,11996;53658,16732;55245,22099;55563,27465;55563,30307;54610,35673;52388,41040;49213,45144;45403,48932;40958,52089;36195,53984;30480,55246;27940,55562;22225,54615;17145,53036;12065,50511;7938,47038;4445,42934;2223,38515;318,33148;0,27465;0,24624;953,19257;3175,14522;6350,9786;10160,5998;14605,3473;19368,947;25083,0;27940,0" o:connectangles="0,0,0,0,0,0,0,0,0,0,0,0,0,0,0,0,0,0,0,0,0,0,0,0,0,0,0,0,0,0,0,0,0,0,0"/>
                </v:shape>
                <w10:wrap type="none"/>
                <w10:anchorlock/>
              </v:group>
            </w:pict>
          </w:r>
        </w:p>
      </w:tc>
      <w:tc>
        <w:tcPr>
          <w:tcW w:w="1320" w:type="dxa"/>
          <w:vAlign w:val="center"/>
        </w:tcPr>
        <w:p w:rsidR="009E2135" w:rsidRDefault="009E2135" w:rsidP="003967A6">
          <w:pPr>
            <w:pStyle w:val="Stopka"/>
          </w:pPr>
          <w:r>
            <w:rPr>
              <w:noProof/>
              <w:lang w:eastAsia="pl-PL"/>
            </w:rPr>
            <w:drawing>
              <wp:inline distT="0" distB="0" distL="0" distR="0">
                <wp:extent cx="650564" cy="555426"/>
                <wp:effectExtent l="0" t="0" r="0" b="0"/>
                <wp:docPr id="2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
                          <a:extLst>
                            <a:ext uri="{28A0092B-C50C-407E-A947-70E740481C1C}">
                              <a14:useLocalDpi xmlns:a14="http://schemas.microsoft.com/office/drawing/2010/main" val="0"/>
                            </a:ext>
                          </a:extLst>
                        </a:blip>
                        <a:stretch>
                          <a:fillRect/>
                        </a:stretch>
                      </pic:blipFill>
                      <pic:spPr>
                        <a:xfrm>
                          <a:off x="0" y="0"/>
                          <a:ext cx="650564" cy="555426"/>
                        </a:xfrm>
                        <a:prstGeom prst="rect">
                          <a:avLst/>
                        </a:prstGeom>
                      </pic:spPr>
                    </pic:pic>
                  </a:graphicData>
                </a:graphic>
              </wp:inline>
            </w:drawing>
          </w:r>
        </w:p>
      </w:tc>
      <w:tc>
        <w:tcPr>
          <w:tcW w:w="1321" w:type="dxa"/>
          <w:vAlign w:val="center"/>
        </w:tcPr>
        <w:p w:rsidR="009E2135" w:rsidRDefault="009E2135" w:rsidP="003967A6">
          <w:pPr>
            <w:pStyle w:val="Stopka"/>
          </w:pPr>
          <w:r>
            <w:rPr>
              <w:noProof/>
              <w:lang w:eastAsia="pl-PL"/>
            </w:rPr>
            <w:drawing>
              <wp:inline distT="0" distB="0" distL="0" distR="0">
                <wp:extent cx="495943" cy="495943"/>
                <wp:effectExtent l="0" t="0" r="0" b="0"/>
                <wp:docPr id="2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
                          <a:extLst>
                            <a:ext uri="{28A0092B-C50C-407E-A947-70E740481C1C}">
                              <a14:useLocalDpi xmlns:a14="http://schemas.microsoft.com/office/drawing/2010/main" val="0"/>
                            </a:ext>
                          </a:extLst>
                        </a:blip>
                        <a:stretch>
                          <a:fillRect/>
                        </a:stretch>
                      </pic:blipFill>
                      <pic:spPr>
                        <a:xfrm>
                          <a:off x="0" y="0"/>
                          <a:ext cx="495943" cy="495943"/>
                        </a:xfrm>
                        <a:prstGeom prst="rect">
                          <a:avLst/>
                        </a:prstGeom>
                      </pic:spPr>
                    </pic:pic>
                  </a:graphicData>
                </a:graphic>
              </wp:inline>
            </w:drawing>
          </w:r>
        </w:p>
      </w:tc>
      <w:tc>
        <w:tcPr>
          <w:tcW w:w="3680" w:type="dxa"/>
          <w:vAlign w:val="center"/>
        </w:tcPr>
        <w:p w:rsidR="009E2135" w:rsidRPr="00336C5C" w:rsidRDefault="009E2135" w:rsidP="00AC1A6D">
          <w:pPr>
            <w:pStyle w:val="Stopka"/>
            <w:jc w:val="right"/>
          </w:pPr>
        </w:p>
      </w:tc>
    </w:tr>
  </w:tbl>
  <w:p w:rsidR="009E2135" w:rsidRDefault="009E2135" w:rsidP="003967A6">
    <w:pPr>
      <w:pStyle w:val="Stopk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633" w:type="dxa"/>
      <w:tblInd w:w="-851" w:type="dxa"/>
      <w:tblLook w:val="04A0" w:firstRow="1" w:lastRow="0" w:firstColumn="1" w:lastColumn="0" w:noHBand="0" w:noVBand="1"/>
    </w:tblPr>
    <w:tblGrid>
      <w:gridCol w:w="1844"/>
      <w:gridCol w:w="1194"/>
      <w:gridCol w:w="1519"/>
      <w:gridCol w:w="1519"/>
      <w:gridCol w:w="1519"/>
      <w:gridCol w:w="1194"/>
      <w:gridCol w:w="1844"/>
    </w:tblGrid>
    <w:tr w:rsidR="009E2135" w:rsidTr="003761B9">
      <w:trPr>
        <w:trHeight w:val="389"/>
      </w:trPr>
      <w:tc>
        <w:tcPr>
          <w:tcW w:w="1844" w:type="dxa"/>
          <w:vAlign w:val="center"/>
        </w:tcPr>
        <w:p w:rsidR="009E2135" w:rsidRPr="00336C5C" w:rsidRDefault="009E2135" w:rsidP="003967A6">
          <w:pPr>
            <w:pStyle w:val="Stopka"/>
          </w:pPr>
          <w:r>
            <w:fldChar w:fldCharType="begin"/>
          </w:r>
          <w:r>
            <w:instrText>PAGE   \* MERGEFORMAT</w:instrText>
          </w:r>
          <w:r>
            <w:fldChar w:fldCharType="separate"/>
          </w:r>
          <w:r w:rsidRPr="008A09A7">
            <w:rPr>
              <w:b/>
              <w:bCs/>
              <w:noProof/>
            </w:rPr>
            <w:t>69</w:t>
          </w:r>
          <w:r>
            <w:rPr>
              <w:b/>
              <w:bCs/>
            </w:rPr>
            <w:fldChar w:fldCharType="end"/>
          </w:r>
          <w:r>
            <w:rPr>
              <w:b/>
              <w:bCs/>
            </w:rPr>
            <w:t xml:space="preserve"> </w:t>
          </w:r>
          <w:r>
            <w:t>|</w:t>
          </w:r>
          <w:r>
            <w:rPr>
              <w:b/>
              <w:bCs/>
            </w:rPr>
            <w:t xml:space="preserve"> </w:t>
          </w:r>
          <w:r>
            <w:rPr>
              <w:color w:val="7F7F7F" w:themeColor="background1" w:themeShade="7F"/>
              <w:spacing w:val="60"/>
            </w:rPr>
            <w:t>Strona</w:t>
          </w:r>
        </w:p>
      </w:tc>
      <w:tc>
        <w:tcPr>
          <w:tcW w:w="1194" w:type="dxa"/>
        </w:tcPr>
        <w:p w:rsidR="009E2135" w:rsidRPr="00336C5C" w:rsidRDefault="009E2135" w:rsidP="003967A6">
          <w:pPr>
            <w:pStyle w:val="Stopka"/>
          </w:pPr>
        </w:p>
      </w:tc>
      <w:tc>
        <w:tcPr>
          <w:tcW w:w="1519" w:type="dxa"/>
          <w:vAlign w:val="center"/>
        </w:tcPr>
        <w:p w:rsidR="009E2135" w:rsidRDefault="00E7527C" w:rsidP="003967A6">
          <w:pPr>
            <w:pStyle w:val="Stopka"/>
          </w:pPr>
          <w:r>
            <w:rPr>
              <w:noProof/>
              <w:lang w:eastAsia="pl-PL"/>
            </w:rPr>
          </w:r>
          <w:r>
            <w:rPr>
              <w:noProof/>
              <w:lang w:eastAsia="pl-PL"/>
            </w:rPr>
            <w:pict>
              <v:group id="_x0000_s2424" style="width:49.9pt;height:38.6pt;mso-position-horizontal-relative:char;mso-position-vertical-relative:line" coordsize="6334,4905">
                <v:shape id="Freeform 5" o:spid="_x0000_s2444" style="position:absolute;left:2841;top:1095;width:556;height:778;visibility:visible;mso-wrap-style:square;v-text-anchor:top" coordsize="176,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" path="m89,r,l89,r9,l106,1r17,4l137,10r13,8l156,23r5,4l165,33r5,5l172,44r2,6l175,56r1,6l176,218r,l153,215r-24,-1l106,215r-22,3l62,223r-21,6l20,236,,246,,62r,l1,56,3,50,5,44,8,38r3,-5l16,27r5,-4l27,18,40,10,54,5,70,1,79,,89,xe" fillcolor="#0094cf" stroked="f">
                  <v:path arrowok="t" o:connecttype="custom" o:connectlocs="28097,0;28097,0;28097,0;30938,0;33464,316;38831,1581;43251,3162;47355,5692;49249,7273;50828,8538;52090,10435;53669,12016;54300,13913;54932,15810;55247,17708;55563,19605;55563,68933;55563,68933;48302,67985;40725,67668;33464,67985;26519,68933;19573,70514;12944,72411;6314,74625;0,77787;0,19605;0,19605;316,17708;947,15810;1578,13913;2526,12016;3473,10435;5051,8538;6630,7273;8524,5692;12628,3162;17048,1581;22099,316;24940,0;28097,0" o:connectangles="0,0,0,0,0,0,0,0,0,0,0,0,0,0,0,0,0,0,0,0,0,0,0,0,0,0,0,0,0,0,0,0,0,0,0,0,0,0,0,0,0"/>
                </v:shape>
                <v:shape id="Freeform 6" o:spid="_x0000_s2443" style="position:absolute;left:2841;top:1095;width:556;height:778;visibility:visible;mso-wrap-style:square;v-text-anchor:top" coordsize="176,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" path="m89,r,l89,r9,l106,1r17,4l137,10r13,8l156,23r5,4l165,33r5,5l172,44r2,6l175,56r1,6l176,218r,l153,215r-24,-1l106,215r-22,3l62,223r-21,6l20,236,,246,,62r,l1,56,3,50,5,44,8,38r3,-5l16,27r5,-4l27,18,40,10,54,5,70,1,79,,89,e" filled="f" stroked="f">
                  <v:path arrowok="t" o:connecttype="custom" o:connectlocs="28097,0;28097,0;28097,0;30938,0;33464,316;38831,1581;43251,3162;47355,5692;49249,7273;50828,8538;52090,10435;53669,12016;54300,13913;54932,15810;55247,17708;55563,19605;55563,68933;55563,68933;48302,67985;40725,67668;33464,67985;26519,68933;19573,70514;12944,72411;6314,74625;0,77787;0,19605;0,19605;316,17708;947,15810;1578,13913;2526,12016;3473,10435;5051,8538;6630,7273;8524,5692;12628,3162;17048,1581;22099,316;24940,0;28097,0" o:connectangles="0,0,0,0,0,0,0,0,0,0,0,0,0,0,0,0,0,0,0,0,0,0,0,0,0,0,0,0,0,0,0,0,0,0,0,0,0,0,0,0,0"/>
                </v:shape>
                <v:shape id="Freeform 7" o:spid="_x0000_s2442" style="position:absolute;left:2841;top:365;width:556;height:571;visibility:visible;mso-wrap-style:square;v-text-anchor:top" coordsize="175,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" path="m88,r,l97,1r8,1l114,4r8,2l129,11r8,4l144,20r6,6l156,32r5,7l165,46r4,7l172,62r2,8l175,79r,8l175,87r,10l174,106r-2,8l169,122r-4,8l161,136r-5,8l150,150r-6,5l137,161r-8,4l122,168r-8,3l105,174r-8,1l88,176r,l79,175r-9,-1l62,171r-8,-3l46,165r-7,-4l32,155r-6,-5l20,144r-5,-8l10,130,7,122,4,114,2,106,,97,,87r,l,79,2,70,4,62,7,53r3,-7l15,39r5,-7l26,26r6,-6l39,15r7,-4l54,6,62,4,70,2,79,1,88,xe" fillcolor="#0094cf" stroked="f">
                  <v:path arrowok="t" o:connecttype="custom" o:connectlocs="27940,0;33338,649;38735,1948;43498,4871;47625,8443;51118,12664;53658,17210;55245,22730;55563,28250;55563,31497;54610,37018;52388,42213;49530,46759;45720,50331;40958,53578;36195,55526;30798,56825;27940,57150;22225,56501;17145,54552;12383,52279;8255,48707;4763,44161;2223,39615;635,34420;0,28250;0,25653;1270,20132;3175,14937;6350,10391;10160,6494;14605,3572;19685,1299;25083,325" o:connectangles="0,0,0,0,0,0,0,0,0,0,0,0,0,0,0,0,0,0,0,0,0,0,0,0,0,0,0,0,0,0,0,0,0,0"/>
                </v:shape>
                <v:shape id="Freeform 8" o:spid="_x0000_s2441" style="position:absolute;left:2841;top:365;width:556;height:571;visibility:visible;mso-wrap-style:square;v-text-anchor:top" coordsize="175,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" path="m88,r,l97,1r8,1l114,4r8,2l129,11r8,4l144,20r6,6l156,32r5,7l165,46r4,7l172,62r2,8l175,79r,8l175,87r,10l174,106r-2,8l169,122r-4,8l161,136r-5,8l150,150r-6,5l137,161r-8,4l122,168r-8,3l105,174r-8,1l88,176r,l79,175r-9,-1l62,171r-8,-3l46,165r-7,-4l32,155r-6,-5l20,144r-5,-8l10,130,7,122,4,114,2,106,,97,,87r,l,79,2,70,4,62,7,53r3,-7l15,39r5,-7l26,26r6,-6l39,15r7,-4l54,6,62,4,70,2,79,1,88,e" filled="f" stroked="f">
                  <v:path arrowok="t" o:connecttype="custom" o:connectlocs="27940,0;33338,649;38735,1948;43498,4871;47625,8443;51118,12664;53658,17210;55245,22730;55563,28250;55563,31497;54610,37018;52388,42213;49530,46759;45720,50331;40958,53578;36195,55526;30798,56825;27940,57150;22225,56501;17145,54552;12383,52279;8255,48707;4763,44161;2223,39615;635,34420;0,28250;0,25653;1270,20132;3175,14937;6350,10391;10160,6494;14605,3572;19685,1299;25083,325" o:connectangles="0,0,0,0,0,0,0,0,0,0,0,0,0,0,0,0,0,0,0,0,0,0,0,0,0,0,0,0,0,0,0,0,0,0"/>
                </v:shape>
                <v:shape id="Freeform 9" o:spid="_x0000_s2440" style="position:absolute;left:1365;top:1381;width:555;height:793;visibility:visible;mso-wrap-style:square;v-text-anchor:top" coordsize="176,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" path="m87,r,l87,,97,r9,1l122,5r14,6l149,19r6,4l160,28r5,5l168,38r3,7l173,50r1,7l176,63r,184l176,247,157,226,138,209,118,192,96,177,73,165,49,154,25,145,,138,,63r,l1,57,2,50,4,45,6,38r4,-5l15,28r5,-5l26,19,39,11,53,5,69,1,78,r9,xe" fillcolor="#0094cf" stroked="f">
                  <v:path arrowok="t" o:connecttype="custom" o:connectlocs="27466,0;27466,0;27466,0;30623,0;33464,321;38515,1607;42935,3535;47039,6106;48933,7391;50512,8998;52090,10605;53037,12212;53985,14461;54616,16068;54932,18317;55563,20245;55563,79375;55563,79375;49565,72627;43566,67163;37252,61700;30307,56880;23046,53024;15469,49489;7892,46597;0,44347;0,20245;0,20245;316,18317;631,16068;1263,14461;1894,12212;3157,10605;4735,8998;6314,7391;8208,6106;12312,3535;16732,1607;21783,321;24625,0;27466,0" o:connectangles="0,0,0,0,0,0,0,0,0,0,0,0,0,0,0,0,0,0,0,0,0,0,0,0,0,0,0,0,0,0,0,0,0,0,0,0,0,0,0,0,0"/>
                </v:shape>
                <v:shape id="Freeform 10" o:spid="_x0000_s2439" style="position:absolute;left:1365;top:1381;width:555;height:793;visibility:visible;mso-wrap-style:square;v-text-anchor:top" coordsize="176,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" path="m87,r,l87,,97,r9,1l122,5r14,6l149,19r6,4l160,28r5,5l168,38r3,7l173,50r1,7l176,63r,184l176,247,157,226,138,209,118,192,96,177,73,165,49,154,25,145,,138,,63r,l1,57,2,50,4,45,6,38r4,-5l15,28r5,-5l26,19,39,11,53,5,69,1,78,r9,e" filled="f" stroked="f">
                  <v:path arrowok="t" o:connecttype="custom" o:connectlocs="27466,0;27466,0;27466,0;30623,0;33464,321;38515,1607;42935,3535;47039,6106;48933,7391;50512,8998;52090,10605;53037,12212;53985,14461;54616,16068;54932,18317;55563,20245;55563,79375;55563,79375;49565,72627;43566,67163;37252,61700;30307,56880;23046,53024;15469,49489;7892,46597;0,44347;0,20245;0,20245;316,18317;631,16068;1263,14461;1894,12212;3157,10605;4735,8998;6314,7391;8208,6106;12312,3535;16732,1607;21783,321;24625,0;27466,0" o:connectangles="0,0,0,0,0,0,0,0,0,0,0,0,0,0,0,0,0,0,0,0,0,0,0,0,0,0,0,0,0,0,0,0,0,0,0,0,0,0,0,0,0"/>
                </v:shape>
                <v:shape id="Freeform 11" o:spid="_x0000_s2438" style="position:absolute;left:1365;top:666;width:555;height:556;visibility:visible;mso-wrap-style:square;v-text-anchor:top" coordsize="175,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" path="m87,r,l96,r9,2l113,3r8,3l129,11r7,4l143,19r6,6l155,31r5,7l165,46r3,7l171,61r2,9l175,78r,9l175,87r,9l173,105r-2,8l168,122r-3,8l160,136r-5,7l149,149r-6,6l136,160r-7,5l121,168r-8,3l105,173r-9,2l87,176r,l78,175r-8,-2l61,171r-8,-3l46,165r-8,-5l31,155r-6,-6l19,143r-5,-7l9,130,6,122,3,113,1,105,,96,,87r,l,78,1,70,3,61,6,53,9,46r5,-8l19,31r6,-6l31,19r7,-4l46,11,53,6,61,3,70,2,78,r9,xe" fillcolor="#0094cf" stroked="f">
                  <v:path arrowok="t" o:connecttype="custom" o:connectlocs="27623,0;33338,631;38418,1894;43180,4735;47308,7892;50800,11996;53340,16732;54928,22099;55563,27465;55563,30307;54293,35673;52388,41040;49213,45144;45403,48932;40958,52089;35878,53984;30480,55246;27623,55562;22225,54615;16828,53036;12065,50511;7938,47038;4445,42934;1905,38515;318,33148;0,27465;0,24624;953,19257;2858,14522;6033,9786;9843,5998;14605,3473;19368,947;24765,0" o:connectangles="0,0,0,0,0,0,0,0,0,0,0,0,0,0,0,0,0,0,0,0,0,0,0,0,0,0,0,0,0,0,0,0,0,0"/>
                </v:shape>
                <v:shape id="Freeform 12" o:spid="_x0000_s2437" style="position:absolute;left:1365;top:666;width:555;height:556;visibility:visible;mso-wrap-style:square;v-text-anchor:top" coordsize="175,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" path="m87,r,l96,r9,2l113,3r8,3l129,11r7,4l143,19r6,6l155,31r5,7l165,46r3,7l171,61r2,9l175,78r,9l175,87r,9l173,105r-2,8l168,122r-3,8l160,136r-5,7l149,149r-6,6l136,160r-7,5l121,168r-8,3l105,173r-9,2l87,176r,l78,175r-8,-2l61,171r-8,-3l46,165r-8,-5l31,155r-6,-6l19,143r-5,-7l9,130,6,122,3,113,1,105,,96,,87r,l,78,1,70,3,61,6,53,9,46r5,-8l19,31r6,-6l31,19r7,-4l46,11,53,6,61,3,70,2,78,r9,e" filled="f" stroked="f">
                  <v:path arrowok="t" o:connecttype="custom" o:connectlocs="27623,0;33338,631;38418,1894;43180,4735;47308,7892;50800,11996;53340,16732;54928,22099;55563,27465;55563,30307;54293,35673;52388,41040;49213,45144;45403,48932;40958,52089;35878,53984;30480,55246;27623,55562;22225,54615;16828,53036;12065,50511;7938,47038;4445,42934;1905,38515;318,33148;0,27465;0,24624;953,19257;2858,14522;6033,9786;9843,5998;14605,3473;19368,947;24765,0" o:connectangles="0,0,0,0,0,0,0,0,0,0,0,0,0,0,0,0,0,0,0,0,0,0,0,0,0,0,0,0,0,0,0,0,0,0"/>
                </v:shape>
                <v:shape id="Freeform 13" o:spid="_x0000_s2436" style="position:absolute;left:5937;top:2095;width:397;height:397;visibility:visible;mso-wrap-style:square;v-text-anchor:top" coordsize="125,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" path="m46,59r13,l59,59r8,-1l71,56r,l75,52r,-3l75,49r,-3l74,44r,l71,41,69,39r,l65,39,58,38r-12,l46,59xm35,96r,-67l58,29r,l68,31r7,1l75,32r5,2l83,38r,l86,43r1,5l87,48r,3l86,55r-3,3l81,60r,l79,63r-3,1l71,66r-4,1l67,67r7,3l74,70r4,5l83,83r8,13l78,96,73,86r,l66,75,60,70r,l57,69,52,68r-6,l46,96r-11,xm63,10r,l56,11r-6,1l43,14r-7,3l36,17r-5,4l25,25r-4,6l18,36r,l15,43r-3,6l11,56r-1,6l10,62r1,7l12,75r3,7l18,87r,l21,94r4,4l31,103r5,4l36,107r7,3l50,113r6,1l63,114r,l69,114r7,-1l82,110r6,-3l88,107r6,-4l99,98r4,-4l107,87r,l111,82r2,-7l114,69r,-7l114,62r,-6l113,49r-2,-6l107,36r,l103,31,99,25,93,21,88,17r,l81,14,76,12,69,11,63,10r,xm63,r,l70,r8,2l86,4r7,4l93,8r7,4l106,17r6,7l116,31r,l120,38r3,8l124,55r1,7l125,62r-1,8l123,78r-3,7l116,93r,l112,100r-6,6l100,111r-7,5l93,116r-7,3l78,122r-8,1l63,125r,l54,123r-8,-1l39,119r-8,-3l31,116r-7,-5l18,106r-5,-6l8,93r,l5,85,3,78,,70,,62r,l,55,3,46,5,38,8,31r,l13,24r6,-7l24,12,32,8r,l40,4,47,2,55,r8,l63,xe" fillcolor="#004b88" stroked="f">
                  <v:path arrowok="t" o:connecttype="custom" o:connectlocs="18733,18732;22543,17780;23813,15557;23495,13970;21908,12382;14605,12065;11113,9207;21590,9842;25400,10795;27305,13652;27623,16192;25718,19050;24130,20320;21273,21272;24765,23812;24765,30480;20955,23812;18098,21907;14605,30480;20003,3175;13653,4445;9843,6667;5715,11430;3810,15557;3175,19685;4763,26035;6668,29845;11430,33972;15875,35877;20003,36195;26035,34925;29845,32702;33973,27622;35878,23812;36195,19685;35243,13652;32703,9842;27940,5397;24130,3810;20003,3175;22225,0;29528,2540;33655,5397;36830,9842;39370,17462;39370,22225;36830,29527;33655,33655;29528,36830;22225,39052;17145,39052;9843,36830;5715,33655;2540,29527;0,22225;0,17462;2540,9842;6033,5397;10160,2540;17463,0" o:connectangles="0,0,0,0,0,0,0,0,0,0,0,0,0,0,0,0,0,0,0,0,0,0,0,0,0,0,0,0,0,0,0,0,0,0,0,0,0,0,0,0,0,0,0,0,0,0,0,0,0,0,0,0,0,0,0,0,0,0,0,0"/>
                  <o:lock v:ext="edit" verticies="t"/>
                </v:shape>
                <v:shape id="Freeform 14" o:spid="_x0000_s2435" style="position:absolute;top:714;width:4127;height:4191;visibility:visible;mso-wrap-style:square;v-text-anchor:top" coordsize="1301,1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" path="m1126,728r,l1126,706r-2,-21l1121,666r-5,-19l1111,631r-7,-17l1096,600r-8,-13l1088,587r-10,-12l1067,564r-11,-10l1043,547r-13,-6l1016,537r-16,-2l985,533r,l967,535r-16,2l936,541r-14,6l908,553r-12,9l885,573r-9,12l876,585r-9,13l859,613r-6,17l847,647r-4,19l840,685r-2,21l837,728r,l838,754r2,24l843,800r3,20l852,838r5,17l865,870r8,13l873,883r10,12l894,906r12,9l918,922r14,6l947,932r16,2l979,936r,l997,934r15,-2l1028,928r14,-6l1055,915r12,-9l1078,895r10,-12l1088,883r8,-14l1104,854r7,-18l1116,818r5,-20l1124,776r2,-23l1126,728xm460,736r,l460,712r-2,-22l456,669r-5,-21l446,631r-7,-18l432,598r-9,-13l423,585,413,572,401,561r-12,-9l376,544r-13,-5l348,535r-17,-3l314,531r,l297,532r-15,3l267,539r-13,5l241,552r-13,9l218,572r-10,13l208,585r-9,12l192,612r-6,17l181,646r-4,20l175,688r-2,22l173,736r,l173,760r2,22l177,801r4,19l187,837r6,17l201,868r9,12l210,880r11,13l232,904r12,9l257,920r14,6l285,930r17,2l319,933r,l336,932r14,-2l364,926r14,-6l390,913r12,-9l413,893r10,-13l423,880r9,-13l439,851r7,-16l451,818r5,-19l458,779r2,-20l460,736r,xm751,r,l751,r9,l769,1r8,3l785,6r8,3l800,12r7,4l813,20r6,5l824,30r5,5l832,42r3,6l837,54r1,7l840,68r,415l840,483r6,-11l855,461r9,-11l872,441r11,-9l894,423r12,-8l918,408r,l930,401r12,-5l955,391r15,-3l984,386r14,-2l1013,383r17,-1l1030,382r15,1l1059,384r15,1l1087,388r13,3l1113,396r13,5l1138,407r12,6l1162,421r11,8l1184,437r11,10l1205,458r10,11l1224,481r,l1234,493r9,13l1251,519r7,14l1265,548r6,15l1277,578r4,16l1286,610r4,16l1293,644r2,17l1300,697r1,39l1301,736r-1,38l1295,811r-2,17l1290,845r-4,17l1281,879r-4,15l1271,909r-6,16l1258,939r-7,13l1243,966r-9,13l1224,991r,l1215,1003r-11,11l1193,1024r-13,9l1166,1042r-14,6l1138,1055r-16,6l1122,1061r-32,9l1058,1078r-16,2l1027,1081r-17,1l995,1082r,l959,1081r-35,-3l907,1075r-16,-3l876,1068r-16,-5l845,1058r-14,-6l818,1046r-13,-7l791,1032r-12,-8l767,1015r-11,-9l746,996,736,986r-9,-11l718,963r-9,-12l702,938r-7,-13l690,910r-6,-15l679,881r-5,-16l671,848r-2,-17l667,813r-1,-17l666,776r,l665,422,664,68r,l664,61r2,-7l667,48r3,-6l674,35r5,-5l683,25r6,-5l695,16r7,-4l709,9r8,-3l725,4r9,-3l742,r9,l751,xm173,1232r,l172,1240r-1,9l168,1257r-2,7l163,1272r-4,7l153,1285r-5,7l148,1292r-7,6l133,1304r-6,3l119,1311r-7,3l104,1316r-9,1l86,1318r-86,l,688r,l1,669,2,651,3,634,7,617r3,-17l14,585r5,-15l24,555r7,-14l37,528r8,-13l54,503r8,-12l71,480,81,469,92,459r11,-9l115,442r12,-9l140,425r13,-6l166,412r14,-5l196,401r15,-4l226,393r17,-4l259,387r34,-4l329,382r,l345,383r16,1l377,385r15,3l409,391r15,5l441,400r16,6l457,406r15,6l488,420r14,7l515,435r12,10l539,454r11,11l560,476r,l568,488r9,13l585,515r8,13l599,542r7,16l611,573r6,15l621,605r3,16l627,637r4,18l634,691r1,37l635,728r-1,39l631,804r-4,18l624,839r-3,17l617,872r-6,17l606,904r-7,15l593,933r-8,15l577,961r-9,13l560,986r,l550,998r-10,11l529,1019r-11,9l507,1037r-11,8l484,1052r-12,6l460,1065r-12,4l435,1073r-14,4l408,1079r-14,2l379,1082r-14,l365,1082r-16,l333,1081r-14,-1l305,1077r-13,-4l278,1070r-12,-5l254,1060r,l241,1052r-11,-7l219,1037r-11,-10l198,1018r-9,-11l180,995r-7,-14l173,1232xe" fillcolor="#004b88" stroked="f">
                  <v:path arrowok="t" o:connecttype="custom" o:connectlocs="352471,200647;335022,176162;306787,170120;277916,186019;266495,217818;268399,260745;283627,288092;310594,297631;342002,284594;355644,253749;145303,219407;134199,186019;105012,169166;76459,175526;59010,200011;54885,241666;66624,279824;90418,295723;119923,292543;139275,270603;145938,234035;249046,1908;263005,11129;266495,153585;287434,131962;312180,122741;340733,122423;368651,133870;388321,152949;405136,183793;412750,234035;406405,279506;391494,311304;369920,331337;330581,343420;287751,341830;255391,330383;230645,310032;215417,280142;211292,246754;212561,13355;224934,2862;54885,391754;50444,406699;37753,416874;0,218771;6028,181250;22525,152631;48540,133234;82169,123059;124364,123377;154821,133552;177663,151359;193843,182204;201458,231491;195747,277280;180201,309714;160849,329747;133565,342466;105646,343738;80583,337061;57106,316392" o:connectangles="0,0,0,0,0,0,0,0,0,0,0,0,0,0,0,0,0,0,0,0,0,0,0,0,0,0,0,0,0,0,0,0,0,0,0,0,0,0,0,0,0,0,0,0,0,0,0,0,0,0,0,0,0,0,0,0,0,0,0,0,0,0"/>
                  <o:lock v:ext="edit" verticies="t"/>
                </v:shape>
                <v:shape id="Freeform 15" o:spid="_x0000_s2434" style="position:absolute;left:2651;top:2413;width:920;height:1285;visibility:visible;mso-wrap-style:square;v-text-anchor:top" coordsize="289,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" path="m289,195r,l289,173r-2,-21l284,133r-5,-19l274,98,267,81,259,67,251,54r,l241,42,230,31,219,21,206,14,193,8,179,4,163,2,148,r,l130,2,114,4,99,8,85,14,71,20,59,29,48,40,39,52r,l30,65,22,80,16,97r-6,17l6,133,3,152,1,173,,195r,l1,221r2,24l6,267r3,20l15,305r5,17l28,337r8,13l36,350r10,12l57,373r12,9l81,389r14,6l110,399r16,2l142,403r,l160,401r15,-2l191,395r14,-6l218,382r12,-9l241,362r10,-12l251,350r8,-14l267,321r7,-18l279,285r5,-20l287,243r2,-23l289,195e" filled="f" stroked="f">
                  <v:path arrowok="t" o:connecttype="custom" o:connectlocs="92075,62220;91438,48499;88889,36374;85066,25845;79968,17230;76782,13401;69773,6701;61490,2553;51932,638;47153,0;36320,1276;27081,4467;18797,9253;12425,16592;9558,20740;5098,30950;1912,42437;319,55200;0,62220;956,78173;2867,91574;6372,102742;11470,111676;14656,115505;21983,121886;30267,126034;40143,127949;45241,128587;55755,127311;65313,124120;73278,119015;79968,111676;82517,107209;87296,96680;90482,84555;92075,70196" o:connectangles="0,0,0,0,0,0,0,0,0,0,0,0,0,0,0,0,0,0,0,0,0,0,0,0,0,0,0,0,0,0,0,0,0,0,0,0"/>
                </v:shape>
                <v:shape id="Freeform 16" o:spid="_x0000_s2433" style="position:absolute;left:555;top:2413;width:905;height:1270;visibility:visible;mso-wrap-style:square;v-text-anchor:top" coordsize="287,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" path="m287,205r,l287,181r-2,-22l283,138r-5,-21l273,100,266,82,259,67,250,54r,l240,41,228,30,216,21,203,13,190,8,175,4,158,1,141,r,l124,1,109,4,94,8,81,13,68,21,55,30,45,41,35,54r,l26,66,19,81,13,98,8,115,4,135,2,157,,179r,26l,205r,24l2,251r2,19l8,289r6,17l20,323r8,14l37,349r,l48,362r11,11l71,382r13,7l98,395r14,4l129,401r17,1l146,402r17,-1l177,399r14,-4l205,389r12,-7l229,373r11,-11l250,349r,l259,336r7,-16l273,304r5,-17l283,268r2,-20l287,228r,-23l287,205e" filled="f" stroked="f">
                  <v:path arrowok="t" o:connecttype="custom" o:connectlocs="90488,64764;89857,50231;87650,36963;83867,25905;78822,17060;75669,12953;68102,6634;59905,2527;49816,316;44456,0;34367,1264;25538,4107;17341,9478;11035,17060;8198,20851;4099,30960;1261,42649;0,56550;0,64764;631,79296;2522,91301;6306,102042;11666,110256;15134,114363;22386,120682;30898,124789;40672,126684;46032,127000;55806,126052;64634,122893;72201,117838;78822,110256;81660,106149;86074,96040;89227,84667;90488,72030;90488,64764" o:connectangles="0,0,0,0,0,0,0,0,0,0,0,0,0,0,0,0,0,0,0,0,0,0,0,0,0,0,0,0,0,0,0,0,0,0,0,0,0"/>
                </v:shape>
                <v:shape id="Freeform 17" o:spid="_x0000_s2432" style="position:absolute;left:2111;top:714;width:2016;height:3445;visibility:visible;mso-wrap-style:square;v-text-anchor:top" coordsize="637,1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" path="m87,r,l87,r9,l105,1r8,3l121,6r8,3l136,12r7,4l149,20r6,5l160,30r5,5l168,42r3,6l173,54r1,7l176,68r,415l176,483r6,-11l191,461r9,-11l208,441r11,-9l230,423r12,-8l254,408r,l266,401r12,-5l291,391r15,-3l320,386r14,-2l349,383r17,-1l366,382r15,1l395,384r15,1l423,388r13,3l449,396r13,5l474,407r12,6l498,421r11,8l520,437r11,10l541,458r10,11l560,481r,l570,493r9,13l587,519r7,14l601,548r6,15l613,578r4,16l622,610r4,16l629,644r2,17l636,697r1,39l637,736r-1,38l631,811r-2,17l626,845r-4,17l617,879r-4,15l607,909r-6,16l594,939r-7,13l579,966r-9,13l560,991r,l551,1003r-11,11l529,1024r-13,9l502,1042r-14,6l474,1055r-16,6l458,1061r-32,9l394,1078r-16,2l363,1081r-17,1l331,1082r,l295,1081r-35,-3l243,1075r-16,-3l212,1068r-16,-5l181,1058r-14,-6l154,1046r-13,-7l127,1032r-12,-8l103,1015r-11,-9l82,996,72,986,63,975,54,963,45,951,38,938,31,925,26,910,20,895,15,881,10,865,7,848,5,831,3,813,2,796r,-20l2,776,1,422,,68r,l,61,2,54,3,48,6,42r4,-7l15,30r4,-5l25,20r6,-4l38,12,45,9,53,6,61,4,70,1,78,r9,l87,e" filled="f" stroked="f">
                  <v:path arrowok="t" o:connecttype="custom" o:connectlocs="27536,0;35765,1274;43045,3821;49058,7959;53173,13372;55072,19421;55705,153777;63301,143271;72796,134675;80392,129899;92103,124487;105712,122258;115840,121621;129767,122576;142110,126078;153821,131491;164582,139132;174394,149320;180407,156961;188003,169696;194017,184024;198131,199306;201296,221911;201296,246426;198131,269031;194017,284632;188003,298959;180407,311694;174394,319335;163316,328886;150023,335891;134831,340666;114891,344169;104763,344487;76910,342258;62035,338438;48742,333025;36398,326021;25953,317106;17091,306600;9812,294501;4748,280493;1583,264574;633,247063;0,21650;633,17193;3165,11143;7913,6368;14243,2865;22155,318;27536,0" o:connectangles="0,0,0,0,0,0,0,0,0,0,0,0,0,0,0,0,0,0,0,0,0,0,0,0,0,0,0,0,0,0,0,0,0,0,0,0,0,0,0,0,0,0,0,0,0,0,0,0,0,0,0"/>
                </v:shape>
                <v:shape id="Freeform 18" o:spid="_x0000_s2431" style="position:absolute;top:1936;width:2016;height:2969;visibility:visible;mso-wrap-style:square;v-text-anchor:top" coordsize="635,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" path="m173,850r,l172,858r-1,9l168,875r-2,7l163,890r-4,7l153,903r-5,7l148,910r-7,6l133,922r-6,3l119,929r-7,3l104,934r-9,1l86,936,,936,,306r,l1,287,2,269,3,252,7,235r3,-17l14,203r5,-15l24,173r7,-14l37,146r8,-13l54,121r8,-12l71,98,81,87,92,77r11,-9l115,60r12,-9l140,43r13,-6l166,30r14,-5l196,19r15,-4l226,11,243,7,259,5,293,1,329,r,l345,1r16,1l377,3r15,3l409,9r15,5l441,18r16,6l457,24r15,6l488,38r14,7l515,53r12,10l539,72r11,11l560,94r,l568,106r9,13l585,133r8,13l599,160r7,16l611,191r6,15l621,223r3,16l627,255r4,18l634,309r1,37l635,346r-1,39l631,422r-4,18l624,457r-3,17l617,490r-6,17l606,522r-7,15l593,551r-8,15l577,579r-9,13l560,604r,l550,616r-10,11l529,637r-11,9l507,655r-11,8l484,670r-12,6l460,683r-12,4l435,691r-14,4l408,697r-14,2l379,700r-14,l365,700r-16,l333,699r-14,-1l305,695r-13,-4l278,688r-12,-5l254,678r,l241,670r-11,-7l219,655,208,645r-10,-9l189,625r-9,-12l173,599r,251e" filled="f" stroked="f">
                  <v:path arrowok="t" o:connecttype="custom" o:connectlocs="54610,272124;52705,279735;48578,286396;44768,290519;37783,294642;30163,296545;0,97051;635,85316;3175,69141;7620,54869;14288,42182;22543,31082;32703,21567;44450,13638;57150,7929;71755,3489;93028,317;109538,317;124460,1903;140018,5709;149860,9515;163513,16809;174625,26324;180340,33619;188278,46305;193993,60578;198120,75801;201295,98003;201295,122107;198120,144942;193993,160800;188278,174755;180340,187759;174625,195371;164465,204886;153670,212497;142240,217889;129540,221061;115888,222012;105728,221695;92710,219158;80645,215035;73025,210277;62865,201714;54928,189979" o:connectangles="0,0,0,0,0,0,0,0,0,0,0,0,0,0,0,0,0,0,0,0,0,0,0,0,0,0,0,0,0,0,0,0,0,0,0,0,0,0,0,0,0,0,0,0,0"/>
                </v:shape>
                <v:shape id="Freeform 20" o:spid="_x0000_s2430" style="position:absolute;left:4048;top:1936;width:1778;height:2191;visibility:visible;mso-wrap-style:square;v-text-anchor:top" coordsize="556,6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" path="m502,344r,l489,333,473,322r-15,-9l440,304r,l402,288,358,273,307,254r,l294,250r-13,-6l269,239r-10,-7l259,232r-6,-3l249,225r-3,-5l244,216r-4,-6l239,205r-1,-7l238,192r,l238,184r2,-6l243,171r3,-5l246,166r3,-6l255,156r5,-5l265,148r,l279,144r15,-5l294,139r15,-2l327,137r,l347,138r20,3l385,146r16,4l415,156r11,5l440,169r,l447,162r5,-7l462,138r8,-17l476,102r6,-17l485,67r2,-15l487,40r,l464,30,447,24,426,17,402,11,376,5,346,1r-15,l315,r,l284,1,256,3,229,7r-26,7l203,14r-24,7l157,30,138,41,119,53r,l103,67,87,83,75,100,64,119r,l60,129r-4,9l52,148r-2,11l46,182r-1,24l45,206r1,20l48,243r4,18l58,276r,l64,290r8,14l82,316r11,12l93,328r12,11l118,350r14,9l147,369r,l163,377r17,7l199,391r18,6l278,417r,l305,427r,l318,432r12,7l330,439r4,4l340,448r3,4l346,457r,l350,463r2,6l353,476r,8l353,484r,7l352,500r-3,7l345,513r-4,7l337,524r-7,6l322,533r,l315,536r-9,3l286,544r-23,3l237,547r,l218,547r-18,-2l180,543r-21,-5l139,534r-22,-7l94,521,70,512r,l64,531r-6,17l50,565r-8,16l34,597,24,613,14,627,3,641,,644r24,11l24,655r28,9l81,672r27,6l134,684r,l161,688r28,3l220,692r32,1l252,693r35,-1l321,689r32,-4l381,678r,l409,669r25,-9l457,648r21,-15l478,633r17,-14l504,610r7,-7l518,594r7,-9l531,575r5,-9l536,566r5,-10l544,545r5,-10l551,524r2,-12l554,501r2,-24l556,477r-1,-23l552,434r-4,-18l542,398r,l534,383r-9,-14l515,356,502,344r,xe" fillcolor="#004b88" stroked="f">
                  <v:path arrowok="t" o:connecttype="custom" o:connectlocs="151258,101792;128553,91044;94017,79031;82824,73341;78027,68283;76109,60696;77708,54057;81545,49316;89220,45522;104569,43309;123117,46154;140705,53425;147740,43625;155095,21180;148380,9484;120239,1581;100732,0;64916,4426;44130,12961;27821,26238;19187,40780;14710,57535;15350,76819;20466,91676;29740,103689;47008,116650;63637,123605;97534,134986;105529,138779;110645,144469;112884,150476;112564,158063;107767,165650;100732,169443;75789,172921;57561,171656;30060,164701;18547,173237;7675,193785;7675,207062;34537,214333;60439,218443;91778,218759;121838,214333;152857,200107;163410,190624;171404,178927;175562,169127;177800,150792;175242,131508;167887,116650" o:connectangles="0,0,0,0,0,0,0,0,0,0,0,0,0,0,0,0,0,0,0,0,0,0,0,0,0,0,0,0,0,0,0,0,0,0,0,0,0,0,0,0,0,0,0,0,0,0,0,0,0,0,0"/>
                </v:shape>
                <v:shape id="Freeform 21" o:spid="_x0000_s2429" style="position:absolute;left:2111;width:556;height:555;visibility:visible;mso-wrap-style:square;v-text-anchor:top" coordsize="176,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" path="m88,r,l97,r9,1l114,3r8,4l130,10r7,4l144,20r6,5l156,32r4,6l165,46r4,8l172,61r1,9l176,79r,8l176,87r,9l173,105r-1,9l169,121r-4,8l160,137r-4,6l150,150r-6,5l137,161r-7,4l122,168r-8,4l106,174r-9,1l88,175r,l79,175r-8,-1l62,172r-8,-4l45,165r-6,-4l32,155r-6,-5l20,143r-5,-6l10,129,7,121,4,114,2,105,1,96,,87r,l1,79,2,70,4,61,7,54r3,-8l15,38r5,-6l26,25r6,-5l39,14r6,-4l54,7,62,3,71,1,79,r9,xe" fillcolor="#004b88" stroked="f">
                  <v:path arrowok="t" o:connecttype="custom" o:connectlocs="27782,0;33464,317;38515,2222;43251,4445;47355,7937;50512,12065;53353,17145;54616,22225;55563,27622;55563,30480;54300,36195;52090,40957;49249,45402;45461,49212;41041,52387;35990,54610;30623,55562;27782,55562;22415,55245;17048,53340;12312,51117;8208,47625;4735,43497;2210,38417;631,33337;0,27622;316,25082;1263,19367;3157,14605;6314,10160;10102,6350;14206,3175;19573,952;24940,0" o:connectangles="0,0,0,0,0,0,0,0,0,0,0,0,0,0,0,0,0,0,0,0,0,0,0,0,0,0,0,0,0,0,0,0,0,0"/>
                </v:shape>
                <v:shape id="Freeform 22" o:spid="_x0000_s2428" style="position:absolute;left:2111;width:556;height:555;visibility:visible;mso-wrap-style:square;v-text-anchor:top" coordsize="176,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" path="m88,r,l97,r9,1l114,3r8,4l130,10r7,4l144,20r6,5l156,32r4,6l165,46r4,8l172,61r1,9l176,79r,8l176,87r,9l173,105r-1,9l169,121r-4,8l160,137r-4,6l150,150r-6,5l137,161r-7,4l122,168r-8,4l106,174r-9,1l88,175r,l79,175r-8,-1l62,172r-8,-4l45,165r-6,-4l32,155r-6,-5l20,143r-5,-6l10,129,7,121,4,114,2,105,1,96,,87r,l1,79,2,70,4,61,7,54r3,-8l15,38r5,-6l26,25r6,-5l39,14r6,-4l54,7,62,3,71,1,79,r9,e" filled="f" stroked="f">
                  <v:path arrowok="t" o:connecttype="custom" o:connectlocs="27782,0;33464,317;38515,2222;43251,4445;47355,7937;50512,12065;53353,17145;54616,22225;55563,27622;55563,30480;54300,36195;52090,40957;49249,45402;45461,49212;41041,52387;35990,54610;30623,55562;27782,55562;22415,55245;17048,53340;12312,51117;8208,47625;4735,43497;2210,38417;631,33337;0,27622;316,25082;1263,19367;3157,14605;6314,10160;10102,6350;14206,3175;19573,952;24940,0" o:connectangles="0,0,0,0,0,0,0,0,0,0,0,0,0,0,0,0,0,0,0,0,0,0,0,0,0,0,0,0,0,0,0,0,0,0"/>
                </v:shape>
                <v:shape id="Freeform 23" o:spid="_x0000_s2427" style="position:absolute;left:666;top:1381;width:572;height:444;visibility:visible;mso-wrap-style:square;v-text-anchor:top" coordsize="176,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" path="m88,r,l88,r9,l106,1r17,3l137,11r13,8l155,23r6,4l165,33r3,5l172,44r2,6l175,57r1,5l176,130r,l154,127r-23,-1l109,125r-23,1l65,127r-22,3l21,133,,138,,62r,l,57,2,50,4,44,7,38r4,-5l15,27r5,-4l26,19,39,11,54,4,70,1,79,r9,xe" fillcolor="#004b88" stroked="f">
                  <v:path arrowok="t" o:connecttype="custom" o:connectlocs="28575,0;28575,0;28575,0;31497,0;34420,322;39940,1288;44486,3543;48707,6120;50331,7408;52279,8697;53578,10629;54552,12240;55851,14172;56501,16105;56825,18360;57150,19970;57150,41873;57150,41873;50006,40907;42538,40585;35394,40263;27926,40585;21107,40907;13963,41873;6819,42839;0,44450;0,19970;0,19970;0,18360;649,16105;1299,14172;2273,12240;3572,10629;4871,8697;6494,7408;8443,6120;12664,3543;17535,1288;22730,322;25653,0;28575,0" o:connectangles="0,0,0,0,0,0,0,0,0,0,0,0,0,0,0,0,0,0,0,0,0,0,0,0,0,0,0,0,0,0,0,0,0,0,0,0,0,0,0,0,0"/>
                </v:shape>
                <v:shape id="Freeform 24" o:spid="_x0000_s2426" style="position:absolute;left:666;top:1381;width:572;height:444;visibility:visible;mso-wrap-style:square;v-text-anchor:top" coordsize="176,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" path="m88,r,l88,r9,l106,1r17,3l137,11r13,8l155,23r6,4l165,33r3,5l172,44r2,6l175,57r1,5l176,130r,l154,127r-23,-1l109,125r-23,1l65,127r-22,3l21,133,,138,,62r,l,57,2,50,4,44,7,38r4,-5l15,27r5,-4l26,19,39,11,54,4,70,1,79,r9,e" filled="f" stroked="f">
                  <v:path arrowok="t" o:connecttype="custom" o:connectlocs="28575,0;28575,0;28575,0;31497,0;34420,322;39940,1288;44486,3543;48707,6120;50331,7408;52279,8697;53578,10629;54552,12240;55851,14172;56501,16105;56825,18360;57150,19970;57150,41873;57150,41873;50006,40907;42538,40585;35394,40263;27926,40585;21107,40907;13963,41873;6819,42839;0,44450;0,19970;0,19970;0,18360;649,16105;1299,14172;2273,12240;3572,10629;4871,8697;6494,7408;8443,6120;12664,3543;17535,1288;22730,322;25653,0;28575,0" o:connectangles="0,0,0,0,0,0,0,0,0,0,0,0,0,0,0,0,0,0,0,0,0,0,0,0,0,0,0,0,0,0,0,0,0,0,0,0,0,0,0,0,0"/>
                </v:shape>
                <v:shape id="Freeform 25" o:spid="_x0000_s2425" style="position:absolute;left:682;top:666;width:556;height:556;visibility:visible;mso-wrap-style:square;v-text-anchor:top" coordsize="175,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" path="m88,r,l96,r9,2l114,3r8,3l129,11r8,4l143,19r7,6l155,31r6,7l165,46r4,7l172,61r2,9l175,78r,9l175,87r,9l174,105r-2,8l169,122r-4,8l161,136r-6,7l150,149r-7,6l137,160r-8,5l122,168r-8,3l105,173r-9,2l88,176r,l79,175r-9,-2l61,171r-7,-3l46,165r-8,-5l32,155r-7,-6l20,143r-6,-7l10,130,7,122,3,113,1,105,,96,,87r,l,78,1,70,3,61,7,53r3,-7l14,38r6,-7l25,25r7,-6l38,15r8,-4l54,6,61,3,70,2,79,r9,l88,xe" fillcolor="#004b88" stroked="f">
                  <v:path arrowok="t" o:connecttype="custom" o:connectlocs="27940,0;33338,631;38735,1894;43498,4735;47625,7892;51118,11996;53658,16732;55245,22099;55563,27465;55563,30307;54610,35673;52388,41040;49213,45144;45403,48932;40958,52089;36195,53984;30480,55246;27940,55562;22225,54615;17145,53036;12065,50511;7938,47038;4445,42934;2223,38515;318,33148;0,27465;0,24624;953,19257;3175,14522;6350,9786;10160,5998;14605,3473;19368,947;25083,0;27940,0" o:connectangles="0,0,0,0,0,0,0,0,0,0,0,0,0,0,0,0,0,0,0,0,0,0,0,0,0,0,0,0,0,0,0,0,0,0,0"/>
                </v:shape>
                <w10:wrap type="none"/>
                <w10:anchorlock/>
              </v:group>
            </w:pict>
          </w:r>
        </w:p>
      </w:tc>
      <w:tc>
        <w:tcPr>
          <w:tcW w:w="1519" w:type="dxa"/>
          <w:vAlign w:val="center"/>
        </w:tcPr>
        <w:p w:rsidR="009E2135" w:rsidRDefault="009E2135" w:rsidP="003967A6">
          <w:pPr>
            <w:pStyle w:val="Stopka"/>
          </w:pPr>
          <w:r>
            <w:rPr>
              <w:noProof/>
              <w:lang w:eastAsia="pl-PL"/>
            </w:rPr>
            <w:drawing>
              <wp:inline distT="0" distB="0" distL="0" distR="0">
                <wp:extent cx="650564" cy="555426"/>
                <wp:effectExtent l="0" t="0" r="0" b="0"/>
                <wp:docPr id="74369549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
                          <a:extLst>
                            <a:ext uri="{28A0092B-C50C-407E-A947-70E740481C1C}">
                              <a14:useLocalDpi xmlns:a14="http://schemas.microsoft.com/office/drawing/2010/main" val="0"/>
                            </a:ext>
                          </a:extLst>
                        </a:blip>
                        <a:stretch>
                          <a:fillRect/>
                        </a:stretch>
                      </pic:blipFill>
                      <pic:spPr>
                        <a:xfrm>
                          <a:off x="0" y="0"/>
                          <a:ext cx="650564" cy="555426"/>
                        </a:xfrm>
                        <a:prstGeom prst="rect">
                          <a:avLst/>
                        </a:prstGeom>
                      </pic:spPr>
                    </pic:pic>
                  </a:graphicData>
                </a:graphic>
              </wp:inline>
            </w:drawing>
          </w:r>
        </w:p>
      </w:tc>
      <w:tc>
        <w:tcPr>
          <w:tcW w:w="1519" w:type="dxa"/>
          <w:vAlign w:val="center"/>
        </w:tcPr>
        <w:p w:rsidR="009E2135" w:rsidRDefault="009E2135" w:rsidP="003967A6">
          <w:pPr>
            <w:pStyle w:val="Stopka"/>
          </w:pPr>
          <w:r>
            <w:rPr>
              <w:noProof/>
              <w:lang w:eastAsia="pl-PL"/>
            </w:rPr>
            <w:drawing>
              <wp:inline distT="0" distB="0" distL="0" distR="0">
                <wp:extent cx="495943" cy="495943"/>
                <wp:effectExtent l="0" t="0" r="0" b="0"/>
                <wp:docPr id="74369549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
                          <a:extLst>
                            <a:ext uri="{28A0092B-C50C-407E-A947-70E740481C1C}">
                              <a14:useLocalDpi xmlns:a14="http://schemas.microsoft.com/office/drawing/2010/main" val="0"/>
                            </a:ext>
                          </a:extLst>
                        </a:blip>
                        <a:stretch>
                          <a:fillRect/>
                        </a:stretch>
                      </pic:blipFill>
                      <pic:spPr>
                        <a:xfrm>
                          <a:off x="0" y="0"/>
                          <a:ext cx="495943" cy="495943"/>
                        </a:xfrm>
                        <a:prstGeom prst="rect">
                          <a:avLst/>
                        </a:prstGeom>
                      </pic:spPr>
                    </pic:pic>
                  </a:graphicData>
                </a:graphic>
              </wp:inline>
            </w:drawing>
          </w:r>
        </w:p>
      </w:tc>
      <w:tc>
        <w:tcPr>
          <w:tcW w:w="1194" w:type="dxa"/>
        </w:tcPr>
        <w:p w:rsidR="009E2135" w:rsidRPr="00336C5C" w:rsidRDefault="009E2135" w:rsidP="003967A6">
          <w:pPr>
            <w:pStyle w:val="Stopka"/>
            <w:rPr>
              <w:noProof/>
              <w:lang w:eastAsia="pl-PL"/>
            </w:rPr>
          </w:pPr>
        </w:p>
      </w:tc>
      <w:tc>
        <w:tcPr>
          <w:tcW w:w="1844" w:type="dxa"/>
        </w:tcPr>
        <w:p w:rsidR="009E2135" w:rsidRPr="00336C5C" w:rsidRDefault="009E2135" w:rsidP="003967A6">
          <w:pPr>
            <w:pStyle w:val="Stopka"/>
            <w:rPr>
              <w:noProof/>
              <w:lang w:eastAsia="pl-PL"/>
            </w:rPr>
          </w:pPr>
        </w:p>
      </w:tc>
    </w:tr>
  </w:tbl>
  <w:p w:rsidR="009E2135" w:rsidRDefault="00E7527C" w:rsidP="003967A6">
    <w:pPr>
      <w:pStyle w:val="Stopka"/>
    </w:pPr>
    <w:r>
      <w:rPr>
        <w:noProof/>
        <w:lang w:eastAsia="pl-PL"/>
      </w:rPr>
      <w:pict>
        <v:line id="Łącznik prosty 190" o:spid="_x0000_s2423" style="position:absolute;left:0;text-align:left;z-index:251636736;visibility:visible;mso-position-horizontal-relative:text;mso-position-vertical-relative:text;mso-width-relative:margin;mso-height-relative:margin" from="-68.15pt,-58.85pt" to="521.75pt,-5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">
          <v:stroke joinstyle="miter"/>
        </v:lin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7641" w:type="dxa"/>
      <w:tblInd w:w="2282" w:type="dxa"/>
      <w:tblLook w:val="04A0" w:firstRow="1" w:lastRow="0" w:firstColumn="1" w:lastColumn="0" w:noHBand="0" w:noVBand="1"/>
    </w:tblPr>
    <w:tblGrid>
      <w:gridCol w:w="1320"/>
      <w:gridCol w:w="1320"/>
      <w:gridCol w:w="1321"/>
      <w:gridCol w:w="3680"/>
    </w:tblGrid>
    <w:tr w:rsidR="009E2135" w:rsidTr="00885FD1">
      <w:trPr>
        <w:trHeight w:val="680"/>
      </w:trPr>
      <w:tc>
        <w:tcPr>
          <w:tcW w:w="1320" w:type="dxa"/>
          <w:vAlign w:val="center"/>
        </w:tcPr>
        <w:p w:rsidR="009E2135" w:rsidRDefault="00E7527C" w:rsidP="003967A6">
          <w:pPr>
            <w:pStyle w:val="Stopka"/>
          </w:pPr>
          <w:r>
            <w:rPr>
              <w:noProof/>
              <w:lang w:eastAsia="pl-PL"/>
            </w:rPr>
          </w:r>
          <w:r>
            <w:rPr>
              <w:noProof/>
              <w:lang w:eastAsia="pl-PL"/>
            </w:rPr>
            <w:pict>
              <v:group id="_x0000_s2510" style="width:49.9pt;height:38.6pt;mso-position-horizontal-relative:char;mso-position-vertical-relative:line" coordsize="6334,4905">
                <v:shape id="Freeform 5" o:spid="_x0000_s2511" style="position:absolute;left:2841;top:1095;width:556;height:778;visibility:visible;mso-wrap-style:square;v-text-anchor:top" coordsize="176,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" path="m89,r,l89,r9,l106,1r17,4l137,10r13,8l156,23r5,4l165,33r5,5l172,44r2,6l175,56r1,6l176,218r,l153,215r-24,-1l106,215r-22,3l62,223r-21,6l20,236,,246,,62r,l1,56,3,50,5,44,8,38r3,-5l16,27r5,-4l27,18,40,10,54,5,70,1,79,,89,xe" fillcolor="#0094cf" stroked="f">
                  <v:path arrowok="t" o:connecttype="custom" o:connectlocs="28097,0;28097,0;28097,0;30938,0;33464,316;38831,1581;43251,3162;47355,5692;49249,7273;50828,8538;52090,10435;53669,12016;54300,13913;54932,15810;55247,17708;55563,19605;55563,68933;55563,68933;48302,67985;40725,67668;33464,67985;26519,68933;19573,70514;12944,72411;6314,74625;0,77787;0,19605;0,19605;316,17708;947,15810;1578,13913;2526,12016;3473,10435;5051,8538;6630,7273;8524,5692;12628,3162;17048,1581;22099,316;24940,0;28097,0" o:connectangles="0,0,0,0,0,0,0,0,0,0,0,0,0,0,0,0,0,0,0,0,0,0,0,0,0,0,0,0,0,0,0,0,0,0,0,0,0,0,0,0,0"/>
                </v:shape>
                <v:shape id="Freeform 6" o:spid="_x0000_s2512" style="position:absolute;left:2841;top:1095;width:556;height:778;visibility:visible;mso-wrap-style:square;v-text-anchor:top" coordsize="176,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" path="m89,r,l89,r9,l106,1r17,4l137,10r13,8l156,23r5,4l165,33r5,5l172,44r2,6l175,56r1,6l176,218r,l153,215r-24,-1l106,215r-22,3l62,223r-21,6l20,236,,246,,62r,l1,56,3,50,5,44,8,38r3,-5l16,27r5,-4l27,18,40,10,54,5,70,1,79,,89,e" filled="f" stroked="f">
                  <v:path arrowok="t" o:connecttype="custom" o:connectlocs="28097,0;28097,0;28097,0;30938,0;33464,316;38831,1581;43251,3162;47355,5692;49249,7273;50828,8538;52090,10435;53669,12016;54300,13913;54932,15810;55247,17708;55563,19605;55563,68933;55563,68933;48302,67985;40725,67668;33464,67985;26519,68933;19573,70514;12944,72411;6314,74625;0,77787;0,19605;0,19605;316,17708;947,15810;1578,13913;2526,12016;3473,10435;5051,8538;6630,7273;8524,5692;12628,3162;17048,1581;22099,316;24940,0;28097,0" o:connectangles="0,0,0,0,0,0,0,0,0,0,0,0,0,0,0,0,0,0,0,0,0,0,0,0,0,0,0,0,0,0,0,0,0,0,0,0,0,0,0,0,0"/>
                </v:shape>
                <v:shape id="Freeform 7" o:spid="_x0000_s2513" style="position:absolute;left:2841;top:365;width:556;height:571;visibility:visible;mso-wrap-style:square;v-text-anchor:top" coordsize="175,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" path="m88,r,l97,1r8,1l114,4r8,2l129,11r8,4l144,20r6,6l156,32r5,7l165,46r4,7l172,62r2,8l175,79r,8l175,87r,10l174,106r-2,8l169,122r-4,8l161,136r-5,8l150,150r-6,5l137,161r-8,4l122,168r-8,3l105,174r-8,1l88,176r,l79,175r-9,-1l62,171r-8,-3l46,165r-7,-4l32,155r-6,-5l20,144r-5,-8l10,130,7,122,4,114,2,106,,97,,87r,l,79,2,70,4,62,7,53r3,-7l15,39r5,-7l26,26r6,-6l39,15r7,-4l54,6,62,4,70,2,79,1,88,xe" fillcolor="#0094cf" stroked="f">
                  <v:path arrowok="t" o:connecttype="custom" o:connectlocs="27940,0;33338,649;38735,1948;43498,4871;47625,8443;51118,12664;53658,17210;55245,22730;55563,28250;55563,31497;54610,37018;52388,42213;49530,46759;45720,50331;40958,53578;36195,55526;30798,56825;27940,57150;22225,56501;17145,54552;12383,52279;8255,48707;4763,44161;2223,39615;635,34420;0,28250;0,25653;1270,20132;3175,14937;6350,10391;10160,6494;14605,3572;19685,1299;25083,325" o:connectangles="0,0,0,0,0,0,0,0,0,0,0,0,0,0,0,0,0,0,0,0,0,0,0,0,0,0,0,0,0,0,0,0,0,0"/>
                </v:shape>
                <v:shape id="Freeform 8" o:spid="_x0000_s2514" style="position:absolute;left:2841;top:365;width:556;height:571;visibility:visible;mso-wrap-style:square;v-text-anchor:top" coordsize="175,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" path="m88,r,l97,1r8,1l114,4r8,2l129,11r8,4l144,20r6,6l156,32r5,7l165,46r4,7l172,62r2,8l175,79r,8l175,87r,10l174,106r-2,8l169,122r-4,8l161,136r-5,8l150,150r-6,5l137,161r-8,4l122,168r-8,3l105,174r-8,1l88,176r,l79,175r-9,-1l62,171r-8,-3l46,165r-7,-4l32,155r-6,-5l20,144r-5,-8l10,130,7,122,4,114,2,106,,97,,87r,l,79,2,70,4,62,7,53r3,-7l15,39r5,-7l26,26r6,-6l39,15r7,-4l54,6,62,4,70,2,79,1,88,e" filled="f" stroked="f">
                  <v:path arrowok="t" o:connecttype="custom" o:connectlocs="27940,0;33338,649;38735,1948;43498,4871;47625,8443;51118,12664;53658,17210;55245,22730;55563,28250;55563,31497;54610,37018;52388,42213;49530,46759;45720,50331;40958,53578;36195,55526;30798,56825;27940,57150;22225,56501;17145,54552;12383,52279;8255,48707;4763,44161;2223,39615;635,34420;0,28250;0,25653;1270,20132;3175,14937;6350,10391;10160,6494;14605,3572;19685,1299;25083,325" o:connectangles="0,0,0,0,0,0,0,0,0,0,0,0,0,0,0,0,0,0,0,0,0,0,0,0,0,0,0,0,0,0,0,0,0,0"/>
                </v:shape>
                <v:shape id="Freeform 9" o:spid="_x0000_s2515" style="position:absolute;left:1365;top:1381;width:555;height:793;visibility:visible;mso-wrap-style:square;v-text-anchor:top" coordsize="176,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" path="m87,r,l87,,97,r9,1l122,5r14,6l149,19r6,4l160,28r5,5l168,38r3,7l173,50r1,7l176,63r,184l176,247,157,226,138,209,118,192,96,177,73,165,49,154,25,145,,138,,63r,l1,57,2,50,4,45,6,38r4,-5l15,28r5,-5l26,19,39,11,53,5,69,1,78,r9,xe" fillcolor="#0094cf" stroked="f">
                  <v:path arrowok="t" o:connecttype="custom" o:connectlocs="27466,0;27466,0;27466,0;30623,0;33464,321;38515,1607;42935,3535;47039,6106;48933,7391;50512,8998;52090,10605;53037,12212;53985,14461;54616,16068;54932,18317;55563,20245;55563,79375;55563,79375;49565,72627;43566,67163;37252,61700;30307,56880;23046,53024;15469,49489;7892,46597;0,44347;0,20245;0,20245;316,18317;631,16068;1263,14461;1894,12212;3157,10605;4735,8998;6314,7391;8208,6106;12312,3535;16732,1607;21783,321;24625,0;27466,0" o:connectangles="0,0,0,0,0,0,0,0,0,0,0,0,0,0,0,0,0,0,0,0,0,0,0,0,0,0,0,0,0,0,0,0,0,0,0,0,0,0,0,0,0"/>
                </v:shape>
                <v:shape id="Freeform 10" o:spid="_x0000_s2516" style="position:absolute;left:1365;top:1381;width:555;height:793;visibility:visible;mso-wrap-style:square;v-text-anchor:top" coordsize="176,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" path="m87,r,l87,,97,r9,1l122,5r14,6l149,19r6,4l160,28r5,5l168,38r3,7l173,50r1,7l176,63r,184l176,247,157,226,138,209,118,192,96,177,73,165,49,154,25,145,,138,,63r,l1,57,2,50,4,45,6,38r4,-5l15,28r5,-5l26,19,39,11,53,5,69,1,78,r9,e" filled="f" stroked="f">
                  <v:path arrowok="t" o:connecttype="custom" o:connectlocs="27466,0;27466,0;27466,0;30623,0;33464,321;38515,1607;42935,3535;47039,6106;48933,7391;50512,8998;52090,10605;53037,12212;53985,14461;54616,16068;54932,18317;55563,20245;55563,79375;55563,79375;49565,72627;43566,67163;37252,61700;30307,56880;23046,53024;15469,49489;7892,46597;0,44347;0,20245;0,20245;316,18317;631,16068;1263,14461;1894,12212;3157,10605;4735,8998;6314,7391;8208,6106;12312,3535;16732,1607;21783,321;24625,0;27466,0" o:connectangles="0,0,0,0,0,0,0,0,0,0,0,0,0,0,0,0,0,0,0,0,0,0,0,0,0,0,0,0,0,0,0,0,0,0,0,0,0,0,0,0,0"/>
                </v:shape>
                <v:shape id="Freeform 11" o:spid="_x0000_s2517" style="position:absolute;left:1365;top:666;width:555;height:556;visibility:visible;mso-wrap-style:square;v-text-anchor:top" coordsize="175,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" path="m87,r,l96,r9,2l113,3r8,3l129,11r7,4l143,19r6,6l155,31r5,7l165,46r3,7l171,61r2,9l175,78r,9l175,87r,9l173,105r-2,8l168,122r-3,8l160,136r-5,7l149,149r-6,6l136,160r-7,5l121,168r-8,3l105,173r-9,2l87,176r,l78,175r-8,-2l61,171r-8,-3l46,165r-8,-5l31,155r-6,-6l19,143r-5,-7l9,130,6,122,3,113,1,105,,96,,87r,l,78,1,70,3,61,6,53,9,46r5,-8l19,31r6,-6l31,19r7,-4l46,11,53,6,61,3,70,2,78,r9,xe" fillcolor="#0094cf" stroked="f">
                  <v:path arrowok="t" o:connecttype="custom" o:connectlocs="27623,0;33338,631;38418,1894;43180,4735;47308,7892;50800,11996;53340,16732;54928,22099;55563,27465;55563,30307;54293,35673;52388,41040;49213,45144;45403,48932;40958,52089;35878,53984;30480,55246;27623,55562;22225,54615;16828,53036;12065,50511;7938,47038;4445,42934;1905,38515;318,33148;0,27465;0,24624;953,19257;2858,14522;6033,9786;9843,5998;14605,3473;19368,947;24765,0" o:connectangles="0,0,0,0,0,0,0,0,0,0,0,0,0,0,0,0,0,0,0,0,0,0,0,0,0,0,0,0,0,0,0,0,0,0"/>
                </v:shape>
                <v:shape id="Freeform 12" o:spid="_x0000_s2518" style="position:absolute;left:1365;top:666;width:555;height:556;visibility:visible;mso-wrap-style:square;v-text-anchor:top" coordsize="175,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" path="m87,r,l96,r9,2l113,3r8,3l129,11r7,4l143,19r6,6l155,31r5,7l165,46r3,7l171,61r2,9l175,78r,9l175,87r,9l173,105r-2,8l168,122r-3,8l160,136r-5,7l149,149r-6,6l136,160r-7,5l121,168r-8,3l105,173r-9,2l87,176r,l78,175r-8,-2l61,171r-8,-3l46,165r-8,-5l31,155r-6,-6l19,143r-5,-7l9,130,6,122,3,113,1,105,,96,,87r,l,78,1,70,3,61,6,53,9,46r5,-8l19,31r6,-6l31,19r7,-4l46,11,53,6,61,3,70,2,78,r9,e" filled="f" stroked="f">
                  <v:path arrowok="t" o:connecttype="custom" o:connectlocs="27623,0;33338,631;38418,1894;43180,4735;47308,7892;50800,11996;53340,16732;54928,22099;55563,27465;55563,30307;54293,35673;52388,41040;49213,45144;45403,48932;40958,52089;35878,53984;30480,55246;27623,55562;22225,54615;16828,53036;12065,50511;7938,47038;4445,42934;1905,38515;318,33148;0,27465;0,24624;953,19257;2858,14522;6033,9786;9843,5998;14605,3473;19368,947;24765,0" o:connectangles="0,0,0,0,0,0,0,0,0,0,0,0,0,0,0,0,0,0,0,0,0,0,0,0,0,0,0,0,0,0,0,0,0,0"/>
                </v:shape>
                <v:shape id="Freeform 13" o:spid="_x0000_s2519" style="position:absolute;left:5937;top:2095;width:397;height:397;visibility:visible;mso-wrap-style:square;v-text-anchor:top" coordsize="125,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" path="m46,59r13,l59,59r8,-1l71,56r,l75,52r,-3l75,49r,-3l74,44r,l71,41,69,39r,l65,39,58,38r-12,l46,59xm35,96r,-67l58,29r,l68,31r7,1l75,32r5,2l83,38r,l86,43r1,5l87,48r,3l86,55r-3,3l81,60r,l79,63r-3,1l71,66r-4,1l67,67r7,3l74,70r4,5l83,83r8,13l78,96,73,86r,l66,75,60,70r,l57,69,52,68r-6,l46,96r-11,xm63,10r,l56,11r-6,1l43,14r-7,3l36,17r-5,4l25,25r-4,6l18,36r,l15,43r-3,6l11,56r-1,6l10,62r1,7l12,75r3,7l18,87r,l21,94r4,4l31,103r5,4l36,107r7,3l50,113r6,1l63,114r,l69,114r7,-1l82,110r6,-3l88,107r6,-4l99,98r4,-4l107,87r,l111,82r2,-7l114,69r,-7l114,62r,-6l113,49r-2,-6l107,36r,l103,31,99,25,93,21,88,17r,l81,14,76,12,69,11,63,10r,xm63,r,l70,r8,2l86,4r7,4l93,8r7,4l106,17r6,7l116,31r,l120,38r3,8l124,55r1,7l125,62r-1,8l123,78r-3,7l116,93r,l112,100r-6,6l100,111r-7,5l93,116r-7,3l78,122r-8,1l63,125r,l54,123r-8,-1l39,119r-8,-3l31,116r-7,-5l18,106r-5,-6l8,93r,l5,85,3,78,,70,,62r,l,55,3,46,5,38,8,31r,l13,24r6,-7l24,12,32,8r,l40,4,47,2,55,r8,l63,xe" fillcolor="#004b88" stroked="f">
                  <v:path arrowok="t" o:connecttype="custom" o:connectlocs="18733,18732;22543,17780;23813,15557;23495,13970;21908,12382;14605,12065;11113,9207;21590,9842;25400,10795;27305,13652;27623,16192;25718,19050;24130,20320;21273,21272;24765,23812;24765,30480;20955,23812;18098,21907;14605,30480;20003,3175;13653,4445;9843,6667;5715,11430;3810,15557;3175,19685;4763,26035;6668,29845;11430,33972;15875,35877;20003,36195;26035,34925;29845,32702;33973,27622;35878,23812;36195,19685;35243,13652;32703,9842;27940,5397;24130,3810;20003,3175;22225,0;29528,2540;33655,5397;36830,9842;39370,17462;39370,22225;36830,29527;33655,33655;29528,36830;22225,39052;17145,39052;9843,36830;5715,33655;2540,29527;0,22225;0,17462;2540,9842;6033,5397;10160,2540;17463,0" o:connectangles="0,0,0,0,0,0,0,0,0,0,0,0,0,0,0,0,0,0,0,0,0,0,0,0,0,0,0,0,0,0,0,0,0,0,0,0,0,0,0,0,0,0,0,0,0,0,0,0,0,0,0,0,0,0,0,0,0,0,0,0"/>
                  <o:lock v:ext="edit" verticies="t"/>
                </v:shape>
                <v:shape id="Freeform 14" o:spid="_x0000_s2520" style="position:absolute;top:714;width:4127;height:4191;visibility:visible;mso-wrap-style:square;v-text-anchor:top" coordsize="1301,1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" path="m1126,728r,l1126,706r-2,-21l1121,666r-5,-19l1111,631r-7,-17l1096,600r-8,-13l1088,587r-10,-12l1067,564r-11,-10l1043,547r-13,-6l1016,537r-16,-2l985,533r,l967,535r-16,2l936,541r-14,6l908,553r-12,9l885,573r-9,12l876,585r-9,13l859,613r-6,17l847,647r-4,19l840,685r-2,21l837,728r,l838,754r2,24l843,800r3,20l852,838r5,17l865,870r8,13l873,883r10,12l894,906r12,9l918,922r14,6l947,932r16,2l979,936r,l997,934r15,-2l1028,928r14,-6l1055,915r12,-9l1078,895r10,-12l1088,883r8,-14l1104,854r7,-18l1116,818r5,-20l1124,776r2,-23l1126,728xm460,736r,l460,712r-2,-22l456,669r-5,-21l446,631r-7,-18l432,598r-9,-13l423,585,413,572,401,561r-12,-9l376,544r-13,-5l348,535r-17,-3l314,531r,l297,532r-15,3l267,539r-13,5l241,552r-13,9l218,572r-10,13l208,585r-9,12l192,612r-6,17l181,646r-4,20l175,688r-2,22l173,736r,l173,760r2,22l177,801r4,19l187,837r6,17l201,868r9,12l210,880r11,13l232,904r12,9l257,920r14,6l285,930r17,2l319,933r,l336,932r14,-2l364,926r14,-6l390,913r12,-9l413,893r10,-13l423,880r9,-13l439,851r7,-16l451,818r5,-19l458,779r2,-20l460,736r,xm751,r,l751,r9,l769,1r8,3l785,6r8,3l800,12r7,4l813,20r6,5l824,30r5,5l832,42r3,6l837,54r1,7l840,68r,415l840,483r6,-11l855,461r9,-11l872,441r11,-9l894,423r12,-8l918,408r,l930,401r12,-5l955,391r15,-3l984,386r14,-2l1013,383r17,-1l1030,382r15,1l1059,384r15,1l1087,388r13,3l1113,396r13,5l1138,407r12,6l1162,421r11,8l1184,437r11,10l1205,458r10,11l1224,481r,l1234,493r9,13l1251,519r7,14l1265,548r6,15l1277,578r4,16l1286,610r4,16l1293,644r2,17l1300,697r1,39l1301,736r-1,38l1295,811r-2,17l1290,845r-4,17l1281,879r-4,15l1271,909r-6,16l1258,939r-7,13l1243,966r-9,13l1224,991r,l1215,1003r-11,11l1193,1024r-13,9l1166,1042r-14,6l1138,1055r-16,6l1122,1061r-32,9l1058,1078r-16,2l1027,1081r-17,1l995,1082r,l959,1081r-35,-3l907,1075r-16,-3l876,1068r-16,-5l845,1058r-14,-6l818,1046r-13,-7l791,1032r-12,-8l767,1015r-11,-9l746,996,736,986r-9,-11l718,963r-9,-12l702,938r-7,-13l690,910r-6,-15l679,881r-5,-16l671,848r-2,-17l667,813r-1,-17l666,776r,l665,422,664,68r,l664,61r2,-7l667,48r3,-6l674,35r5,-5l683,25r6,-5l695,16r7,-4l709,9r8,-3l725,4r9,-3l742,r9,l751,xm173,1232r,l172,1240r-1,9l168,1257r-2,7l163,1272r-4,7l153,1285r-5,7l148,1292r-7,6l133,1304r-6,3l119,1311r-7,3l104,1316r-9,1l86,1318r-86,l,688r,l1,669,2,651,3,634,7,617r3,-17l14,585r5,-15l24,555r7,-14l37,528r8,-13l54,503r8,-12l71,480,81,469,92,459r11,-9l115,442r12,-9l140,425r13,-6l166,412r14,-5l196,401r15,-4l226,393r17,-4l259,387r34,-4l329,382r,l345,383r16,1l377,385r15,3l409,391r15,5l441,400r16,6l457,406r15,6l488,420r14,7l515,435r12,10l539,454r11,11l560,476r,l568,488r9,13l585,515r8,13l599,542r7,16l611,573r6,15l621,605r3,16l627,637r4,18l634,691r1,37l635,728r-1,39l631,804r-4,18l624,839r-3,17l617,872r-6,17l606,904r-7,15l593,933r-8,15l577,961r-9,13l560,986r,l550,998r-10,11l529,1019r-11,9l507,1037r-11,8l484,1052r-12,6l460,1065r-12,4l435,1073r-14,4l408,1079r-14,2l379,1082r-14,l365,1082r-16,l333,1081r-14,-1l305,1077r-13,-4l278,1070r-12,-5l254,1060r,l241,1052r-11,-7l219,1037r-11,-10l198,1018r-9,-11l180,995r-7,-14l173,1232xe" fillcolor="#004b88" stroked="f">
                  <v:path arrowok="t" o:connecttype="custom" o:connectlocs="352471,200647;335022,176162;306787,170120;277916,186019;266495,217818;268399,260745;283627,288092;310594,297631;342002,284594;355644,253749;145303,219407;134199,186019;105012,169166;76459,175526;59010,200011;54885,241666;66624,279824;90418,295723;119923,292543;139275,270603;145938,234035;249046,1908;263005,11129;266495,153585;287434,131962;312180,122741;340733,122423;368651,133870;388321,152949;405136,183793;412750,234035;406405,279506;391494,311304;369920,331337;330581,343420;287751,341830;255391,330383;230645,310032;215417,280142;211292,246754;212561,13355;224934,2862;54885,391754;50444,406699;37753,416874;0,218771;6028,181250;22525,152631;48540,133234;82169,123059;124364,123377;154821,133552;177663,151359;193843,182204;201458,231491;195747,277280;180201,309714;160849,329747;133565,342466;105646,343738;80583,337061;57106,316392" o:connectangles="0,0,0,0,0,0,0,0,0,0,0,0,0,0,0,0,0,0,0,0,0,0,0,0,0,0,0,0,0,0,0,0,0,0,0,0,0,0,0,0,0,0,0,0,0,0,0,0,0,0,0,0,0,0,0,0,0,0,0,0,0,0"/>
                  <o:lock v:ext="edit" verticies="t"/>
                </v:shape>
                <v:shape id="Freeform 15" o:spid="_x0000_s2521" style="position:absolute;left:2651;top:2413;width:920;height:1285;visibility:visible;mso-wrap-style:square;v-text-anchor:top" coordsize="289,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" path="m289,195r,l289,173r-2,-21l284,133r-5,-19l274,98,267,81,259,67,251,54r,l241,42,230,31,219,21,206,14,193,8,179,4,163,2,148,r,l130,2,114,4,99,8,85,14,71,20,59,29,48,40,39,52r,l30,65,22,80,16,97r-6,17l6,133,3,152,1,173,,195r,l1,221r2,24l6,267r3,20l15,305r5,17l28,337r8,13l36,350r10,12l57,373r12,9l81,389r14,6l110,399r16,2l142,403r,l160,401r15,-2l191,395r14,-6l218,382r12,-9l241,362r10,-12l251,350r8,-14l267,321r7,-18l279,285r5,-20l287,243r2,-23l289,195e" filled="f" stroked="f">
                  <v:path arrowok="t" o:connecttype="custom" o:connectlocs="92075,62220;91438,48499;88889,36374;85066,25845;79968,17230;76782,13401;69773,6701;61490,2553;51932,638;47153,0;36320,1276;27081,4467;18797,9253;12425,16592;9558,20740;5098,30950;1912,42437;319,55200;0,62220;956,78173;2867,91574;6372,102742;11470,111676;14656,115505;21983,121886;30267,126034;40143,127949;45241,128587;55755,127311;65313,124120;73278,119015;79968,111676;82517,107209;87296,96680;90482,84555;92075,70196" o:connectangles="0,0,0,0,0,0,0,0,0,0,0,0,0,0,0,0,0,0,0,0,0,0,0,0,0,0,0,0,0,0,0,0,0,0,0,0"/>
                </v:shape>
                <v:shape id="Freeform 16" o:spid="_x0000_s2522" style="position:absolute;left:555;top:2413;width:905;height:1270;visibility:visible;mso-wrap-style:square;v-text-anchor:top" coordsize="287,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" path="m287,205r,l287,181r-2,-22l283,138r-5,-21l273,100,266,82,259,67,250,54r,l240,41,228,30,216,21,203,13,190,8,175,4,158,1,141,r,l124,1,109,4,94,8,81,13,68,21,55,30,45,41,35,54r,l26,66,19,81,13,98,8,115,4,135,2,157,,179r,26l,205r,24l2,251r2,19l8,289r6,17l20,323r8,14l37,349r,l48,362r11,11l71,382r13,7l98,395r14,4l129,401r17,1l146,402r17,-1l177,399r14,-4l205,389r12,-7l229,373r11,-11l250,349r,l259,336r7,-16l273,304r5,-17l283,268r2,-20l287,228r,-23l287,205e" filled="f" stroked="f">
                  <v:path arrowok="t" o:connecttype="custom" o:connectlocs="90488,64764;89857,50231;87650,36963;83867,25905;78822,17060;75669,12953;68102,6634;59905,2527;49816,316;44456,0;34367,1264;25538,4107;17341,9478;11035,17060;8198,20851;4099,30960;1261,42649;0,56550;0,64764;631,79296;2522,91301;6306,102042;11666,110256;15134,114363;22386,120682;30898,124789;40672,126684;46032,127000;55806,126052;64634,122893;72201,117838;78822,110256;81660,106149;86074,96040;89227,84667;90488,72030;90488,64764" o:connectangles="0,0,0,0,0,0,0,0,0,0,0,0,0,0,0,0,0,0,0,0,0,0,0,0,0,0,0,0,0,0,0,0,0,0,0,0,0"/>
                </v:shape>
                <v:shape id="Freeform 17" o:spid="_x0000_s2523" style="position:absolute;left:2111;top:714;width:2016;height:3445;visibility:visible;mso-wrap-style:square;v-text-anchor:top" coordsize="637,1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" path="m87,r,l87,r9,l105,1r8,3l121,6r8,3l136,12r7,4l149,20r6,5l160,30r5,5l168,42r3,6l173,54r1,7l176,68r,415l176,483r6,-11l191,461r9,-11l208,441r11,-9l230,423r12,-8l254,408r,l266,401r12,-5l291,391r15,-3l320,386r14,-2l349,383r17,-1l366,382r15,1l395,384r15,1l423,388r13,3l449,396r13,5l474,407r12,6l498,421r11,8l520,437r11,10l541,458r10,11l560,481r,l570,493r9,13l587,519r7,14l601,548r6,15l613,578r4,16l622,610r4,16l629,644r2,17l636,697r1,39l637,736r-1,38l631,811r-2,17l626,845r-4,17l617,879r-4,15l607,909r-6,16l594,939r-7,13l579,966r-9,13l560,991r,l551,1003r-11,11l529,1024r-13,9l502,1042r-14,6l474,1055r-16,6l458,1061r-32,9l394,1078r-16,2l363,1081r-17,1l331,1082r,l295,1081r-35,-3l243,1075r-16,-3l212,1068r-16,-5l181,1058r-14,-6l154,1046r-13,-7l127,1032r-12,-8l103,1015r-11,-9l82,996,72,986,63,975,54,963,45,951,38,938,31,925,26,910,20,895,15,881,10,865,7,848,5,831,3,813,2,796r,-20l2,776,1,422,,68r,l,61,2,54,3,48,6,42r4,-7l15,30r4,-5l25,20r6,-4l38,12,45,9,53,6,61,4,70,1,78,r9,l87,e" filled="f" stroked="f">
                  <v:path arrowok="t" o:connecttype="custom" o:connectlocs="27536,0;35765,1274;43045,3821;49058,7959;53173,13372;55072,19421;55705,153777;63301,143271;72796,134675;80392,129899;92103,124487;105712,122258;115840,121621;129767,122576;142110,126078;153821,131491;164582,139132;174394,149320;180407,156961;188003,169696;194017,184024;198131,199306;201296,221911;201296,246426;198131,269031;194017,284632;188003,298959;180407,311694;174394,319335;163316,328886;150023,335891;134831,340666;114891,344169;104763,344487;76910,342258;62035,338438;48742,333025;36398,326021;25953,317106;17091,306600;9812,294501;4748,280493;1583,264574;633,247063;0,21650;633,17193;3165,11143;7913,6368;14243,2865;22155,318;27536,0" o:connectangles="0,0,0,0,0,0,0,0,0,0,0,0,0,0,0,0,0,0,0,0,0,0,0,0,0,0,0,0,0,0,0,0,0,0,0,0,0,0,0,0,0,0,0,0,0,0,0,0,0,0,0"/>
                </v:shape>
                <v:shape id="Freeform 18" o:spid="_x0000_s2524" style="position:absolute;top:1936;width:2016;height:2969;visibility:visible;mso-wrap-style:square;v-text-anchor:top" coordsize="635,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" path="m173,850r,l172,858r-1,9l168,875r-2,7l163,890r-4,7l153,903r-5,7l148,910r-7,6l133,922r-6,3l119,929r-7,3l104,934r-9,1l86,936,,936,,306r,l1,287,2,269,3,252,7,235r3,-17l14,203r5,-15l24,173r7,-14l37,146r8,-13l54,121r8,-12l71,98,81,87,92,77r11,-9l115,60r12,-9l140,43r13,-6l166,30r14,-5l196,19r15,-4l226,11,243,7,259,5,293,1,329,r,l345,1r16,1l377,3r15,3l409,9r15,5l441,18r16,6l457,24r15,6l488,38r14,7l515,53r12,10l539,72r11,11l560,94r,l568,106r9,13l585,133r8,13l599,160r7,16l611,191r6,15l621,223r3,16l627,255r4,18l634,309r1,37l635,346r-1,39l631,422r-4,18l624,457r-3,17l617,490r-6,17l606,522r-7,15l593,551r-8,15l577,579r-9,13l560,604r,l550,616r-10,11l529,637r-11,9l507,655r-11,8l484,670r-12,6l460,683r-12,4l435,691r-14,4l408,697r-14,2l379,700r-14,l365,700r-16,l333,699r-14,-1l305,695r-13,-4l278,688r-12,-5l254,678r,l241,670r-11,-7l219,655,208,645r-10,-9l189,625r-9,-12l173,599r,251e" filled="f" stroked="f">
                  <v:path arrowok="t" o:connecttype="custom" o:connectlocs="54610,272124;52705,279735;48578,286396;44768,290519;37783,294642;30163,296545;0,97051;635,85316;3175,69141;7620,54869;14288,42182;22543,31082;32703,21567;44450,13638;57150,7929;71755,3489;93028,317;109538,317;124460,1903;140018,5709;149860,9515;163513,16809;174625,26324;180340,33619;188278,46305;193993,60578;198120,75801;201295,98003;201295,122107;198120,144942;193993,160800;188278,174755;180340,187759;174625,195371;164465,204886;153670,212497;142240,217889;129540,221061;115888,222012;105728,221695;92710,219158;80645,215035;73025,210277;62865,201714;54928,189979" o:connectangles="0,0,0,0,0,0,0,0,0,0,0,0,0,0,0,0,0,0,0,0,0,0,0,0,0,0,0,0,0,0,0,0,0,0,0,0,0,0,0,0,0,0,0,0,0"/>
                </v:shape>
                <v:shape id="Freeform 20" o:spid="_x0000_s2525" style="position:absolute;left:4048;top:1936;width:1778;height:2191;visibility:visible;mso-wrap-style:square;v-text-anchor:top" coordsize="556,6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" path="m502,344r,l489,333,473,322r-15,-9l440,304r,l402,288,358,273,307,254r,l294,250r-13,-6l269,239r-10,-7l259,232r-6,-3l249,225r-3,-5l244,216r-4,-6l239,205r-1,-7l238,192r,l238,184r2,-6l243,171r3,-5l246,166r3,-6l255,156r5,-5l265,148r,l279,144r15,-5l294,139r15,-2l327,137r,l347,138r20,3l385,146r16,4l415,156r11,5l440,169r,l447,162r5,-7l462,138r8,-17l476,102r6,-17l485,67r2,-15l487,40r,l464,30,447,24,426,17,402,11,376,5,346,1r-15,l315,r,l284,1,256,3,229,7r-26,7l203,14r-24,7l157,30,138,41,119,53r,l103,67,87,83,75,100,64,119r,l60,129r-4,9l52,148r-2,11l46,182r-1,24l45,206r1,20l48,243r4,18l58,276r,l64,290r8,14l82,316r11,12l93,328r12,11l118,350r14,9l147,369r,l163,377r17,7l199,391r18,6l278,417r,l305,427r,l318,432r12,7l330,439r4,4l340,448r3,4l346,457r,l350,463r2,6l353,476r,8l353,484r,7l352,500r-3,7l345,513r-4,7l337,524r-7,6l322,533r,l315,536r-9,3l286,544r-23,3l237,547r,l218,547r-18,-2l180,543r-21,-5l139,534r-22,-7l94,521,70,512r,l64,531r-6,17l50,565r-8,16l34,597,24,613,14,627,3,641,,644r24,11l24,655r28,9l81,672r27,6l134,684r,l161,688r28,3l220,692r32,1l252,693r35,-1l321,689r32,-4l381,678r,l409,669r25,-9l457,648r21,-15l478,633r17,-14l504,610r7,-7l518,594r7,-9l531,575r5,-9l536,566r5,-10l544,545r5,-10l551,524r2,-12l554,501r2,-24l556,477r-1,-23l552,434r-4,-18l542,398r,l534,383r-9,-14l515,356,502,344r,xe" fillcolor="#004b88" stroked="f">
                  <v:path arrowok="t" o:connecttype="custom" o:connectlocs="151258,101792;128553,91044;94017,79031;82824,73341;78027,68283;76109,60696;77708,54057;81545,49316;89220,45522;104569,43309;123117,46154;140705,53425;147740,43625;155095,21180;148380,9484;120239,1581;100732,0;64916,4426;44130,12961;27821,26238;19187,40780;14710,57535;15350,76819;20466,91676;29740,103689;47008,116650;63637,123605;97534,134986;105529,138779;110645,144469;112884,150476;112564,158063;107767,165650;100732,169443;75789,172921;57561,171656;30060,164701;18547,173237;7675,193785;7675,207062;34537,214333;60439,218443;91778,218759;121838,214333;152857,200107;163410,190624;171404,178927;175562,169127;177800,150792;175242,131508;167887,116650" o:connectangles="0,0,0,0,0,0,0,0,0,0,0,0,0,0,0,0,0,0,0,0,0,0,0,0,0,0,0,0,0,0,0,0,0,0,0,0,0,0,0,0,0,0,0,0,0,0,0,0,0,0,0"/>
                </v:shape>
                <v:shape id="Freeform 21" o:spid="_x0000_s2526" style="position:absolute;left:2111;width:556;height:555;visibility:visible;mso-wrap-style:square;v-text-anchor:top" coordsize="176,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" path="m88,r,l97,r9,1l114,3r8,4l130,10r7,4l144,20r6,5l156,32r4,6l165,46r4,8l172,61r1,9l176,79r,8l176,87r,9l173,105r-1,9l169,121r-4,8l160,137r-4,6l150,150r-6,5l137,161r-7,4l122,168r-8,4l106,174r-9,1l88,175r,l79,175r-8,-1l62,172r-8,-4l45,165r-6,-4l32,155r-6,-5l20,143r-5,-6l10,129,7,121,4,114,2,105,1,96,,87r,l1,79,2,70,4,61,7,54r3,-8l15,38r5,-6l26,25r6,-5l39,14r6,-4l54,7,62,3,71,1,79,r9,xe" fillcolor="#004b88" stroked="f">
                  <v:path arrowok="t" o:connecttype="custom" o:connectlocs="27782,0;33464,317;38515,2222;43251,4445;47355,7937;50512,12065;53353,17145;54616,22225;55563,27622;55563,30480;54300,36195;52090,40957;49249,45402;45461,49212;41041,52387;35990,54610;30623,55562;27782,55562;22415,55245;17048,53340;12312,51117;8208,47625;4735,43497;2210,38417;631,33337;0,27622;316,25082;1263,19367;3157,14605;6314,10160;10102,6350;14206,3175;19573,952;24940,0" o:connectangles="0,0,0,0,0,0,0,0,0,0,0,0,0,0,0,0,0,0,0,0,0,0,0,0,0,0,0,0,0,0,0,0,0,0"/>
                </v:shape>
                <v:shape id="Freeform 22" o:spid="_x0000_s2527" style="position:absolute;left:2111;width:556;height:555;visibility:visible;mso-wrap-style:square;v-text-anchor:top" coordsize="176,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" path="m88,r,l97,r9,1l114,3r8,4l130,10r7,4l144,20r6,5l156,32r4,6l165,46r4,8l172,61r1,9l176,79r,8l176,87r,9l173,105r-1,9l169,121r-4,8l160,137r-4,6l150,150r-6,5l137,161r-7,4l122,168r-8,4l106,174r-9,1l88,175r,l79,175r-8,-1l62,172r-8,-4l45,165r-6,-4l32,155r-6,-5l20,143r-5,-6l10,129,7,121,4,114,2,105,1,96,,87r,l1,79,2,70,4,61,7,54r3,-8l15,38r5,-6l26,25r6,-5l39,14r6,-4l54,7,62,3,71,1,79,r9,e" filled="f" stroked="f">
                  <v:path arrowok="t" o:connecttype="custom" o:connectlocs="27782,0;33464,317;38515,2222;43251,4445;47355,7937;50512,12065;53353,17145;54616,22225;55563,27622;55563,30480;54300,36195;52090,40957;49249,45402;45461,49212;41041,52387;35990,54610;30623,55562;27782,55562;22415,55245;17048,53340;12312,51117;8208,47625;4735,43497;2210,38417;631,33337;0,27622;316,25082;1263,19367;3157,14605;6314,10160;10102,6350;14206,3175;19573,952;24940,0" o:connectangles="0,0,0,0,0,0,0,0,0,0,0,0,0,0,0,0,0,0,0,0,0,0,0,0,0,0,0,0,0,0,0,0,0,0"/>
                </v:shape>
                <v:shape id="Freeform 23" o:spid="_x0000_s2528" style="position:absolute;left:666;top:1381;width:572;height:444;visibility:visible;mso-wrap-style:square;v-text-anchor:top" coordsize="176,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" path="m88,r,l88,r9,l106,1r17,3l137,11r13,8l155,23r6,4l165,33r3,5l172,44r2,6l175,57r1,5l176,130r,l154,127r-23,-1l109,125r-23,1l65,127r-22,3l21,133,,138,,62r,l,57,2,50,4,44,7,38r4,-5l15,27r5,-4l26,19,39,11,54,4,70,1,79,r9,xe" fillcolor="#004b88" stroked="f">
                  <v:path arrowok="t" o:connecttype="custom" o:connectlocs="28575,0;28575,0;28575,0;31497,0;34420,322;39940,1288;44486,3543;48707,6120;50331,7408;52279,8697;53578,10629;54552,12240;55851,14172;56501,16105;56825,18360;57150,19970;57150,41873;57150,41873;50006,40907;42538,40585;35394,40263;27926,40585;21107,40907;13963,41873;6819,42839;0,44450;0,19970;0,19970;0,18360;649,16105;1299,14172;2273,12240;3572,10629;4871,8697;6494,7408;8443,6120;12664,3543;17535,1288;22730,322;25653,0;28575,0" o:connectangles="0,0,0,0,0,0,0,0,0,0,0,0,0,0,0,0,0,0,0,0,0,0,0,0,0,0,0,0,0,0,0,0,0,0,0,0,0,0,0,0,0"/>
                </v:shape>
                <v:shape id="Freeform 24" o:spid="_x0000_s2529" style="position:absolute;left:666;top:1381;width:572;height:444;visibility:visible;mso-wrap-style:square;v-text-anchor:top" coordsize="176,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" path="m88,r,l88,r9,l106,1r17,3l137,11r13,8l155,23r6,4l165,33r3,5l172,44r2,6l175,57r1,5l176,130r,l154,127r-23,-1l109,125r-23,1l65,127r-22,3l21,133,,138,,62r,l,57,2,50,4,44,7,38r4,-5l15,27r5,-4l26,19,39,11,54,4,70,1,79,r9,e" filled="f" stroked="f">
                  <v:path arrowok="t" o:connecttype="custom" o:connectlocs="28575,0;28575,0;28575,0;31497,0;34420,322;39940,1288;44486,3543;48707,6120;50331,7408;52279,8697;53578,10629;54552,12240;55851,14172;56501,16105;56825,18360;57150,19970;57150,41873;57150,41873;50006,40907;42538,40585;35394,40263;27926,40585;21107,40907;13963,41873;6819,42839;0,44450;0,19970;0,19970;0,18360;649,16105;1299,14172;2273,12240;3572,10629;4871,8697;6494,7408;8443,6120;12664,3543;17535,1288;22730,322;25653,0;28575,0" o:connectangles="0,0,0,0,0,0,0,0,0,0,0,0,0,0,0,0,0,0,0,0,0,0,0,0,0,0,0,0,0,0,0,0,0,0,0,0,0,0,0,0,0"/>
                </v:shape>
                <v:shape id="Freeform 25" o:spid="_x0000_s2530" style="position:absolute;left:682;top:666;width:556;height:556;visibility:visible;mso-wrap-style:square;v-text-anchor:top" coordsize="175,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" path="m88,r,l96,r9,2l114,3r8,3l129,11r8,4l143,19r7,6l155,31r6,7l165,46r4,7l172,61r2,9l175,78r,9l175,87r,9l174,105r-2,8l169,122r-4,8l161,136r-6,7l150,149r-7,6l137,160r-8,5l122,168r-8,3l105,173r-9,2l88,176r,l79,175r-9,-2l61,171r-7,-3l46,165r-8,-5l32,155r-7,-6l20,143r-6,-7l10,130,7,122,3,113,1,105,,96,,87r,l,78,1,70,3,61,7,53r3,-7l14,38r6,-7l25,25r7,-6l38,15r8,-4l54,6,61,3,70,2,79,r9,l88,xe" fillcolor="#004b88" stroked="f">
                  <v:path arrowok="t" o:connecttype="custom" o:connectlocs="27940,0;33338,631;38735,1894;43498,4735;47625,7892;51118,11996;53658,16732;55245,22099;55563,27465;55563,30307;54610,35673;52388,41040;49213,45144;45403,48932;40958,52089;36195,53984;30480,55246;27940,55562;22225,54615;17145,53036;12065,50511;7938,47038;4445,42934;2223,38515;318,33148;0,27465;0,24624;953,19257;3175,14522;6350,9786;10160,5998;14605,3473;19368,947;25083,0;27940,0" o:connectangles="0,0,0,0,0,0,0,0,0,0,0,0,0,0,0,0,0,0,0,0,0,0,0,0,0,0,0,0,0,0,0,0,0,0,0"/>
                </v:shape>
                <w10:wrap type="none"/>
                <w10:anchorlock/>
              </v:group>
            </w:pict>
          </w:r>
        </w:p>
      </w:tc>
      <w:tc>
        <w:tcPr>
          <w:tcW w:w="1320" w:type="dxa"/>
          <w:vAlign w:val="center"/>
        </w:tcPr>
        <w:p w:rsidR="009E2135" w:rsidRDefault="009E2135" w:rsidP="003967A6">
          <w:pPr>
            <w:pStyle w:val="Stopka"/>
          </w:pPr>
          <w:r>
            <w:rPr>
              <w:noProof/>
              <w:lang w:eastAsia="pl-PL"/>
            </w:rPr>
            <w:drawing>
              <wp:inline distT="0" distB="0" distL="0" distR="0">
                <wp:extent cx="650564" cy="555426"/>
                <wp:effectExtent l="0" t="0" r="0" b="0"/>
                <wp:docPr id="2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
                          <a:extLst>
                            <a:ext uri="{28A0092B-C50C-407E-A947-70E740481C1C}">
                              <a14:useLocalDpi xmlns:a14="http://schemas.microsoft.com/office/drawing/2010/main" val="0"/>
                            </a:ext>
                          </a:extLst>
                        </a:blip>
                        <a:stretch>
                          <a:fillRect/>
                        </a:stretch>
                      </pic:blipFill>
                      <pic:spPr>
                        <a:xfrm>
                          <a:off x="0" y="0"/>
                          <a:ext cx="650564" cy="555426"/>
                        </a:xfrm>
                        <a:prstGeom prst="rect">
                          <a:avLst/>
                        </a:prstGeom>
                      </pic:spPr>
                    </pic:pic>
                  </a:graphicData>
                </a:graphic>
              </wp:inline>
            </w:drawing>
          </w:r>
        </w:p>
      </w:tc>
      <w:tc>
        <w:tcPr>
          <w:tcW w:w="1321" w:type="dxa"/>
          <w:vAlign w:val="center"/>
        </w:tcPr>
        <w:p w:rsidR="009E2135" w:rsidRDefault="009E2135" w:rsidP="003967A6">
          <w:pPr>
            <w:pStyle w:val="Stopka"/>
          </w:pPr>
          <w:r>
            <w:rPr>
              <w:noProof/>
              <w:lang w:eastAsia="pl-PL"/>
            </w:rPr>
            <w:drawing>
              <wp:inline distT="0" distB="0" distL="0" distR="0">
                <wp:extent cx="495943" cy="495943"/>
                <wp:effectExtent l="0" t="0" r="0" b="0"/>
                <wp:docPr id="2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
                          <a:extLst>
                            <a:ext uri="{28A0092B-C50C-407E-A947-70E740481C1C}">
                              <a14:useLocalDpi xmlns:a14="http://schemas.microsoft.com/office/drawing/2010/main" val="0"/>
                            </a:ext>
                          </a:extLst>
                        </a:blip>
                        <a:stretch>
                          <a:fillRect/>
                        </a:stretch>
                      </pic:blipFill>
                      <pic:spPr>
                        <a:xfrm>
                          <a:off x="0" y="0"/>
                          <a:ext cx="495943" cy="495943"/>
                        </a:xfrm>
                        <a:prstGeom prst="rect">
                          <a:avLst/>
                        </a:prstGeom>
                      </pic:spPr>
                    </pic:pic>
                  </a:graphicData>
                </a:graphic>
              </wp:inline>
            </w:drawing>
          </w:r>
        </w:p>
      </w:tc>
      <w:tc>
        <w:tcPr>
          <w:tcW w:w="3680" w:type="dxa"/>
          <w:vAlign w:val="center"/>
        </w:tcPr>
        <w:p w:rsidR="009E2135" w:rsidRPr="00336C5C" w:rsidRDefault="009E2135" w:rsidP="00AC1A6D">
          <w:pPr>
            <w:pStyle w:val="Stopka"/>
            <w:jc w:val="right"/>
          </w:pPr>
          <w:r>
            <w:rPr>
              <w:color w:val="7F7F7F" w:themeColor="background1" w:themeShade="7F"/>
              <w:spacing w:val="60"/>
            </w:rPr>
            <w:t>Strona</w:t>
          </w:r>
          <w:r>
            <w:t xml:space="preserve"> | </w:t>
          </w:r>
          <w:r>
            <w:fldChar w:fldCharType="begin"/>
          </w:r>
          <w:r>
            <w:instrText xml:space="preserve"> PAGE   \* MERGEFORMAT </w:instrText>
          </w:r>
          <w:r>
            <w:fldChar w:fldCharType="separate"/>
          </w:r>
          <w:r w:rsidR="00E7527C" w:rsidRPr="00E7527C">
            <w:rPr>
              <w:b/>
              <w:noProof/>
            </w:rPr>
            <w:t>3</w:t>
          </w:r>
          <w:r>
            <w:rPr>
              <w:b/>
              <w:noProof/>
            </w:rPr>
            <w:fldChar w:fldCharType="end"/>
          </w:r>
        </w:p>
      </w:tc>
    </w:tr>
  </w:tbl>
  <w:p w:rsidR="009E2135" w:rsidRDefault="009E2135" w:rsidP="003967A6">
    <w:pPr>
      <w:pStyle w:val="Stopk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633" w:type="dxa"/>
      <w:tblInd w:w="-851" w:type="dxa"/>
      <w:tblLook w:val="04A0" w:firstRow="1" w:lastRow="0" w:firstColumn="1" w:lastColumn="0" w:noHBand="0" w:noVBand="1"/>
    </w:tblPr>
    <w:tblGrid>
      <w:gridCol w:w="1844"/>
      <w:gridCol w:w="1194"/>
      <w:gridCol w:w="1519"/>
      <w:gridCol w:w="1519"/>
      <w:gridCol w:w="1519"/>
      <w:gridCol w:w="1194"/>
      <w:gridCol w:w="1844"/>
    </w:tblGrid>
    <w:tr w:rsidR="009E2135" w:rsidTr="000B580F">
      <w:trPr>
        <w:trHeight w:val="389"/>
      </w:trPr>
      <w:tc>
        <w:tcPr>
          <w:tcW w:w="1844" w:type="dxa"/>
          <w:vAlign w:val="center"/>
        </w:tcPr>
        <w:p w:rsidR="009E2135" w:rsidRPr="00336C5C" w:rsidRDefault="009E2135" w:rsidP="009A701F">
          <w:pPr>
            <w:pStyle w:val="Stopka"/>
          </w:pPr>
        </w:p>
      </w:tc>
      <w:tc>
        <w:tcPr>
          <w:tcW w:w="1194" w:type="dxa"/>
        </w:tcPr>
        <w:p w:rsidR="009E2135" w:rsidRPr="00336C5C" w:rsidRDefault="009E2135" w:rsidP="009A701F">
          <w:pPr>
            <w:pStyle w:val="Stopka"/>
          </w:pPr>
        </w:p>
      </w:tc>
      <w:tc>
        <w:tcPr>
          <w:tcW w:w="1519" w:type="dxa"/>
          <w:vAlign w:val="center"/>
        </w:tcPr>
        <w:p w:rsidR="009E2135" w:rsidRDefault="00E7527C" w:rsidP="009A701F">
          <w:pPr>
            <w:pStyle w:val="Stopka"/>
          </w:pPr>
          <w:r>
            <w:rPr>
              <w:noProof/>
              <w:lang w:eastAsia="pl-PL"/>
            </w:rPr>
          </w:r>
          <w:r>
            <w:rPr>
              <w:noProof/>
              <w:lang w:eastAsia="pl-PL"/>
            </w:rPr>
            <w:pict>
              <v:group id="Grupa 73" o:spid="_x0000_s2050" style="width:49.9pt;height:38.6pt;mso-position-horizontal-relative:char;mso-position-vertical-relative:line" coordsize="6334,4905">
                <v:shape id="Freeform 5" o:spid="_x0000_s2070" style="position:absolute;left:2841;top:1095;width:556;height:778;visibility:visible;mso-wrap-style:square;v-text-anchor:top" coordsize="176,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" path="m89,r,l89,r9,l106,1r17,4l137,10r13,8l156,23r5,4l165,33r5,5l172,44r2,6l175,56r1,6l176,218r,l153,215r-24,-1l106,215r-22,3l62,223r-21,6l20,236,,246,,62r,l1,56,3,50,5,44,8,38r3,-5l16,27r5,-4l27,18,40,10,54,5,70,1,79,,89,xe" fillcolor="#0094cf" stroked="f">
                  <v:path arrowok="t" o:connecttype="custom" o:connectlocs="28097,0;28097,0;28097,0;30938,0;33464,316;38831,1581;43251,3162;47355,5692;49249,7273;50828,8538;52090,10435;53669,12016;54300,13913;54932,15810;55247,17708;55563,19605;55563,68933;55563,68933;48302,67985;40725,67668;33464,67985;26519,68933;19573,70514;12944,72411;6314,74625;0,77787;0,19605;0,19605;316,17708;947,15810;1578,13913;2526,12016;3473,10435;5051,8538;6630,7273;8524,5692;12628,3162;17048,1581;22099,316;24940,0;28097,0" o:connectangles="0,0,0,0,0,0,0,0,0,0,0,0,0,0,0,0,0,0,0,0,0,0,0,0,0,0,0,0,0,0,0,0,0,0,0,0,0,0,0,0,0"/>
                </v:shape>
                <v:shape id="Freeform 6" o:spid="_x0000_s2069" style="position:absolute;left:2841;top:1095;width:556;height:778;visibility:visible;mso-wrap-style:square;v-text-anchor:top" coordsize="176,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" path="m89,r,l89,r9,l106,1r17,4l137,10r13,8l156,23r5,4l165,33r5,5l172,44r2,6l175,56r1,6l176,218r,l153,215r-24,-1l106,215r-22,3l62,223r-21,6l20,236,,246,,62r,l1,56,3,50,5,44,8,38r3,-5l16,27r5,-4l27,18,40,10,54,5,70,1,79,,89,e" filled="f" stroked="f">
                  <v:path arrowok="t" o:connecttype="custom" o:connectlocs="28097,0;28097,0;28097,0;30938,0;33464,316;38831,1581;43251,3162;47355,5692;49249,7273;50828,8538;52090,10435;53669,12016;54300,13913;54932,15810;55247,17708;55563,19605;55563,68933;55563,68933;48302,67985;40725,67668;33464,67985;26519,68933;19573,70514;12944,72411;6314,74625;0,77787;0,19605;0,19605;316,17708;947,15810;1578,13913;2526,12016;3473,10435;5051,8538;6630,7273;8524,5692;12628,3162;17048,1581;22099,316;24940,0;28097,0" o:connectangles="0,0,0,0,0,0,0,0,0,0,0,0,0,0,0,0,0,0,0,0,0,0,0,0,0,0,0,0,0,0,0,0,0,0,0,0,0,0,0,0,0"/>
                </v:shape>
                <v:shape id="Freeform 7" o:spid="_x0000_s2068" style="position:absolute;left:2841;top:365;width:556;height:571;visibility:visible;mso-wrap-style:square;v-text-anchor:top" coordsize="175,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" path="m88,r,l97,1r8,1l114,4r8,2l129,11r8,4l144,20r6,6l156,32r5,7l165,46r4,7l172,62r2,8l175,79r,8l175,87r,10l174,106r-2,8l169,122r-4,8l161,136r-5,8l150,150r-6,5l137,161r-8,4l122,168r-8,3l105,174r-8,1l88,176r,l79,175r-9,-1l62,171r-8,-3l46,165r-7,-4l32,155r-6,-5l20,144r-5,-8l10,130,7,122,4,114,2,106,,97,,87r,l,79,2,70,4,62,7,53r3,-7l15,39r5,-7l26,26r6,-6l39,15r7,-4l54,6,62,4,70,2,79,1,88,xe" fillcolor="#0094cf" stroked="f">
                  <v:path arrowok="t" o:connecttype="custom" o:connectlocs="27940,0;33338,649;38735,1948;43498,4871;47625,8443;51118,12664;53658,17210;55245,22730;55563,28250;55563,31497;54610,37018;52388,42213;49530,46759;45720,50331;40958,53578;36195,55526;30798,56825;27940,57150;22225,56501;17145,54552;12383,52279;8255,48707;4763,44161;2223,39615;635,34420;0,28250;0,25653;1270,20132;3175,14937;6350,10391;10160,6494;14605,3572;19685,1299;25083,325" o:connectangles="0,0,0,0,0,0,0,0,0,0,0,0,0,0,0,0,0,0,0,0,0,0,0,0,0,0,0,0,0,0,0,0,0,0"/>
                </v:shape>
                <v:shape id="Freeform 8" o:spid="_x0000_s2067" style="position:absolute;left:2841;top:365;width:556;height:571;visibility:visible;mso-wrap-style:square;v-text-anchor:top" coordsize="175,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" path="m88,r,l97,1r8,1l114,4r8,2l129,11r8,4l144,20r6,6l156,32r5,7l165,46r4,7l172,62r2,8l175,79r,8l175,87r,10l174,106r-2,8l169,122r-4,8l161,136r-5,8l150,150r-6,5l137,161r-8,4l122,168r-8,3l105,174r-8,1l88,176r,l79,175r-9,-1l62,171r-8,-3l46,165r-7,-4l32,155r-6,-5l20,144r-5,-8l10,130,7,122,4,114,2,106,,97,,87r,l,79,2,70,4,62,7,53r3,-7l15,39r5,-7l26,26r6,-6l39,15r7,-4l54,6,62,4,70,2,79,1,88,e" filled="f" stroked="f">
                  <v:path arrowok="t" o:connecttype="custom" o:connectlocs="27940,0;33338,649;38735,1948;43498,4871;47625,8443;51118,12664;53658,17210;55245,22730;55563,28250;55563,31497;54610,37018;52388,42213;49530,46759;45720,50331;40958,53578;36195,55526;30798,56825;27940,57150;22225,56501;17145,54552;12383,52279;8255,48707;4763,44161;2223,39615;635,34420;0,28250;0,25653;1270,20132;3175,14937;6350,10391;10160,6494;14605,3572;19685,1299;25083,325" o:connectangles="0,0,0,0,0,0,0,0,0,0,0,0,0,0,0,0,0,0,0,0,0,0,0,0,0,0,0,0,0,0,0,0,0,0"/>
                </v:shape>
                <v:shape id="Freeform 9" o:spid="_x0000_s2066" style="position:absolute;left:1365;top:1381;width:555;height:793;visibility:visible;mso-wrap-style:square;v-text-anchor:top" coordsize="176,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" path="m87,r,l87,,97,r9,1l122,5r14,6l149,19r6,4l160,28r5,5l168,38r3,7l173,50r1,7l176,63r,184l176,247,157,226,138,209,118,192,96,177,73,165,49,154,25,145,,138,,63r,l1,57,2,50,4,45,6,38r4,-5l15,28r5,-5l26,19,39,11,53,5,69,1,78,r9,xe" fillcolor="#0094cf" stroked="f">
                  <v:path arrowok="t" o:connecttype="custom" o:connectlocs="27466,0;27466,0;27466,0;30623,0;33464,321;38515,1607;42935,3535;47039,6106;48933,7391;50512,8998;52090,10605;53037,12212;53985,14461;54616,16068;54932,18317;55563,20245;55563,79375;55563,79375;49565,72627;43566,67163;37252,61700;30307,56880;23046,53024;15469,49489;7892,46597;0,44347;0,20245;0,20245;316,18317;631,16068;1263,14461;1894,12212;3157,10605;4735,8998;6314,7391;8208,6106;12312,3535;16732,1607;21783,321;24625,0;27466,0" o:connectangles="0,0,0,0,0,0,0,0,0,0,0,0,0,0,0,0,0,0,0,0,0,0,0,0,0,0,0,0,0,0,0,0,0,0,0,0,0,0,0,0,0"/>
                </v:shape>
                <v:shape id="Freeform 10" o:spid="_x0000_s2065" style="position:absolute;left:1365;top:1381;width:555;height:793;visibility:visible;mso-wrap-style:square;v-text-anchor:top" coordsize="176,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" path="m87,r,l87,,97,r9,1l122,5r14,6l149,19r6,4l160,28r5,5l168,38r3,7l173,50r1,7l176,63r,184l176,247,157,226,138,209,118,192,96,177,73,165,49,154,25,145,,138,,63r,l1,57,2,50,4,45,6,38r4,-5l15,28r5,-5l26,19,39,11,53,5,69,1,78,r9,e" filled="f" stroked="f">
                  <v:path arrowok="t" o:connecttype="custom" o:connectlocs="27466,0;27466,0;27466,0;30623,0;33464,321;38515,1607;42935,3535;47039,6106;48933,7391;50512,8998;52090,10605;53037,12212;53985,14461;54616,16068;54932,18317;55563,20245;55563,79375;55563,79375;49565,72627;43566,67163;37252,61700;30307,56880;23046,53024;15469,49489;7892,46597;0,44347;0,20245;0,20245;316,18317;631,16068;1263,14461;1894,12212;3157,10605;4735,8998;6314,7391;8208,6106;12312,3535;16732,1607;21783,321;24625,0;27466,0" o:connectangles="0,0,0,0,0,0,0,0,0,0,0,0,0,0,0,0,0,0,0,0,0,0,0,0,0,0,0,0,0,0,0,0,0,0,0,0,0,0,0,0,0"/>
                </v:shape>
                <v:shape id="Freeform 11" o:spid="_x0000_s2064" style="position:absolute;left:1365;top:666;width:555;height:556;visibility:visible;mso-wrap-style:square;v-text-anchor:top" coordsize="175,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" path="m87,r,l96,r9,2l113,3r8,3l129,11r7,4l143,19r6,6l155,31r5,7l165,46r3,7l171,61r2,9l175,78r,9l175,87r,9l173,105r-2,8l168,122r-3,8l160,136r-5,7l149,149r-6,6l136,160r-7,5l121,168r-8,3l105,173r-9,2l87,176r,l78,175r-8,-2l61,171r-8,-3l46,165r-8,-5l31,155r-6,-6l19,143r-5,-7l9,130,6,122,3,113,1,105,,96,,87r,l,78,1,70,3,61,6,53,9,46r5,-8l19,31r6,-6l31,19r7,-4l46,11,53,6,61,3,70,2,78,r9,xe" fillcolor="#0094cf" stroked="f">
                  <v:path arrowok="t" o:connecttype="custom" o:connectlocs="27623,0;33338,631;38418,1894;43180,4735;47308,7892;50800,11996;53340,16732;54928,22099;55563,27465;55563,30307;54293,35673;52388,41040;49213,45144;45403,48932;40958,52089;35878,53984;30480,55246;27623,55562;22225,54615;16828,53036;12065,50511;7938,47038;4445,42934;1905,38515;318,33148;0,27465;0,24624;953,19257;2858,14522;6033,9786;9843,5998;14605,3473;19368,947;24765,0" o:connectangles="0,0,0,0,0,0,0,0,0,0,0,0,0,0,0,0,0,0,0,0,0,0,0,0,0,0,0,0,0,0,0,0,0,0"/>
                </v:shape>
                <v:shape id="Freeform 12" o:spid="_x0000_s2063" style="position:absolute;left:1365;top:666;width:555;height:556;visibility:visible;mso-wrap-style:square;v-text-anchor:top" coordsize="175,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" path="m87,r,l96,r9,2l113,3r8,3l129,11r7,4l143,19r6,6l155,31r5,7l165,46r3,7l171,61r2,9l175,78r,9l175,87r,9l173,105r-2,8l168,122r-3,8l160,136r-5,7l149,149r-6,6l136,160r-7,5l121,168r-8,3l105,173r-9,2l87,176r,l78,175r-8,-2l61,171r-8,-3l46,165r-8,-5l31,155r-6,-6l19,143r-5,-7l9,130,6,122,3,113,1,105,,96,,87r,l,78,1,70,3,61,6,53,9,46r5,-8l19,31r6,-6l31,19r7,-4l46,11,53,6,61,3,70,2,78,r9,e" filled="f" stroked="f">
                  <v:path arrowok="t" o:connecttype="custom" o:connectlocs="27623,0;33338,631;38418,1894;43180,4735;47308,7892;50800,11996;53340,16732;54928,22099;55563,27465;55563,30307;54293,35673;52388,41040;49213,45144;45403,48932;40958,52089;35878,53984;30480,55246;27623,55562;22225,54615;16828,53036;12065,50511;7938,47038;4445,42934;1905,38515;318,33148;0,27465;0,24624;953,19257;2858,14522;6033,9786;9843,5998;14605,3473;19368,947;24765,0" o:connectangles="0,0,0,0,0,0,0,0,0,0,0,0,0,0,0,0,0,0,0,0,0,0,0,0,0,0,0,0,0,0,0,0,0,0"/>
                </v:shape>
                <v:shape id="Freeform 13" o:spid="_x0000_s2062" style="position:absolute;left:5937;top:2095;width:397;height:397;visibility:visible;mso-wrap-style:square;v-text-anchor:top" coordsize="125,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" path="m46,59r13,l59,59r8,-1l71,56r,l75,52r,-3l75,49r,-3l74,44r,l71,41,69,39r,l65,39,58,38r-12,l46,59xm35,96r,-67l58,29r,l68,31r7,1l75,32r5,2l83,38r,l86,43r1,5l87,48r,3l86,55r-3,3l81,60r,l79,63r-3,1l71,66r-4,1l67,67r7,3l74,70r4,5l83,83r8,13l78,96,73,86r,l66,75,60,70r,l57,69,52,68r-6,l46,96r-11,xm63,10r,l56,11r-6,1l43,14r-7,3l36,17r-5,4l25,25r-4,6l18,36r,l15,43r-3,6l11,56r-1,6l10,62r1,7l12,75r3,7l18,87r,l21,94r4,4l31,103r5,4l36,107r7,3l50,113r6,1l63,114r,l69,114r7,-1l82,110r6,-3l88,107r6,-4l99,98r4,-4l107,87r,l111,82r2,-7l114,69r,-7l114,62r,-6l113,49r-2,-6l107,36r,l103,31,99,25,93,21,88,17r,l81,14,76,12,69,11,63,10r,xm63,r,l70,r8,2l86,4r7,4l93,8r7,4l106,17r6,7l116,31r,l120,38r3,8l124,55r1,7l125,62r-1,8l123,78r-3,7l116,93r,l112,100r-6,6l100,111r-7,5l93,116r-7,3l78,122r-8,1l63,125r,l54,123r-8,-1l39,119r-8,-3l31,116r-7,-5l18,106r-5,-6l8,93r,l5,85,3,78,,70,,62r,l,55,3,46,5,38,8,31r,l13,24r6,-7l24,12,32,8r,l40,4,47,2,55,r8,l63,xe" fillcolor="#004b88" stroked="f">
                  <v:path arrowok="t" o:connecttype="custom" o:connectlocs="18733,18732;22543,17780;23813,15557;23495,13970;21908,12382;14605,12065;11113,9207;21590,9842;25400,10795;27305,13652;27623,16192;25718,19050;24130,20320;21273,21272;24765,23812;24765,30480;20955,23812;18098,21907;14605,30480;20003,3175;13653,4445;9843,6667;5715,11430;3810,15557;3175,19685;4763,26035;6668,29845;11430,33972;15875,35877;20003,36195;26035,34925;29845,32702;33973,27622;35878,23812;36195,19685;35243,13652;32703,9842;27940,5397;24130,3810;20003,3175;22225,0;29528,2540;33655,5397;36830,9842;39370,17462;39370,22225;36830,29527;33655,33655;29528,36830;22225,39052;17145,39052;9843,36830;5715,33655;2540,29527;0,22225;0,17462;2540,9842;6033,5397;10160,2540;17463,0" o:connectangles="0,0,0,0,0,0,0,0,0,0,0,0,0,0,0,0,0,0,0,0,0,0,0,0,0,0,0,0,0,0,0,0,0,0,0,0,0,0,0,0,0,0,0,0,0,0,0,0,0,0,0,0,0,0,0,0,0,0,0,0"/>
                  <o:lock v:ext="edit" verticies="t"/>
                </v:shape>
                <v:shape id="Freeform 14" o:spid="_x0000_s2061" style="position:absolute;top:714;width:4127;height:4191;visibility:visible;mso-wrap-style:square;v-text-anchor:top" coordsize="1301,1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" path="m1126,728r,l1126,706r-2,-21l1121,666r-5,-19l1111,631r-7,-17l1096,600r-8,-13l1088,587r-10,-12l1067,564r-11,-10l1043,547r-13,-6l1016,537r-16,-2l985,533r,l967,535r-16,2l936,541r-14,6l908,553r-12,9l885,573r-9,12l876,585r-9,13l859,613r-6,17l847,647r-4,19l840,685r-2,21l837,728r,l838,754r2,24l843,800r3,20l852,838r5,17l865,870r8,13l873,883r10,12l894,906r12,9l918,922r14,6l947,932r16,2l979,936r,l997,934r15,-2l1028,928r14,-6l1055,915r12,-9l1078,895r10,-12l1088,883r8,-14l1104,854r7,-18l1116,818r5,-20l1124,776r2,-23l1126,728xm460,736r,l460,712r-2,-22l456,669r-5,-21l446,631r-7,-18l432,598r-9,-13l423,585,413,572,401,561r-12,-9l376,544r-13,-5l348,535r-17,-3l314,531r,l297,532r-15,3l267,539r-13,5l241,552r-13,9l218,572r-10,13l208,585r-9,12l192,612r-6,17l181,646r-4,20l175,688r-2,22l173,736r,l173,760r2,22l177,801r4,19l187,837r6,17l201,868r9,12l210,880r11,13l232,904r12,9l257,920r14,6l285,930r17,2l319,933r,l336,932r14,-2l364,926r14,-6l390,913r12,-9l413,893r10,-13l423,880r9,-13l439,851r7,-16l451,818r5,-19l458,779r2,-20l460,736r,xm751,r,l751,r9,l769,1r8,3l785,6r8,3l800,12r7,4l813,20r6,5l824,30r5,5l832,42r3,6l837,54r1,7l840,68r,415l840,483r6,-11l855,461r9,-11l872,441r11,-9l894,423r12,-8l918,408r,l930,401r12,-5l955,391r15,-3l984,386r14,-2l1013,383r17,-1l1030,382r15,1l1059,384r15,1l1087,388r13,3l1113,396r13,5l1138,407r12,6l1162,421r11,8l1184,437r11,10l1205,458r10,11l1224,481r,l1234,493r9,13l1251,519r7,14l1265,548r6,15l1277,578r4,16l1286,610r4,16l1293,644r2,17l1300,697r1,39l1301,736r-1,38l1295,811r-2,17l1290,845r-4,17l1281,879r-4,15l1271,909r-6,16l1258,939r-7,13l1243,966r-9,13l1224,991r,l1215,1003r-11,11l1193,1024r-13,9l1166,1042r-14,6l1138,1055r-16,6l1122,1061r-32,9l1058,1078r-16,2l1027,1081r-17,1l995,1082r,l959,1081r-35,-3l907,1075r-16,-3l876,1068r-16,-5l845,1058r-14,-6l818,1046r-13,-7l791,1032r-12,-8l767,1015r-11,-9l746,996,736,986r-9,-11l718,963r-9,-12l702,938r-7,-13l690,910r-6,-15l679,881r-5,-16l671,848r-2,-17l667,813r-1,-17l666,776r,l665,422,664,68r,l664,61r2,-7l667,48r3,-6l674,35r5,-5l683,25r6,-5l695,16r7,-4l709,9r8,-3l725,4r9,-3l742,r9,l751,xm173,1232r,l172,1240r-1,9l168,1257r-2,7l163,1272r-4,7l153,1285r-5,7l148,1292r-7,6l133,1304r-6,3l119,1311r-7,3l104,1316r-9,1l86,1318r-86,l,688r,l1,669,2,651,3,634,7,617r3,-17l14,585r5,-15l24,555r7,-14l37,528r8,-13l54,503r8,-12l71,480,81,469,92,459r11,-9l115,442r12,-9l140,425r13,-6l166,412r14,-5l196,401r15,-4l226,393r17,-4l259,387r34,-4l329,382r,l345,383r16,1l377,385r15,3l409,391r15,5l441,400r16,6l457,406r15,6l488,420r14,7l515,435r12,10l539,454r11,11l560,476r,l568,488r9,13l585,515r8,13l599,542r7,16l611,573r6,15l621,605r3,16l627,637r4,18l634,691r1,37l635,728r-1,39l631,804r-4,18l624,839r-3,17l617,872r-6,17l606,904r-7,15l593,933r-8,15l577,961r-9,13l560,986r,l550,998r-10,11l529,1019r-11,9l507,1037r-11,8l484,1052r-12,6l460,1065r-12,4l435,1073r-14,4l408,1079r-14,2l379,1082r-14,l365,1082r-16,l333,1081r-14,-1l305,1077r-13,-4l278,1070r-12,-5l254,1060r,l241,1052r-11,-7l219,1037r-11,-10l198,1018r-9,-11l180,995r-7,-14l173,1232xe" fillcolor="#004b88" stroked="f">
                  <v:path arrowok="t" o:connecttype="custom" o:connectlocs="352471,200647;335022,176162;306787,170120;277916,186019;266495,217818;268399,260745;283627,288092;310594,297631;342002,284594;355644,253749;145303,219407;134199,186019;105012,169166;76459,175526;59010,200011;54885,241666;66624,279824;90418,295723;119923,292543;139275,270603;145938,234035;249046,1908;263005,11129;266495,153585;287434,131962;312180,122741;340733,122423;368651,133870;388321,152949;405136,183793;412750,234035;406405,279506;391494,311304;369920,331337;330581,343420;287751,341830;255391,330383;230645,310032;215417,280142;211292,246754;212561,13355;224934,2862;54885,391754;50444,406699;37753,416874;0,218771;6028,181250;22525,152631;48540,133234;82169,123059;124364,123377;154821,133552;177663,151359;193843,182204;201458,231491;195747,277280;180201,309714;160849,329747;133565,342466;105646,343738;80583,337061;57106,316392" o:connectangles="0,0,0,0,0,0,0,0,0,0,0,0,0,0,0,0,0,0,0,0,0,0,0,0,0,0,0,0,0,0,0,0,0,0,0,0,0,0,0,0,0,0,0,0,0,0,0,0,0,0,0,0,0,0,0,0,0,0,0,0,0,0"/>
                  <o:lock v:ext="edit" verticies="t"/>
                </v:shape>
                <v:shape id="Freeform 15" o:spid="_x0000_s2060" style="position:absolute;left:2651;top:2413;width:920;height:1285;visibility:visible;mso-wrap-style:square;v-text-anchor:top" coordsize="289,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" path="m289,195r,l289,173r-2,-21l284,133r-5,-19l274,98,267,81,259,67,251,54r,l241,42,230,31,219,21,206,14,193,8,179,4,163,2,148,r,l130,2,114,4,99,8,85,14,71,20,59,29,48,40,39,52r,l30,65,22,80,16,97r-6,17l6,133,3,152,1,173,,195r,l1,221r2,24l6,267r3,20l15,305r5,17l28,337r8,13l36,350r10,12l57,373r12,9l81,389r14,6l110,399r16,2l142,403r,l160,401r15,-2l191,395r14,-6l218,382r12,-9l241,362r10,-12l251,350r8,-14l267,321r7,-18l279,285r5,-20l287,243r2,-23l289,195e" filled="f" stroked="f">
                  <v:path arrowok="t" o:connecttype="custom" o:connectlocs="92075,62220;91438,48499;88889,36374;85066,25845;79968,17230;76782,13401;69773,6701;61490,2553;51932,638;47153,0;36320,1276;27081,4467;18797,9253;12425,16592;9558,20740;5098,30950;1912,42437;319,55200;0,62220;956,78173;2867,91574;6372,102742;11470,111676;14656,115505;21983,121886;30267,126034;40143,127949;45241,128587;55755,127311;65313,124120;73278,119015;79968,111676;82517,107209;87296,96680;90482,84555;92075,70196" o:connectangles="0,0,0,0,0,0,0,0,0,0,0,0,0,0,0,0,0,0,0,0,0,0,0,0,0,0,0,0,0,0,0,0,0,0,0,0"/>
                </v:shape>
                <v:shape id="Freeform 16" o:spid="_x0000_s2059" style="position:absolute;left:555;top:2413;width:905;height:1270;visibility:visible;mso-wrap-style:square;v-text-anchor:top" coordsize="287,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" path="m287,205r,l287,181r-2,-22l283,138r-5,-21l273,100,266,82,259,67,250,54r,l240,41,228,30,216,21,203,13,190,8,175,4,158,1,141,r,l124,1,109,4,94,8,81,13,68,21,55,30,45,41,35,54r,l26,66,19,81,13,98,8,115,4,135,2,157,,179r,26l,205r,24l2,251r2,19l8,289r6,17l20,323r8,14l37,349r,l48,362r11,11l71,382r13,7l98,395r14,4l129,401r17,1l146,402r17,-1l177,399r14,-4l205,389r12,-7l229,373r11,-11l250,349r,l259,336r7,-16l273,304r5,-17l283,268r2,-20l287,228r,-23l287,205e" filled="f" stroked="f">
                  <v:path arrowok="t" o:connecttype="custom" o:connectlocs="90488,64764;89857,50231;87650,36963;83867,25905;78822,17060;75669,12953;68102,6634;59905,2527;49816,316;44456,0;34367,1264;25538,4107;17341,9478;11035,17060;8198,20851;4099,30960;1261,42649;0,56550;0,64764;631,79296;2522,91301;6306,102042;11666,110256;15134,114363;22386,120682;30898,124789;40672,126684;46032,127000;55806,126052;64634,122893;72201,117838;78822,110256;81660,106149;86074,96040;89227,84667;90488,72030;90488,64764" o:connectangles="0,0,0,0,0,0,0,0,0,0,0,0,0,0,0,0,0,0,0,0,0,0,0,0,0,0,0,0,0,0,0,0,0,0,0,0,0"/>
                </v:shape>
                <v:shape id="Freeform 17" o:spid="_x0000_s2058" style="position:absolute;left:2111;top:714;width:2016;height:3445;visibility:visible;mso-wrap-style:square;v-text-anchor:top" coordsize="637,1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" path="m87,r,l87,r9,l105,1r8,3l121,6r8,3l136,12r7,4l149,20r6,5l160,30r5,5l168,42r3,6l173,54r1,7l176,68r,415l176,483r6,-11l191,461r9,-11l208,441r11,-9l230,423r12,-8l254,408r,l266,401r12,-5l291,391r15,-3l320,386r14,-2l349,383r17,-1l366,382r15,1l395,384r15,1l423,388r13,3l449,396r13,5l474,407r12,6l498,421r11,8l520,437r11,10l541,458r10,11l560,481r,l570,493r9,13l587,519r7,14l601,548r6,15l613,578r4,16l622,610r4,16l629,644r2,17l636,697r1,39l637,736r-1,38l631,811r-2,17l626,845r-4,17l617,879r-4,15l607,909r-6,16l594,939r-7,13l579,966r-9,13l560,991r,l551,1003r-11,11l529,1024r-13,9l502,1042r-14,6l474,1055r-16,6l458,1061r-32,9l394,1078r-16,2l363,1081r-17,1l331,1082r,l295,1081r-35,-3l243,1075r-16,-3l212,1068r-16,-5l181,1058r-14,-6l154,1046r-13,-7l127,1032r-12,-8l103,1015r-11,-9l82,996,72,986,63,975,54,963,45,951,38,938,31,925,26,910,20,895,15,881,10,865,7,848,5,831,3,813,2,796r,-20l2,776,1,422,,68r,l,61,2,54,3,48,6,42r4,-7l15,30r4,-5l25,20r6,-4l38,12,45,9,53,6,61,4,70,1,78,r9,l87,e" filled="f" stroked="f">
                  <v:path arrowok="t" o:connecttype="custom" o:connectlocs="27536,0;35765,1274;43045,3821;49058,7959;53173,13372;55072,19421;55705,153777;63301,143271;72796,134675;80392,129899;92103,124487;105712,122258;115840,121621;129767,122576;142110,126078;153821,131491;164582,139132;174394,149320;180407,156961;188003,169696;194017,184024;198131,199306;201296,221911;201296,246426;198131,269031;194017,284632;188003,298959;180407,311694;174394,319335;163316,328886;150023,335891;134831,340666;114891,344169;104763,344487;76910,342258;62035,338438;48742,333025;36398,326021;25953,317106;17091,306600;9812,294501;4748,280493;1583,264574;633,247063;0,21650;633,17193;3165,11143;7913,6368;14243,2865;22155,318;27536,0" o:connectangles="0,0,0,0,0,0,0,0,0,0,0,0,0,0,0,0,0,0,0,0,0,0,0,0,0,0,0,0,0,0,0,0,0,0,0,0,0,0,0,0,0,0,0,0,0,0,0,0,0,0,0"/>
                </v:shape>
                <v:shape id="Freeform 18" o:spid="_x0000_s2057" style="position:absolute;top:1936;width:2016;height:2969;visibility:visible;mso-wrap-style:square;v-text-anchor:top" coordsize="635,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" path="m173,850r,l172,858r-1,9l168,875r-2,7l163,890r-4,7l153,903r-5,7l148,910r-7,6l133,922r-6,3l119,929r-7,3l104,934r-9,1l86,936,,936,,306r,l1,287,2,269,3,252,7,235r3,-17l14,203r5,-15l24,173r7,-14l37,146r8,-13l54,121r8,-12l71,98,81,87,92,77r11,-9l115,60r12,-9l140,43r13,-6l166,30r14,-5l196,19r15,-4l226,11,243,7,259,5,293,1,329,r,l345,1r16,1l377,3r15,3l409,9r15,5l441,18r16,6l457,24r15,6l488,38r14,7l515,53r12,10l539,72r11,11l560,94r,l568,106r9,13l585,133r8,13l599,160r7,16l611,191r6,15l621,223r3,16l627,255r4,18l634,309r1,37l635,346r-1,39l631,422r-4,18l624,457r-3,17l617,490r-6,17l606,522r-7,15l593,551r-8,15l577,579r-9,13l560,604r,l550,616r-10,11l529,637r-11,9l507,655r-11,8l484,670r-12,6l460,683r-12,4l435,691r-14,4l408,697r-14,2l379,700r-14,l365,700r-16,l333,699r-14,-1l305,695r-13,-4l278,688r-12,-5l254,678r,l241,670r-11,-7l219,655,208,645r-10,-9l189,625r-9,-12l173,599r,251e" filled="f" stroked="f">
                  <v:path arrowok="t" o:connecttype="custom" o:connectlocs="54610,272124;52705,279735;48578,286396;44768,290519;37783,294642;30163,296545;0,97051;635,85316;3175,69141;7620,54869;14288,42182;22543,31082;32703,21567;44450,13638;57150,7929;71755,3489;93028,317;109538,317;124460,1903;140018,5709;149860,9515;163513,16809;174625,26324;180340,33619;188278,46305;193993,60578;198120,75801;201295,98003;201295,122107;198120,144942;193993,160800;188278,174755;180340,187759;174625,195371;164465,204886;153670,212497;142240,217889;129540,221061;115888,222012;105728,221695;92710,219158;80645,215035;73025,210277;62865,201714;54928,189979" o:connectangles="0,0,0,0,0,0,0,0,0,0,0,0,0,0,0,0,0,0,0,0,0,0,0,0,0,0,0,0,0,0,0,0,0,0,0,0,0,0,0,0,0,0,0,0,0"/>
                </v:shape>
                <v:shape id="Freeform 20" o:spid="_x0000_s2056" style="position:absolute;left:4048;top:1936;width:1778;height:2191;visibility:visible;mso-wrap-style:square;v-text-anchor:top" coordsize="556,6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" path="m502,344r,l489,333,473,322r-15,-9l440,304r,l402,288,358,273,307,254r,l294,250r-13,-6l269,239r-10,-7l259,232r-6,-3l249,225r-3,-5l244,216r-4,-6l239,205r-1,-7l238,192r,l238,184r2,-6l243,171r3,-5l246,166r3,-6l255,156r5,-5l265,148r,l279,144r15,-5l294,139r15,-2l327,137r,l347,138r20,3l385,146r16,4l415,156r11,5l440,169r,l447,162r5,-7l462,138r8,-17l476,102r6,-17l485,67r2,-15l487,40r,l464,30,447,24,426,17,402,11,376,5,346,1r-15,l315,r,l284,1,256,3,229,7r-26,7l203,14r-24,7l157,30,138,41,119,53r,l103,67,87,83,75,100,64,119r,l60,129r-4,9l52,148r-2,11l46,182r-1,24l45,206r1,20l48,243r4,18l58,276r,l64,290r8,14l82,316r11,12l93,328r12,11l118,350r14,9l147,369r,l163,377r17,7l199,391r18,6l278,417r,l305,427r,l318,432r12,7l330,439r4,4l340,448r3,4l346,457r,l350,463r2,6l353,476r,8l353,484r,7l352,500r-3,7l345,513r-4,7l337,524r-7,6l322,533r,l315,536r-9,3l286,544r-23,3l237,547r,l218,547r-18,-2l180,543r-21,-5l139,534r-22,-7l94,521,70,512r,l64,531r-6,17l50,565r-8,16l34,597,24,613,14,627,3,641,,644r24,11l24,655r28,9l81,672r27,6l134,684r,l161,688r28,3l220,692r32,1l252,693r35,-1l321,689r32,-4l381,678r,l409,669r25,-9l457,648r21,-15l478,633r17,-14l504,610r7,-7l518,594r7,-9l531,575r5,-9l536,566r5,-10l544,545r5,-10l551,524r2,-12l554,501r2,-24l556,477r-1,-23l552,434r-4,-18l542,398r,l534,383r-9,-14l515,356,502,344r,xe" fillcolor="#004b88" stroked="f">
                  <v:path arrowok="t" o:connecttype="custom" o:connectlocs="151258,101792;128553,91044;94017,79031;82824,73341;78027,68283;76109,60696;77708,54057;81545,49316;89220,45522;104569,43309;123117,46154;140705,53425;147740,43625;155095,21180;148380,9484;120239,1581;100732,0;64916,4426;44130,12961;27821,26238;19187,40780;14710,57535;15350,76819;20466,91676;29740,103689;47008,116650;63637,123605;97534,134986;105529,138779;110645,144469;112884,150476;112564,158063;107767,165650;100732,169443;75789,172921;57561,171656;30060,164701;18547,173237;7675,193785;7675,207062;34537,214333;60439,218443;91778,218759;121838,214333;152857,200107;163410,190624;171404,178927;175562,169127;177800,150792;175242,131508;167887,116650" o:connectangles="0,0,0,0,0,0,0,0,0,0,0,0,0,0,0,0,0,0,0,0,0,0,0,0,0,0,0,0,0,0,0,0,0,0,0,0,0,0,0,0,0,0,0,0,0,0,0,0,0,0,0"/>
                </v:shape>
                <v:shape id="Freeform 21" o:spid="_x0000_s2055" style="position:absolute;left:2111;width:556;height:555;visibility:visible;mso-wrap-style:square;v-text-anchor:top" coordsize="176,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" path="m88,r,l97,r9,1l114,3r8,4l130,10r7,4l144,20r6,5l156,32r4,6l165,46r4,8l172,61r1,9l176,79r,8l176,87r,9l173,105r-1,9l169,121r-4,8l160,137r-4,6l150,150r-6,5l137,161r-7,4l122,168r-8,4l106,174r-9,1l88,175r,l79,175r-8,-1l62,172r-8,-4l45,165r-6,-4l32,155r-6,-5l20,143r-5,-6l10,129,7,121,4,114,2,105,1,96,,87r,l1,79,2,70,4,61,7,54r3,-8l15,38r5,-6l26,25r6,-5l39,14r6,-4l54,7,62,3,71,1,79,r9,xe" fillcolor="#004b88" stroked="f">
                  <v:path arrowok="t" o:connecttype="custom" o:connectlocs="27782,0;33464,317;38515,2222;43251,4445;47355,7937;50512,12065;53353,17145;54616,22225;55563,27622;55563,30480;54300,36195;52090,40957;49249,45402;45461,49212;41041,52387;35990,54610;30623,55562;27782,55562;22415,55245;17048,53340;12312,51117;8208,47625;4735,43497;2210,38417;631,33337;0,27622;316,25082;1263,19367;3157,14605;6314,10160;10102,6350;14206,3175;19573,952;24940,0" o:connectangles="0,0,0,0,0,0,0,0,0,0,0,0,0,0,0,0,0,0,0,0,0,0,0,0,0,0,0,0,0,0,0,0,0,0"/>
                </v:shape>
                <v:shape id="Freeform 22" o:spid="_x0000_s2054" style="position:absolute;left:2111;width:556;height:555;visibility:visible;mso-wrap-style:square;v-text-anchor:top" coordsize="176,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" path="m88,r,l97,r9,1l114,3r8,4l130,10r7,4l144,20r6,5l156,32r4,6l165,46r4,8l172,61r1,9l176,79r,8l176,87r,9l173,105r-1,9l169,121r-4,8l160,137r-4,6l150,150r-6,5l137,161r-7,4l122,168r-8,4l106,174r-9,1l88,175r,l79,175r-8,-1l62,172r-8,-4l45,165r-6,-4l32,155r-6,-5l20,143r-5,-6l10,129,7,121,4,114,2,105,1,96,,87r,l1,79,2,70,4,61,7,54r3,-8l15,38r5,-6l26,25r6,-5l39,14r6,-4l54,7,62,3,71,1,79,r9,e" filled="f" stroked="f">
                  <v:path arrowok="t" o:connecttype="custom" o:connectlocs="27782,0;33464,317;38515,2222;43251,4445;47355,7937;50512,12065;53353,17145;54616,22225;55563,27622;55563,30480;54300,36195;52090,40957;49249,45402;45461,49212;41041,52387;35990,54610;30623,55562;27782,55562;22415,55245;17048,53340;12312,51117;8208,47625;4735,43497;2210,38417;631,33337;0,27622;316,25082;1263,19367;3157,14605;6314,10160;10102,6350;14206,3175;19573,952;24940,0" o:connectangles="0,0,0,0,0,0,0,0,0,0,0,0,0,0,0,0,0,0,0,0,0,0,0,0,0,0,0,0,0,0,0,0,0,0"/>
                </v:shape>
                <v:shape id="Freeform 23" o:spid="_x0000_s2053" style="position:absolute;left:666;top:1381;width:572;height:444;visibility:visible;mso-wrap-style:square;v-text-anchor:top" coordsize="176,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" path="m88,r,l88,r9,l106,1r17,3l137,11r13,8l155,23r6,4l165,33r3,5l172,44r2,6l175,57r1,5l176,130r,l154,127r-23,-1l109,125r-23,1l65,127r-22,3l21,133,,138,,62r,l,57,2,50,4,44,7,38r4,-5l15,27r5,-4l26,19,39,11,54,4,70,1,79,r9,xe" fillcolor="#004b88" stroked="f">
                  <v:path arrowok="t" o:connecttype="custom" o:connectlocs="28575,0;28575,0;28575,0;31497,0;34420,322;39940,1288;44486,3543;48707,6120;50331,7408;52279,8697;53578,10629;54552,12240;55851,14172;56501,16105;56825,18360;57150,19970;57150,41873;57150,41873;50006,40907;42538,40585;35394,40263;27926,40585;21107,40907;13963,41873;6819,42839;0,44450;0,19970;0,19970;0,18360;649,16105;1299,14172;2273,12240;3572,10629;4871,8697;6494,7408;8443,6120;12664,3543;17535,1288;22730,322;25653,0;28575,0" o:connectangles="0,0,0,0,0,0,0,0,0,0,0,0,0,0,0,0,0,0,0,0,0,0,0,0,0,0,0,0,0,0,0,0,0,0,0,0,0,0,0,0,0"/>
                </v:shape>
                <v:shape id="Freeform 24" o:spid="_x0000_s2052" style="position:absolute;left:666;top:1381;width:572;height:444;visibility:visible;mso-wrap-style:square;v-text-anchor:top" coordsize="176,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" path="m88,r,l88,r9,l106,1r17,3l137,11r13,8l155,23r6,4l165,33r3,5l172,44r2,6l175,57r1,5l176,130r,l154,127r-23,-1l109,125r-23,1l65,127r-22,3l21,133,,138,,62r,l,57,2,50,4,44,7,38r4,-5l15,27r5,-4l26,19,39,11,54,4,70,1,79,r9,e" filled="f" stroked="f">
                  <v:path arrowok="t" o:connecttype="custom" o:connectlocs="28575,0;28575,0;28575,0;31497,0;34420,322;39940,1288;44486,3543;48707,6120;50331,7408;52279,8697;53578,10629;54552,12240;55851,14172;56501,16105;56825,18360;57150,19970;57150,41873;57150,41873;50006,40907;42538,40585;35394,40263;27926,40585;21107,40907;13963,41873;6819,42839;0,44450;0,19970;0,19970;0,18360;649,16105;1299,14172;2273,12240;3572,10629;4871,8697;6494,7408;8443,6120;12664,3543;17535,1288;22730,322;25653,0;28575,0" o:connectangles="0,0,0,0,0,0,0,0,0,0,0,0,0,0,0,0,0,0,0,0,0,0,0,0,0,0,0,0,0,0,0,0,0,0,0,0,0,0,0,0,0"/>
                </v:shape>
                <v:shape id="Freeform 25" o:spid="_x0000_s2051" style="position:absolute;left:682;top:666;width:556;height:556;visibility:visible;mso-wrap-style:square;v-text-anchor:top" coordsize="175,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" path="m88,r,l96,r9,2l114,3r8,3l129,11r8,4l143,19r7,6l155,31r6,7l165,46r4,7l172,61r2,9l175,78r,9l175,87r,9l174,105r-2,8l169,122r-4,8l161,136r-6,7l150,149r-7,6l137,160r-8,5l122,168r-8,3l105,173r-9,2l88,176r,l79,175r-9,-2l61,171r-7,-3l46,165r-8,-5l32,155r-7,-6l20,143r-6,-7l10,130,7,122,3,113,1,105,,96,,87r,l,78,1,70,3,61,7,53r3,-7l14,38r6,-7l25,25r7,-6l38,15r8,-4l54,6,61,3,70,2,79,r9,l88,xe" fillcolor="#004b88" stroked="f">
                  <v:path arrowok="t" o:connecttype="custom" o:connectlocs="27940,0;33338,631;38735,1894;43498,4735;47625,7892;51118,11996;53658,16732;55245,22099;55563,27465;55563,30307;54610,35673;52388,41040;49213,45144;45403,48932;40958,52089;36195,53984;30480,55246;27940,55562;22225,54615;17145,53036;12065,50511;7938,47038;4445,42934;2223,38515;318,33148;0,27465;0,24624;953,19257;3175,14522;6350,9786;10160,5998;14605,3473;19368,947;25083,0;27940,0" o:connectangles="0,0,0,0,0,0,0,0,0,0,0,0,0,0,0,0,0,0,0,0,0,0,0,0,0,0,0,0,0,0,0,0,0,0,0"/>
                </v:shape>
                <w10:wrap type="none"/>
                <w10:anchorlock/>
              </v:group>
            </w:pict>
          </w:r>
        </w:p>
      </w:tc>
      <w:tc>
        <w:tcPr>
          <w:tcW w:w="1519" w:type="dxa"/>
          <w:vAlign w:val="center"/>
        </w:tcPr>
        <w:p w:rsidR="009E2135" w:rsidRDefault="009E2135" w:rsidP="009A701F">
          <w:pPr>
            <w:pStyle w:val="Stopka"/>
          </w:pPr>
          <w:r>
            <w:rPr>
              <w:noProof/>
              <w:lang w:eastAsia="pl-PL"/>
            </w:rPr>
            <w:drawing>
              <wp:inline distT="0" distB="0" distL="0" distR="0">
                <wp:extent cx="650564" cy="555426"/>
                <wp:effectExtent l="0" t="0" r="0" b="0"/>
                <wp:docPr id="1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
                          <a:extLst>
                            <a:ext uri="{28A0092B-C50C-407E-A947-70E740481C1C}">
                              <a14:useLocalDpi xmlns:a14="http://schemas.microsoft.com/office/drawing/2010/main" val="0"/>
                            </a:ext>
                          </a:extLst>
                        </a:blip>
                        <a:stretch>
                          <a:fillRect/>
                        </a:stretch>
                      </pic:blipFill>
                      <pic:spPr>
                        <a:xfrm>
                          <a:off x="0" y="0"/>
                          <a:ext cx="650564" cy="555426"/>
                        </a:xfrm>
                        <a:prstGeom prst="rect">
                          <a:avLst/>
                        </a:prstGeom>
                      </pic:spPr>
                    </pic:pic>
                  </a:graphicData>
                </a:graphic>
              </wp:inline>
            </w:drawing>
          </w:r>
        </w:p>
      </w:tc>
      <w:tc>
        <w:tcPr>
          <w:tcW w:w="1519" w:type="dxa"/>
          <w:vAlign w:val="center"/>
        </w:tcPr>
        <w:p w:rsidR="009E2135" w:rsidRDefault="009E2135" w:rsidP="009A701F">
          <w:pPr>
            <w:pStyle w:val="Stopka"/>
          </w:pPr>
          <w:r>
            <w:rPr>
              <w:noProof/>
              <w:lang w:eastAsia="pl-PL"/>
            </w:rPr>
            <w:drawing>
              <wp:inline distT="0" distB="0" distL="0" distR="0">
                <wp:extent cx="495943" cy="495943"/>
                <wp:effectExtent l="0" t="0" r="0" b="0"/>
                <wp:docPr id="1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
                          <a:extLst>
                            <a:ext uri="{28A0092B-C50C-407E-A947-70E740481C1C}">
                              <a14:useLocalDpi xmlns:a14="http://schemas.microsoft.com/office/drawing/2010/main" val="0"/>
                            </a:ext>
                          </a:extLst>
                        </a:blip>
                        <a:stretch>
                          <a:fillRect/>
                        </a:stretch>
                      </pic:blipFill>
                      <pic:spPr>
                        <a:xfrm>
                          <a:off x="0" y="0"/>
                          <a:ext cx="495943" cy="495943"/>
                        </a:xfrm>
                        <a:prstGeom prst="rect">
                          <a:avLst/>
                        </a:prstGeom>
                      </pic:spPr>
                    </pic:pic>
                  </a:graphicData>
                </a:graphic>
              </wp:inline>
            </w:drawing>
          </w:r>
        </w:p>
      </w:tc>
      <w:tc>
        <w:tcPr>
          <w:tcW w:w="1194" w:type="dxa"/>
        </w:tcPr>
        <w:p w:rsidR="009E2135" w:rsidRPr="00336C5C" w:rsidRDefault="009E2135" w:rsidP="009A701F">
          <w:pPr>
            <w:pStyle w:val="Stopka"/>
            <w:rPr>
              <w:noProof/>
              <w:lang w:eastAsia="pl-PL"/>
            </w:rPr>
          </w:pPr>
        </w:p>
      </w:tc>
      <w:tc>
        <w:tcPr>
          <w:tcW w:w="1844" w:type="dxa"/>
          <w:vAlign w:val="center"/>
        </w:tcPr>
        <w:p w:rsidR="009E2135" w:rsidRPr="00336C5C" w:rsidRDefault="009E2135" w:rsidP="009A701F">
          <w:pPr>
            <w:pStyle w:val="Stopka"/>
            <w:jc w:val="right"/>
            <w:rPr>
              <w:noProof/>
              <w:lang w:eastAsia="pl-PL"/>
            </w:rPr>
          </w:pPr>
          <w:r w:rsidRPr="00303C1C">
            <w:rPr>
              <w:noProof/>
              <w:color w:val="7F7F7F" w:themeColor="background1" w:themeShade="7F"/>
              <w:spacing w:val="60"/>
              <w:lang w:eastAsia="pl-PL"/>
            </w:rPr>
            <w:t>Strona</w:t>
          </w:r>
          <w:r>
            <w:rPr>
              <w:noProof/>
              <w:lang w:eastAsia="pl-PL"/>
            </w:rPr>
            <w:t xml:space="preserve"> | </w:t>
          </w:r>
          <w:r w:rsidRPr="00303C1C">
            <w:rPr>
              <w:noProof/>
              <w:lang w:eastAsia="pl-PL"/>
            </w:rPr>
            <w:fldChar w:fldCharType="begin"/>
          </w:r>
          <w:r>
            <w:rPr>
              <w:noProof/>
              <w:lang w:eastAsia="pl-PL"/>
            </w:rPr>
            <w:instrText>PAGE   \* MERGEFORMAT</w:instrText>
          </w:r>
          <w:r w:rsidRPr="00303C1C">
            <w:rPr>
              <w:noProof/>
              <w:lang w:eastAsia="pl-PL"/>
            </w:rPr>
            <w:fldChar w:fldCharType="separate"/>
          </w:r>
          <w:r w:rsidR="00E7527C" w:rsidRPr="00E7527C">
            <w:rPr>
              <w:b/>
              <w:bCs/>
              <w:noProof/>
              <w:lang w:eastAsia="pl-PL"/>
            </w:rPr>
            <w:t>2</w:t>
          </w:r>
          <w:r w:rsidRPr="00303C1C">
            <w:rPr>
              <w:b/>
              <w:bCs/>
              <w:noProof/>
              <w:lang w:eastAsia="pl-PL"/>
            </w:rPr>
            <w:fldChar w:fldCharType="end"/>
          </w:r>
        </w:p>
      </w:tc>
    </w:tr>
  </w:tbl>
  <w:p w:rsidR="009E2135" w:rsidRDefault="009E2135" w:rsidP="003967A6">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E2135" w:rsidRDefault="009E2135" w:rsidP="003967A6">
      <w:r>
        <w:separator/>
      </w:r>
    </w:p>
  </w:footnote>
  <w:footnote w:type="continuationSeparator" w:id="0">
    <w:p w:rsidR="009E2135" w:rsidRDefault="009E2135" w:rsidP="003967A6">
      <w:r>
        <w:continuationSeparator/>
      </w:r>
    </w:p>
  </w:footnote>
  <w:footnote w:type="continuationNotice" w:id="1">
    <w:p w:rsidR="009E2135" w:rsidRDefault="009E2135">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490" w:type="dxa"/>
      <w:tblInd w:w="-709" w:type="dxa"/>
      <w:tblLook w:val="04A0" w:firstRow="1" w:lastRow="0" w:firstColumn="1" w:lastColumn="0" w:noHBand="0" w:noVBand="1"/>
    </w:tblPr>
    <w:tblGrid>
      <w:gridCol w:w="3496"/>
      <w:gridCol w:w="3497"/>
      <w:gridCol w:w="3497"/>
    </w:tblGrid>
    <w:tr w:rsidR="009E2135" w:rsidTr="00222486">
      <w:trPr>
        <w:trHeight w:val="1209"/>
      </w:trPr>
      <w:tc>
        <w:tcPr>
          <w:tcW w:w="3496" w:type="dxa"/>
          <w:vAlign w:val="center"/>
        </w:tcPr>
        <w:p w:rsidR="009E2135" w:rsidRDefault="009E2135" w:rsidP="003967A6">
          <w:pPr>
            <w:pStyle w:val="Nagwek"/>
          </w:pPr>
          <w:r>
            <w:rPr>
              <w:noProof/>
              <w:lang w:eastAsia="pl-PL"/>
            </w:rPr>
            <w:drawing>
              <wp:inline distT="0" distB="0" distL="0" distR="0">
                <wp:extent cx="1238400" cy="691200"/>
                <wp:effectExtent l="0" t="0" r="0" b="0"/>
                <wp:docPr id="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
                          <a:extLst>
                            <a:ext uri="{28A0092B-C50C-407E-A947-70E740481C1C}">
                              <a14:useLocalDpi xmlns:a14="http://schemas.microsoft.com/office/drawing/2010/main" val="0"/>
                            </a:ext>
                          </a:extLst>
                        </a:blip>
                        <a:stretch>
                          <a:fillRect/>
                        </a:stretch>
                      </pic:blipFill>
                      <pic:spPr>
                        <a:xfrm>
                          <a:off x="0" y="0"/>
                          <a:ext cx="1238400" cy="691200"/>
                        </a:xfrm>
                        <a:prstGeom prst="rect">
                          <a:avLst/>
                        </a:prstGeom>
                      </pic:spPr>
                    </pic:pic>
                  </a:graphicData>
                </a:graphic>
              </wp:inline>
            </w:drawing>
          </w:r>
        </w:p>
      </w:tc>
      <w:tc>
        <w:tcPr>
          <w:tcW w:w="3497" w:type="dxa"/>
          <w:vAlign w:val="center"/>
        </w:tcPr>
        <w:p w:rsidR="009E2135" w:rsidRDefault="009E2135" w:rsidP="003967A6">
          <w:pPr>
            <w:pStyle w:val="Nagwek"/>
          </w:pPr>
          <w:r>
            <w:rPr>
              <w:noProof/>
              <w:lang w:eastAsia="pl-PL"/>
            </w:rPr>
            <w:drawing>
              <wp:inline distT="0" distB="0" distL="0" distR="0">
                <wp:extent cx="1897200" cy="514800"/>
                <wp:effectExtent l="0" t="0" r="8255" b="0"/>
                <wp:docPr id="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
                          <a:extLst>
                            <a:ext uri="{28A0092B-C50C-407E-A947-70E740481C1C}">
                              <a14:useLocalDpi xmlns:a14="http://schemas.microsoft.com/office/drawing/2010/main" val="0"/>
                            </a:ext>
                          </a:extLst>
                        </a:blip>
                        <a:stretch>
                          <a:fillRect/>
                        </a:stretch>
                      </pic:blipFill>
                      <pic:spPr>
                        <a:xfrm>
                          <a:off x="0" y="0"/>
                          <a:ext cx="1897200" cy="514800"/>
                        </a:xfrm>
                        <a:prstGeom prst="rect">
                          <a:avLst/>
                        </a:prstGeom>
                      </pic:spPr>
                    </pic:pic>
                  </a:graphicData>
                </a:graphic>
              </wp:inline>
            </w:drawing>
          </w:r>
        </w:p>
      </w:tc>
      <w:tc>
        <w:tcPr>
          <w:tcW w:w="3497" w:type="dxa"/>
          <w:vAlign w:val="center"/>
        </w:tcPr>
        <w:p w:rsidR="009E2135" w:rsidRDefault="009E2135" w:rsidP="003967A6">
          <w:pPr>
            <w:pStyle w:val="Nagwek"/>
          </w:pPr>
          <w:r>
            <w:rPr>
              <w:noProof/>
              <w:lang w:eastAsia="pl-PL"/>
            </w:rPr>
            <w:drawing>
              <wp:inline distT="0" distB="0" distL="0" distR="0">
                <wp:extent cx="1767600" cy="576000"/>
                <wp:effectExtent l="0" t="0" r="4445" b="0"/>
                <wp:docPr id="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
                          <a:extLst>
                            <a:ext uri="{28A0092B-C50C-407E-A947-70E740481C1C}">
                              <a14:useLocalDpi xmlns:a14="http://schemas.microsoft.com/office/drawing/2010/main" val="0"/>
                            </a:ext>
                          </a:extLst>
                        </a:blip>
                        <a:stretch>
                          <a:fillRect/>
                        </a:stretch>
                      </pic:blipFill>
                      <pic:spPr>
                        <a:xfrm>
                          <a:off x="0" y="0"/>
                          <a:ext cx="1767600" cy="576000"/>
                        </a:xfrm>
                        <a:prstGeom prst="rect">
                          <a:avLst/>
                        </a:prstGeom>
                      </pic:spPr>
                    </pic:pic>
                  </a:graphicData>
                </a:graphic>
              </wp:inline>
            </w:drawing>
          </w:r>
        </w:p>
      </w:tc>
    </w:tr>
  </w:tbl>
  <w:p w:rsidR="009E2135" w:rsidRPr="00C1522A" w:rsidRDefault="009E2135" w:rsidP="003967A6">
    <w:pPr>
      <w:pStyle w:val="Nagwek"/>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490" w:type="dxa"/>
      <w:tblInd w:w="-709" w:type="dxa"/>
      <w:tblLook w:val="04A0" w:firstRow="1" w:lastRow="0" w:firstColumn="1" w:lastColumn="0" w:noHBand="0" w:noVBand="1"/>
    </w:tblPr>
    <w:tblGrid>
      <w:gridCol w:w="3496"/>
      <w:gridCol w:w="3497"/>
      <w:gridCol w:w="3497"/>
    </w:tblGrid>
    <w:tr w:rsidR="009E2135" w:rsidTr="00222486">
      <w:trPr>
        <w:trHeight w:val="1209"/>
      </w:trPr>
      <w:tc>
        <w:tcPr>
          <w:tcW w:w="3496" w:type="dxa"/>
          <w:vAlign w:val="center"/>
        </w:tcPr>
        <w:p w:rsidR="009E2135" w:rsidRDefault="009E2135" w:rsidP="003967A6">
          <w:pPr>
            <w:pStyle w:val="Nagwek"/>
          </w:pPr>
          <w:r>
            <w:rPr>
              <w:noProof/>
              <w:lang w:eastAsia="pl-PL"/>
            </w:rPr>
            <w:drawing>
              <wp:inline distT="0" distB="0" distL="0" distR="0">
                <wp:extent cx="1238400" cy="691200"/>
                <wp:effectExtent l="0" t="0" r="0" b="0"/>
                <wp:docPr id="1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
                          <a:extLst>
                            <a:ext uri="{28A0092B-C50C-407E-A947-70E740481C1C}">
                              <a14:useLocalDpi xmlns:a14="http://schemas.microsoft.com/office/drawing/2010/main" val="0"/>
                            </a:ext>
                          </a:extLst>
                        </a:blip>
                        <a:stretch>
                          <a:fillRect/>
                        </a:stretch>
                      </pic:blipFill>
                      <pic:spPr>
                        <a:xfrm>
                          <a:off x="0" y="0"/>
                          <a:ext cx="1238400" cy="691200"/>
                        </a:xfrm>
                        <a:prstGeom prst="rect">
                          <a:avLst/>
                        </a:prstGeom>
                      </pic:spPr>
                    </pic:pic>
                  </a:graphicData>
                </a:graphic>
              </wp:inline>
            </w:drawing>
          </w:r>
        </w:p>
      </w:tc>
      <w:tc>
        <w:tcPr>
          <w:tcW w:w="3497" w:type="dxa"/>
          <w:vAlign w:val="center"/>
        </w:tcPr>
        <w:p w:rsidR="009E2135" w:rsidRDefault="009E2135" w:rsidP="003967A6">
          <w:pPr>
            <w:pStyle w:val="Nagwek"/>
          </w:pPr>
          <w:r>
            <w:rPr>
              <w:noProof/>
              <w:lang w:eastAsia="pl-PL"/>
            </w:rPr>
            <w:drawing>
              <wp:inline distT="0" distB="0" distL="0" distR="0">
                <wp:extent cx="1897200" cy="514800"/>
                <wp:effectExtent l="0" t="0" r="8255" b="0"/>
                <wp:docPr id="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
                          <a:extLst>
                            <a:ext uri="{28A0092B-C50C-407E-A947-70E740481C1C}">
                              <a14:useLocalDpi xmlns:a14="http://schemas.microsoft.com/office/drawing/2010/main" val="0"/>
                            </a:ext>
                          </a:extLst>
                        </a:blip>
                        <a:stretch>
                          <a:fillRect/>
                        </a:stretch>
                      </pic:blipFill>
                      <pic:spPr>
                        <a:xfrm>
                          <a:off x="0" y="0"/>
                          <a:ext cx="1897200" cy="514800"/>
                        </a:xfrm>
                        <a:prstGeom prst="rect">
                          <a:avLst/>
                        </a:prstGeom>
                      </pic:spPr>
                    </pic:pic>
                  </a:graphicData>
                </a:graphic>
              </wp:inline>
            </w:drawing>
          </w:r>
        </w:p>
      </w:tc>
      <w:tc>
        <w:tcPr>
          <w:tcW w:w="3497" w:type="dxa"/>
          <w:vAlign w:val="center"/>
        </w:tcPr>
        <w:p w:rsidR="009E2135" w:rsidRDefault="009E2135" w:rsidP="003967A6">
          <w:pPr>
            <w:pStyle w:val="Nagwek"/>
          </w:pPr>
          <w:r>
            <w:rPr>
              <w:noProof/>
              <w:lang w:eastAsia="pl-PL"/>
            </w:rPr>
            <w:drawing>
              <wp:inline distT="0" distB="0" distL="0" distR="0">
                <wp:extent cx="1767600" cy="576000"/>
                <wp:effectExtent l="0" t="0" r="4445" b="0"/>
                <wp:docPr id="1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
                          <a:extLst>
                            <a:ext uri="{28A0092B-C50C-407E-A947-70E740481C1C}">
                              <a14:useLocalDpi xmlns:a14="http://schemas.microsoft.com/office/drawing/2010/main" val="0"/>
                            </a:ext>
                          </a:extLst>
                        </a:blip>
                        <a:stretch>
                          <a:fillRect/>
                        </a:stretch>
                      </pic:blipFill>
                      <pic:spPr>
                        <a:xfrm>
                          <a:off x="0" y="0"/>
                          <a:ext cx="1767600" cy="576000"/>
                        </a:xfrm>
                        <a:prstGeom prst="rect">
                          <a:avLst/>
                        </a:prstGeom>
                      </pic:spPr>
                    </pic:pic>
                  </a:graphicData>
                </a:graphic>
              </wp:inline>
            </w:drawing>
          </w:r>
        </w:p>
      </w:tc>
    </w:tr>
  </w:tbl>
  <w:p w:rsidR="009E2135" w:rsidRDefault="009E2135" w:rsidP="003967A6">
    <w:pPr>
      <w:pStyle w:val="Nagwek"/>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490" w:type="dxa"/>
      <w:tblInd w:w="-709" w:type="dxa"/>
      <w:tblLook w:val="04A0" w:firstRow="1" w:lastRow="0" w:firstColumn="1" w:lastColumn="0" w:noHBand="0" w:noVBand="1"/>
    </w:tblPr>
    <w:tblGrid>
      <w:gridCol w:w="3496"/>
      <w:gridCol w:w="3497"/>
      <w:gridCol w:w="3497"/>
    </w:tblGrid>
    <w:tr w:rsidR="009E2135" w:rsidTr="003761B9">
      <w:trPr>
        <w:trHeight w:val="1209"/>
      </w:trPr>
      <w:tc>
        <w:tcPr>
          <w:tcW w:w="3496" w:type="dxa"/>
          <w:vAlign w:val="center"/>
        </w:tcPr>
        <w:p w:rsidR="009E2135" w:rsidRDefault="009E2135" w:rsidP="004260EA">
          <w:pPr>
            <w:pStyle w:val="Nagwek"/>
          </w:pPr>
          <w:r>
            <w:rPr>
              <w:noProof/>
              <w:lang w:eastAsia="pl-PL"/>
            </w:rPr>
            <w:drawing>
              <wp:inline distT="0" distB="0" distL="0" distR="0">
                <wp:extent cx="1238400" cy="691200"/>
                <wp:effectExtent l="0" t="0" r="0" b="0"/>
                <wp:docPr id="3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
                          <a:extLst>
                            <a:ext uri="{28A0092B-C50C-407E-A947-70E740481C1C}">
                              <a14:useLocalDpi xmlns:a14="http://schemas.microsoft.com/office/drawing/2010/main" val="0"/>
                            </a:ext>
                          </a:extLst>
                        </a:blip>
                        <a:stretch>
                          <a:fillRect/>
                        </a:stretch>
                      </pic:blipFill>
                      <pic:spPr>
                        <a:xfrm>
                          <a:off x="0" y="0"/>
                          <a:ext cx="1238400" cy="691200"/>
                        </a:xfrm>
                        <a:prstGeom prst="rect">
                          <a:avLst/>
                        </a:prstGeom>
                      </pic:spPr>
                    </pic:pic>
                  </a:graphicData>
                </a:graphic>
              </wp:inline>
            </w:drawing>
          </w:r>
        </w:p>
      </w:tc>
      <w:tc>
        <w:tcPr>
          <w:tcW w:w="3497" w:type="dxa"/>
          <w:vAlign w:val="center"/>
        </w:tcPr>
        <w:p w:rsidR="009E2135" w:rsidRDefault="009E2135" w:rsidP="004260EA">
          <w:pPr>
            <w:pStyle w:val="Nagwek"/>
          </w:pPr>
          <w:r>
            <w:rPr>
              <w:noProof/>
              <w:lang w:eastAsia="pl-PL"/>
            </w:rPr>
            <w:drawing>
              <wp:inline distT="0" distB="0" distL="0" distR="0">
                <wp:extent cx="1897200" cy="514800"/>
                <wp:effectExtent l="0" t="0" r="8255" b="0"/>
                <wp:docPr id="3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
                          <a:extLst>
                            <a:ext uri="{28A0092B-C50C-407E-A947-70E740481C1C}">
                              <a14:useLocalDpi xmlns:a14="http://schemas.microsoft.com/office/drawing/2010/main" val="0"/>
                            </a:ext>
                          </a:extLst>
                        </a:blip>
                        <a:stretch>
                          <a:fillRect/>
                        </a:stretch>
                      </pic:blipFill>
                      <pic:spPr>
                        <a:xfrm>
                          <a:off x="0" y="0"/>
                          <a:ext cx="1897200" cy="514800"/>
                        </a:xfrm>
                        <a:prstGeom prst="rect">
                          <a:avLst/>
                        </a:prstGeom>
                      </pic:spPr>
                    </pic:pic>
                  </a:graphicData>
                </a:graphic>
              </wp:inline>
            </w:drawing>
          </w:r>
        </w:p>
      </w:tc>
      <w:tc>
        <w:tcPr>
          <w:tcW w:w="3497" w:type="dxa"/>
          <w:vAlign w:val="center"/>
        </w:tcPr>
        <w:p w:rsidR="009E2135" w:rsidRDefault="009E2135" w:rsidP="004260EA">
          <w:pPr>
            <w:pStyle w:val="Nagwek"/>
          </w:pPr>
          <w:r>
            <w:rPr>
              <w:noProof/>
              <w:lang w:eastAsia="pl-PL"/>
            </w:rPr>
            <w:drawing>
              <wp:inline distT="0" distB="0" distL="0" distR="0">
                <wp:extent cx="1767600" cy="576000"/>
                <wp:effectExtent l="0" t="0" r="4445" b="0"/>
                <wp:docPr id="74369548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
                          <a:extLst>
                            <a:ext uri="{28A0092B-C50C-407E-A947-70E740481C1C}">
                              <a14:useLocalDpi xmlns:a14="http://schemas.microsoft.com/office/drawing/2010/main" val="0"/>
                            </a:ext>
                          </a:extLst>
                        </a:blip>
                        <a:stretch>
                          <a:fillRect/>
                        </a:stretch>
                      </pic:blipFill>
                      <pic:spPr>
                        <a:xfrm>
                          <a:off x="0" y="0"/>
                          <a:ext cx="1767600" cy="576000"/>
                        </a:xfrm>
                        <a:prstGeom prst="rect">
                          <a:avLst/>
                        </a:prstGeom>
                      </pic:spPr>
                    </pic:pic>
                  </a:graphicData>
                </a:graphic>
              </wp:inline>
            </w:drawing>
          </w:r>
        </w:p>
      </w:tc>
    </w:tr>
  </w:tbl>
  <w:p w:rsidR="009E2135" w:rsidRPr="00C1522A" w:rsidRDefault="009E2135" w:rsidP="003967A6">
    <w:pPr>
      <w:pStyle w:val="Nagwek"/>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490" w:type="dxa"/>
      <w:tblInd w:w="-709" w:type="dxa"/>
      <w:tblLook w:val="04A0" w:firstRow="1" w:lastRow="0" w:firstColumn="1" w:lastColumn="0" w:noHBand="0" w:noVBand="1"/>
    </w:tblPr>
    <w:tblGrid>
      <w:gridCol w:w="3496"/>
      <w:gridCol w:w="3497"/>
      <w:gridCol w:w="3497"/>
    </w:tblGrid>
    <w:tr w:rsidR="009E2135" w:rsidTr="000A4343">
      <w:trPr>
        <w:trHeight w:val="1209"/>
      </w:trPr>
      <w:tc>
        <w:tcPr>
          <w:tcW w:w="3496" w:type="dxa"/>
          <w:vAlign w:val="center"/>
        </w:tcPr>
        <w:p w:rsidR="009E2135" w:rsidRDefault="009E2135" w:rsidP="00EA0DF7">
          <w:pPr>
            <w:pStyle w:val="Nagwek"/>
          </w:pPr>
          <w:r>
            <w:rPr>
              <w:noProof/>
              <w:lang w:eastAsia="pl-PL"/>
            </w:rPr>
            <w:drawing>
              <wp:inline distT="0" distB="0" distL="0" distR="0">
                <wp:extent cx="1238400" cy="691200"/>
                <wp:effectExtent l="0" t="0" r="0" b="0"/>
                <wp:docPr id="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
                          <a:extLst>
                            <a:ext uri="{28A0092B-C50C-407E-A947-70E740481C1C}">
                              <a14:useLocalDpi xmlns:a14="http://schemas.microsoft.com/office/drawing/2010/main" val="0"/>
                            </a:ext>
                          </a:extLst>
                        </a:blip>
                        <a:stretch>
                          <a:fillRect/>
                        </a:stretch>
                      </pic:blipFill>
                      <pic:spPr>
                        <a:xfrm>
                          <a:off x="0" y="0"/>
                          <a:ext cx="1238400" cy="691200"/>
                        </a:xfrm>
                        <a:prstGeom prst="rect">
                          <a:avLst/>
                        </a:prstGeom>
                      </pic:spPr>
                    </pic:pic>
                  </a:graphicData>
                </a:graphic>
              </wp:inline>
            </w:drawing>
          </w:r>
        </w:p>
      </w:tc>
      <w:tc>
        <w:tcPr>
          <w:tcW w:w="3497" w:type="dxa"/>
          <w:vAlign w:val="center"/>
        </w:tcPr>
        <w:p w:rsidR="009E2135" w:rsidRDefault="009E2135" w:rsidP="00EA0DF7">
          <w:pPr>
            <w:pStyle w:val="Nagwek"/>
          </w:pPr>
          <w:r>
            <w:rPr>
              <w:noProof/>
              <w:lang w:eastAsia="pl-PL"/>
            </w:rPr>
            <w:drawing>
              <wp:inline distT="0" distB="0" distL="0" distR="0">
                <wp:extent cx="1897200" cy="514800"/>
                <wp:effectExtent l="0" t="0" r="8255" b="0"/>
                <wp:docPr id="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
                          <a:extLst>
                            <a:ext uri="{28A0092B-C50C-407E-A947-70E740481C1C}">
                              <a14:useLocalDpi xmlns:a14="http://schemas.microsoft.com/office/drawing/2010/main" val="0"/>
                            </a:ext>
                          </a:extLst>
                        </a:blip>
                        <a:stretch>
                          <a:fillRect/>
                        </a:stretch>
                      </pic:blipFill>
                      <pic:spPr>
                        <a:xfrm>
                          <a:off x="0" y="0"/>
                          <a:ext cx="1897200" cy="514800"/>
                        </a:xfrm>
                        <a:prstGeom prst="rect">
                          <a:avLst/>
                        </a:prstGeom>
                      </pic:spPr>
                    </pic:pic>
                  </a:graphicData>
                </a:graphic>
              </wp:inline>
            </w:drawing>
          </w:r>
        </w:p>
      </w:tc>
      <w:tc>
        <w:tcPr>
          <w:tcW w:w="3497" w:type="dxa"/>
          <w:vAlign w:val="center"/>
        </w:tcPr>
        <w:p w:rsidR="009E2135" w:rsidRDefault="009E2135" w:rsidP="00EA0DF7">
          <w:pPr>
            <w:pStyle w:val="Nagwek"/>
          </w:pPr>
          <w:r>
            <w:rPr>
              <w:noProof/>
              <w:lang w:eastAsia="pl-PL"/>
            </w:rPr>
            <w:drawing>
              <wp:inline distT="0" distB="0" distL="0" distR="0">
                <wp:extent cx="1767600" cy="576000"/>
                <wp:effectExtent l="0" t="0" r="4445" b="0"/>
                <wp:docPr id="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
                          <a:extLst>
                            <a:ext uri="{28A0092B-C50C-407E-A947-70E740481C1C}">
                              <a14:useLocalDpi xmlns:a14="http://schemas.microsoft.com/office/drawing/2010/main" val="0"/>
                            </a:ext>
                          </a:extLst>
                        </a:blip>
                        <a:stretch>
                          <a:fillRect/>
                        </a:stretch>
                      </pic:blipFill>
                      <pic:spPr>
                        <a:xfrm>
                          <a:off x="0" y="0"/>
                          <a:ext cx="1767600" cy="576000"/>
                        </a:xfrm>
                        <a:prstGeom prst="rect">
                          <a:avLst/>
                        </a:prstGeom>
                      </pic:spPr>
                    </pic:pic>
                  </a:graphicData>
                </a:graphic>
              </wp:inline>
            </w:drawing>
          </w:r>
        </w:p>
      </w:tc>
    </w:tr>
  </w:tbl>
  <w:p w:rsidR="009E2135" w:rsidRPr="00C1522A" w:rsidRDefault="009E2135" w:rsidP="003967A6">
    <w:pPr>
      <w:pStyle w:val="Nagwek"/>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490" w:type="dxa"/>
      <w:tblInd w:w="-709" w:type="dxa"/>
      <w:tblLook w:val="04A0" w:firstRow="1" w:lastRow="0" w:firstColumn="1" w:lastColumn="0" w:noHBand="0" w:noVBand="1"/>
    </w:tblPr>
    <w:tblGrid>
      <w:gridCol w:w="3496"/>
      <w:gridCol w:w="3497"/>
      <w:gridCol w:w="3497"/>
    </w:tblGrid>
    <w:tr w:rsidR="009E2135" w:rsidTr="00FA1618">
      <w:trPr>
        <w:trHeight w:val="1209"/>
      </w:trPr>
      <w:tc>
        <w:tcPr>
          <w:tcW w:w="3496" w:type="dxa"/>
          <w:vAlign w:val="center"/>
        </w:tcPr>
        <w:p w:rsidR="009E2135" w:rsidRDefault="009E2135" w:rsidP="003967A6">
          <w:pPr>
            <w:pStyle w:val="Nagwek"/>
          </w:pPr>
          <w:r>
            <w:rPr>
              <w:noProof/>
              <w:lang w:eastAsia="pl-PL"/>
            </w:rPr>
            <w:drawing>
              <wp:inline distT="0" distB="0" distL="0" distR="0">
                <wp:extent cx="1238400" cy="691200"/>
                <wp:effectExtent l="0" t="0" r="0" b="0"/>
                <wp:docPr id="1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
                          <a:extLst>
                            <a:ext uri="{28A0092B-C50C-407E-A947-70E740481C1C}">
                              <a14:useLocalDpi xmlns:a14="http://schemas.microsoft.com/office/drawing/2010/main" val="0"/>
                            </a:ext>
                          </a:extLst>
                        </a:blip>
                        <a:stretch>
                          <a:fillRect/>
                        </a:stretch>
                      </pic:blipFill>
                      <pic:spPr>
                        <a:xfrm>
                          <a:off x="0" y="0"/>
                          <a:ext cx="1238400" cy="691200"/>
                        </a:xfrm>
                        <a:prstGeom prst="rect">
                          <a:avLst/>
                        </a:prstGeom>
                      </pic:spPr>
                    </pic:pic>
                  </a:graphicData>
                </a:graphic>
              </wp:inline>
            </w:drawing>
          </w:r>
        </w:p>
      </w:tc>
      <w:tc>
        <w:tcPr>
          <w:tcW w:w="3497" w:type="dxa"/>
          <w:vAlign w:val="center"/>
        </w:tcPr>
        <w:p w:rsidR="009E2135" w:rsidRDefault="009E2135" w:rsidP="003967A6">
          <w:pPr>
            <w:pStyle w:val="Nagwek"/>
          </w:pPr>
          <w:r>
            <w:rPr>
              <w:noProof/>
              <w:lang w:eastAsia="pl-PL"/>
            </w:rPr>
            <w:drawing>
              <wp:inline distT="0" distB="0" distL="0" distR="0">
                <wp:extent cx="1897200" cy="514800"/>
                <wp:effectExtent l="0" t="0" r="8255" b="0"/>
                <wp:docPr id="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
                          <a:extLst>
                            <a:ext uri="{28A0092B-C50C-407E-A947-70E740481C1C}">
                              <a14:useLocalDpi xmlns:a14="http://schemas.microsoft.com/office/drawing/2010/main" val="0"/>
                            </a:ext>
                          </a:extLst>
                        </a:blip>
                        <a:stretch>
                          <a:fillRect/>
                        </a:stretch>
                      </pic:blipFill>
                      <pic:spPr>
                        <a:xfrm>
                          <a:off x="0" y="0"/>
                          <a:ext cx="1897200" cy="514800"/>
                        </a:xfrm>
                        <a:prstGeom prst="rect">
                          <a:avLst/>
                        </a:prstGeom>
                      </pic:spPr>
                    </pic:pic>
                  </a:graphicData>
                </a:graphic>
              </wp:inline>
            </w:drawing>
          </w:r>
        </w:p>
      </w:tc>
      <w:tc>
        <w:tcPr>
          <w:tcW w:w="3497" w:type="dxa"/>
          <w:vAlign w:val="center"/>
        </w:tcPr>
        <w:p w:rsidR="009E2135" w:rsidRDefault="009E2135" w:rsidP="003967A6">
          <w:pPr>
            <w:pStyle w:val="Nagwek"/>
          </w:pPr>
          <w:r>
            <w:rPr>
              <w:noProof/>
              <w:lang w:eastAsia="pl-PL"/>
            </w:rPr>
            <w:drawing>
              <wp:inline distT="0" distB="0" distL="0" distR="0">
                <wp:extent cx="1767600" cy="576000"/>
                <wp:effectExtent l="0" t="0" r="4445" b="0"/>
                <wp:docPr id="1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
                          <a:extLst>
                            <a:ext uri="{28A0092B-C50C-407E-A947-70E740481C1C}">
                              <a14:useLocalDpi xmlns:a14="http://schemas.microsoft.com/office/drawing/2010/main" val="0"/>
                            </a:ext>
                          </a:extLst>
                        </a:blip>
                        <a:stretch>
                          <a:fillRect/>
                        </a:stretch>
                      </pic:blipFill>
                      <pic:spPr>
                        <a:xfrm>
                          <a:off x="0" y="0"/>
                          <a:ext cx="1767600" cy="576000"/>
                        </a:xfrm>
                        <a:prstGeom prst="rect">
                          <a:avLst/>
                        </a:prstGeom>
                      </pic:spPr>
                    </pic:pic>
                  </a:graphicData>
                </a:graphic>
              </wp:inline>
            </w:drawing>
          </w:r>
        </w:p>
      </w:tc>
    </w:tr>
  </w:tbl>
  <w:p w:rsidR="009E2135" w:rsidRPr="00C1522A" w:rsidRDefault="009E2135" w:rsidP="003967A6">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5F92286"/>
    <w:multiLevelType w:val="hybridMultilevel"/>
    <w:tmpl w:val="CCCAE49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19CB47BC"/>
    <w:multiLevelType w:val="hybridMultilevel"/>
    <w:tmpl w:val="834C86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353E4607"/>
    <w:multiLevelType w:val="hybridMultilevel"/>
    <w:tmpl w:val="D3502D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3FD811AD"/>
    <w:multiLevelType w:val="multilevel"/>
    <w:tmpl w:val="EFF63F5C"/>
    <w:lvl w:ilvl="0">
      <w:start w:val="1"/>
      <w:numFmt w:val="decimal"/>
      <w:pStyle w:val="tyturozdz"/>
      <w:lvlText w:val="%1."/>
      <w:lvlJc w:val="left"/>
      <w:pPr>
        <w:ind w:left="357" w:hanging="357"/>
      </w:pPr>
      <w:rPr>
        <w:rFonts w:hint="default"/>
      </w:rPr>
    </w:lvl>
    <w:lvl w:ilvl="1">
      <w:start w:val="1"/>
      <w:numFmt w:val="decimal"/>
      <w:pStyle w:val="tytupodrozdz"/>
      <w:suff w:val="space"/>
      <w:lvlText w:val="%1.%2."/>
      <w:lvlJc w:val="left"/>
      <w:pPr>
        <w:ind w:left="9543" w:hanging="471"/>
      </w:pPr>
      <w:rPr>
        <w:rFonts w:hint="default"/>
      </w:rPr>
    </w:lvl>
    <w:lvl w:ilvl="2">
      <w:start w:val="1"/>
      <w:numFmt w:val="decimal"/>
      <w:pStyle w:val="tytupodr2"/>
      <w:suff w:val="space"/>
      <w:lvlText w:val="%1.%2.%3."/>
      <w:lvlJc w:val="left"/>
      <w:pPr>
        <w:ind w:left="1304" w:hanging="1191"/>
      </w:pPr>
      <w:rPr>
        <w:rFonts w:hint="default"/>
      </w:rPr>
    </w:lvl>
    <w:lvl w:ilvl="3">
      <w:start w:val="1"/>
      <w:numFmt w:val="decimal"/>
      <w:lvlText w:val="%1.%2.%3.%4."/>
      <w:lvlJc w:val="left"/>
      <w:pPr>
        <w:ind w:left="1038" w:hanging="357"/>
      </w:pPr>
      <w:rPr>
        <w:rFonts w:hint="default"/>
      </w:rPr>
    </w:lvl>
    <w:lvl w:ilvl="4">
      <w:start w:val="1"/>
      <w:numFmt w:val="decimal"/>
      <w:lvlText w:val="%1.%2.%3.%4.%5."/>
      <w:lvlJc w:val="left"/>
      <w:pPr>
        <w:ind w:left="1265" w:hanging="357"/>
      </w:pPr>
      <w:rPr>
        <w:rFonts w:hint="default"/>
      </w:rPr>
    </w:lvl>
    <w:lvl w:ilvl="5">
      <w:start w:val="1"/>
      <w:numFmt w:val="decimal"/>
      <w:lvlText w:val="%1.%2.%3.%4.%5.%6."/>
      <w:lvlJc w:val="left"/>
      <w:pPr>
        <w:ind w:left="1492" w:hanging="357"/>
      </w:pPr>
      <w:rPr>
        <w:rFonts w:hint="default"/>
      </w:rPr>
    </w:lvl>
    <w:lvl w:ilvl="6">
      <w:start w:val="1"/>
      <w:numFmt w:val="decimal"/>
      <w:lvlText w:val="%1.%2.%3.%4.%5.%6.%7."/>
      <w:lvlJc w:val="left"/>
      <w:pPr>
        <w:ind w:left="1719" w:hanging="357"/>
      </w:pPr>
      <w:rPr>
        <w:rFonts w:hint="default"/>
      </w:rPr>
    </w:lvl>
    <w:lvl w:ilvl="7">
      <w:start w:val="1"/>
      <w:numFmt w:val="decimal"/>
      <w:lvlText w:val="%1.%2.%3.%4.%5.%6.%7.%8."/>
      <w:lvlJc w:val="left"/>
      <w:pPr>
        <w:ind w:left="1946" w:hanging="357"/>
      </w:pPr>
      <w:rPr>
        <w:rFonts w:hint="default"/>
      </w:rPr>
    </w:lvl>
    <w:lvl w:ilvl="8">
      <w:start w:val="1"/>
      <w:numFmt w:val="decimal"/>
      <w:lvlText w:val="%1.%2.%3.%4.%5.%6.%7.%8.%9."/>
      <w:lvlJc w:val="left"/>
      <w:pPr>
        <w:ind w:left="2173" w:hanging="357"/>
      </w:pPr>
      <w:rPr>
        <w:rFonts w:hint="default"/>
      </w:rPr>
    </w:lvl>
  </w:abstractNum>
  <w:abstractNum w:abstractNumId="4" w15:restartNumberingAfterBreak="0">
    <w:nsid w:val="437D4872"/>
    <w:multiLevelType w:val="hybridMultilevel"/>
    <w:tmpl w:val="0316A98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48BB6945"/>
    <w:multiLevelType w:val="hybridMultilevel"/>
    <w:tmpl w:val="F5485D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4BAB2022"/>
    <w:multiLevelType w:val="hybridMultilevel"/>
    <w:tmpl w:val="F7E0E7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574C374A"/>
    <w:multiLevelType w:val="hybridMultilevel"/>
    <w:tmpl w:val="BB58B49E"/>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5D752A67"/>
    <w:multiLevelType w:val="hybridMultilevel"/>
    <w:tmpl w:val="E39A47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691217D7"/>
    <w:multiLevelType w:val="hybridMultilevel"/>
    <w:tmpl w:val="9AE2786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74EC4D28"/>
    <w:multiLevelType w:val="hybridMultilevel"/>
    <w:tmpl w:val="8A4026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7686445B"/>
    <w:multiLevelType w:val="hybridMultilevel"/>
    <w:tmpl w:val="D1AE88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7B8D2477"/>
    <w:multiLevelType w:val="hybridMultilevel"/>
    <w:tmpl w:val="567C2A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3"/>
  </w:num>
  <w:num w:numId="2">
    <w:abstractNumId w:val="6"/>
  </w:num>
  <w:num w:numId="3">
    <w:abstractNumId w:val="8"/>
  </w:num>
  <w:num w:numId="4">
    <w:abstractNumId w:val="10"/>
  </w:num>
  <w:num w:numId="5">
    <w:abstractNumId w:val="4"/>
  </w:num>
  <w:num w:numId="6">
    <w:abstractNumId w:val="0"/>
  </w:num>
  <w:num w:numId="7">
    <w:abstractNumId w:val="2"/>
  </w:num>
  <w:num w:numId="8">
    <w:abstractNumId w:val="5"/>
  </w:num>
  <w:num w:numId="9">
    <w:abstractNumId w:val="7"/>
  </w:num>
  <w:num w:numId="10">
    <w:abstractNumId w:val="9"/>
  </w:num>
  <w:num w:numId="11">
    <w:abstractNumId w:val="1"/>
  </w:num>
  <w:num w:numId="12">
    <w:abstractNumId w:val="12"/>
  </w:num>
  <w:num w:numId="13">
    <w:abstractNumId w:val="11"/>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evenAndOddHeaders/>
  <w:drawingGridHorizontalSpacing w:val="567"/>
  <w:drawingGridVerticalSpacing w:val="567"/>
  <w:doNotUseMarginsForDrawingGridOrigin/>
  <w:drawingGridHorizontalOrigin w:val="851"/>
  <w:drawingGridVerticalOrigin w:val="851"/>
  <w:characterSpacingControl w:val="doNotCompress"/>
  <w:hdrShapeDefaults>
    <o:shapedefaults v:ext="edit" spidmax="2531"/>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2"/>
  </w:compat>
  <w:rsids>
    <w:rsidRoot w:val="00DD5057"/>
    <w:rsid w:val="0000138E"/>
    <w:rsid w:val="00001A78"/>
    <w:rsid w:val="00006209"/>
    <w:rsid w:val="00006653"/>
    <w:rsid w:val="000101D8"/>
    <w:rsid w:val="00011BBB"/>
    <w:rsid w:val="000127B9"/>
    <w:rsid w:val="000144A1"/>
    <w:rsid w:val="0001549F"/>
    <w:rsid w:val="00016E69"/>
    <w:rsid w:val="000175A7"/>
    <w:rsid w:val="000270B2"/>
    <w:rsid w:val="0003110B"/>
    <w:rsid w:val="00032597"/>
    <w:rsid w:val="00034570"/>
    <w:rsid w:val="00036255"/>
    <w:rsid w:val="00037ABC"/>
    <w:rsid w:val="00040804"/>
    <w:rsid w:val="000413EF"/>
    <w:rsid w:val="00041686"/>
    <w:rsid w:val="0004588B"/>
    <w:rsid w:val="00046624"/>
    <w:rsid w:val="00047C75"/>
    <w:rsid w:val="00056353"/>
    <w:rsid w:val="000566D7"/>
    <w:rsid w:val="00056F5B"/>
    <w:rsid w:val="000577CD"/>
    <w:rsid w:val="00061CB2"/>
    <w:rsid w:val="00062A2C"/>
    <w:rsid w:val="000648A8"/>
    <w:rsid w:val="00065379"/>
    <w:rsid w:val="000657F9"/>
    <w:rsid w:val="0007172B"/>
    <w:rsid w:val="000717E2"/>
    <w:rsid w:val="00073E61"/>
    <w:rsid w:val="00074839"/>
    <w:rsid w:val="000748B1"/>
    <w:rsid w:val="00080A87"/>
    <w:rsid w:val="00082EAD"/>
    <w:rsid w:val="00087C9D"/>
    <w:rsid w:val="00090BA3"/>
    <w:rsid w:val="000921DD"/>
    <w:rsid w:val="0009238E"/>
    <w:rsid w:val="00092996"/>
    <w:rsid w:val="00093117"/>
    <w:rsid w:val="000A3373"/>
    <w:rsid w:val="000A3BE7"/>
    <w:rsid w:val="000A4343"/>
    <w:rsid w:val="000A5068"/>
    <w:rsid w:val="000B05D4"/>
    <w:rsid w:val="000B3A9E"/>
    <w:rsid w:val="000B477C"/>
    <w:rsid w:val="000B580F"/>
    <w:rsid w:val="000C00FA"/>
    <w:rsid w:val="000C2541"/>
    <w:rsid w:val="000C2B4B"/>
    <w:rsid w:val="000C3718"/>
    <w:rsid w:val="000D08A9"/>
    <w:rsid w:val="000D42F2"/>
    <w:rsid w:val="000D5193"/>
    <w:rsid w:val="000E4197"/>
    <w:rsid w:val="000E4724"/>
    <w:rsid w:val="000E4EBD"/>
    <w:rsid w:val="000E656A"/>
    <w:rsid w:val="000E6B02"/>
    <w:rsid w:val="000E73A0"/>
    <w:rsid w:val="000E786A"/>
    <w:rsid w:val="000F041C"/>
    <w:rsid w:val="000F1F1F"/>
    <w:rsid w:val="000F7E47"/>
    <w:rsid w:val="001024F1"/>
    <w:rsid w:val="00102D0D"/>
    <w:rsid w:val="0010566C"/>
    <w:rsid w:val="00106203"/>
    <w:rsid w:val="00106AC2"/>
    <w:rsid w:val="00110485"/>
    <w:rsid w:val="001147D3"/>
    <w:rsid w:val="001152A7"/>
    <w:rsid w:val="0012067E"/>
    <w:rsid w:val="0012135D"/>
    <w:rsid w:val="0012228A"/>
    <w:rsid w:val="001222EC"/>
    <w:rsid w:val="00122D3C"/>
    <w:rsid w:val="00123FAA"/>
    <w:rsid w:val="001244CB"/>
    <w:rsid w:val="00124DFD"/>
    <w:rsid w:val="00125DA3"/>
    <w:rsid w:val="00127FE4"/>
    <w:rsid w:val="0013141A"/>
    <w:rsid w:val="00133BDE"/>
    <w:rsid w:val="00134925"/>
    <w:rsid w:val="00137A70"/>
    <w:rsid w:val="00141367"/>
    <w:rsid w:val="00144ADE"/>
    <w:rsid w:val="00145F7D"/>
    <w:rsid w:val="0014614E"/>
    <w:rsid w:val="00146351"/>
    <w:rsid w:val="00153D94"/>
    <w:rsid w:val="00154C15"/>
    <w:rsid w:val="00154D3F"/>
    <w:rsid w:val="00157955"/>
    <w:rsid w:val="001616F5"/>
    <w:rsid w:val="001621CA"/>
    <w:rsid w:val="001653AF"/>
    <w:rsid w:val="00165BB5"/>
    <w:rsid w:val="00171D4E"/>
    <w:rsid w:val="0017298C"/>
    <w:rsid w:val="0017754F"/>
    <w:rsid w:val="00181677"/>
    <w:rsid w:val="001879DC"/>
    <w:rsid w:val="00197866"/>
    <w:rsid w:val="001A0110"/>
    <w:rsid w:val="001A4F4D"/>
    <w:rsid w:val="001B2383"/>
    <w:rsid w:val="001B3AFB"/>
    <w:rsid w:val="001B750C"/>
    <w:rsid w:val="001C2A70"/>
    <w:rsid w:val="001C3BFA"/>
    <w:rsid w:val="001C5417"/>
    <w:rsid w:val="001D160D"/>
    <w:rsid w:val="001D6266"/>
    <w:rsid w:val="001D6708"/>
    <w:rsid w:val="001D6AAE"/>
    <w:rsid w:val="001E20F3"/>
    <w:rsid w:val="001E30CC"/>
    <w:rsid w:val="001E489D"/>
    <w:rsid w:val="001E54DF"/>
    <w:rsid w:val="001E5D5D"/>
    <w:rsid w:val="001E6ECD"/>
    <w:rsid w:val="001E715E"/>
    <w:rsid w:val="001F102C"/>
    <w:rsid w:val="001F6BF1"/>
    <w:rsid w:val="001F7FEB"/>
    <w:rsid w:val="002001D4"/>
    <w:rsid w:val="00200BC4"/>
    <w:rsid w:val="00200C27"/>
    <w:rsid w:val="00203DE2"/>
    <w:rsid w:val="0020667C"/>
    <w:rsid w:val="002076B5"/>
    <w:rsid w:val="002107DD"/>
    <w:rsid w:val="00211595"/>
    <w:rsid w:val="0021171F"/>
    <w:rsid w:val="00212BB3"/>
    <w:rsid w:val="00213193"/>
    <w:rsid w:val="00216A81"/>
    <w:rsid w:val="0022103E"/>
    <w:rsid w:val="00222486"/>
    <w:rsid w:val="00222AFD"/>
    <w:rsid w:val="00223D2C"/>
    <w:rsid w:val="00224367"/>
    <w:rsid w:val="00224BEE"/>
    <w:rsid w:val="00225411"/>
    <w:rsid w:val="00226855"/>
    <w:rsid w:val="002268BE"/>
    <w:rsid w:val="00230469"/>
    <w:rsid w:val="00230A23"/>
    <w:rsid w:val="00230E8F"/>
    <w:rsid w:val="0023214D"/>
    <w:rsid w:val="00232406"/>
    <w:rsid w:val="00232A5B"/>
    <w:rsid w:val="00234C0A"/>
    <w:rsid w:val="0023669A"/>
    <w:rsid w:val="00240449"/>
    <w:rsid w:val="00241FD5"/>
    <w:rsid w:val="00242B07"/>
    <w:rsid w:val="00247926"/>
    <w:rsid w:val="002519E2"/>
    <w:rsid w:val="00251EB7"/>
    <w:rsid w:val="00252C34"/>
    <w:rsid w:val="00254F91"/>
    <w:rsid w:val="002560BB"/>
    <w:rsid w:val="002609C6"/>
    <w:rsid w:val="00262747"/>
    <w:rsid w:val="00263645"/>
    <w:rsid w:val="00263801"/>
    <w:rsid w:val="0026411A"/>
    <w:rsid w:val="0026644D"/>
    <w:rsid w:val="002716D0"/>
    <w:rsid w:val="00272058"/>
    <w:rsid w:val="00272376"/>
    <w:rsid w:val="00272C6F"/>
    <w:rsid w:val="00274A40"/>
    <w:rsid w:val="002767CD"/>
    <w:rsid w:val="002802BA"/>
    <w:rsid w:val="00283FC0"/>
    <w:rsid w:val="0028504C"/>
    <w:rsid w:val="0028603B"/>
    <w:rsid w:val="00291421"/>
    <w:rsid w:val="002914B1"/>
    <w:rsid w:val="00292842"/>
    <w:rsid w:val="00292ADF"/>
    <w:rsid w:val="00294FEA"/>
    <w:rsid w:val="002A21A2"/>
    <w:rsid w:val="002A231B"/>
    <w:rsid w:val="002A5567"/>
    <w:rsid w:val="002A63BC"/>
    <w:rsid w:val="002A73DA"/>
    <w:rsid w:val="002C1422"/>
    <w:rsid w:val="002C15A1"/>
    <w:rsid w:val="002C16D9"/>
    <w:rsid w:val="002C372D"/>
    <w:rsid w:val="002C5B15"/>
    <w:rsid w:val="002C5D89"/>
    <w:rsid w:val="002C6897"/>
    <w:rsid w:val="002D04D3"/>
    <w:rsid w:val="002D050C"/>
    <w:rsid w:val="002D0802"/>
    <w:rsid w:val="002D6263"/>
    <w:rsid w:val="002D726E"/>
    <w:rsid w:val="002E1028"/>
    <w:rsid w:val="002E254F"/>
    <w:rsid w:val="002E2ECF"/>
    <w:rsid w:val="002E449C"/>
    <w:rsid w:val="002E453B"/>
    <w:rsid w:val="002E46A2"/>
    <w:rsid w:val="002E583C"/>
    <w:rsid w:val="002E5C79"/>
    <w:rsid w:val="002E7A6C"/>
    <w:rsid w:val="002F1882"/>
    <w:rsid w:val="002F2DD1"/>
    <w:rsid w:val="002F3BCD"/>
    <w:rsid w:val="003035F2"/>
    <w:rsid w:val="00303C1C"/>
    <w:rsid w:val="00306E68"/>
    <w:rsid w:val="00307561"/>
    <w:rsid w:val="003077C9"/>
    <w:rsid w:val="00310A44"/>
    <w:rsid w:val="003164D3"/>
    <w:rsid w:val="00317CD9"/>
    <w:rsid w:val="003269BA"/>
    <w:rsid w:val="0033038F"/>
    <w:rsid w:val="00331A26"/>
    <w:rsid w:val="003334E2"/>
    <w:rsid w:val="00334464"/>
    <w:rsid w:val="003344F9"/>
    <w:rsid w:val="00336C5C"/>
    <w:rsid w:val="0034052B"/>
    <w:rsid w:val="00340E60"/>
    <w:rsid w:val="00340F0E"/>
    <w:rsid w:val="003424D9"/>
    <w:rsid w:val="00342DCD"/>
    <w:rsid w:val="00344284"/>
    <w:rsid w:val="00345E81"/>
    <w:rsid w:val="0034693A"/>
    <w:rsid w:val="00351143"/>
    <w:rsid w:val="00351793"/>
    <w:rsid w:val="0035452B"/>
    <w:rsid w:val="0035500B"/>
    <w:rsid w:val="00355A80"/>
    <w:rsid w:val="00357442"/>
    <w:rsid w:val="003632C2"/>
    <w:rsid w:val="0037155A"/>
    <w:rsid w:val="003761B9"/>
    <w:rsid w:val="00377709"/>
    <w:rsid w:val="0038162C"/>
    <w:rsid w:val="00382A78"/>
    <w:rsid w:val="0038642E"/>
    <w:rsid w:val="00386551"/>
    <w:rsid w:val="003865EB"/>
    <w:rsid w:val="00394174"/>
    <w:rsid w:val="00394C5E"/>
    <w:rsid w:val="00395F11"/>
    <w:rsid w:val="003967A6"/>
    <w:rsid w:val="003A1BFB"/>
    <w:rsid w:val="003A2B27"/>
    <w:rsid w:val="003A5177"/>
    <w:rsid w:val="003A604E"/>
    <w:rsid w:val="003A645D"/>
    <w:rsid w:val="003B1A6D"/>
    <w:rsid w:val="003B1AF4"/>
    <w:rsid w:val="003B4C9E"/>
    <w:rsid w:val="003B4FD9"/>
    <w:rsid w:val="003C0C1C"/>
    <w:rsid w:val="003C0FBE"/>
    <w:rsid w:val="003C20CC"/>
    <w:rsid w:val="003C2FDF"/>
    <w:rsid w:val="003C3AB9"/>
    <w:rsid w:val="003C5A3A"/>
    <w:rsid w:val="003C5D19"/>
    <w:rsid w:val="003C7581"/>
    <w:rsid w:val="003D3C63"/>
    <w:rsid w:val="003D4EC7"/>
    <w:rsid w:val="003D65F1"/>
    <w:rsid w:val="003D708A"/>
    <w:rsid w:val="003E0E86"/>
    <w:rsid w:val="003E76A4"/>
    <w:rsid w:val="003F4204"/>
    <w:rsid w:val="003F4786"/>
    <w:rsid w:val="003F5269"/>
    <w:rsid w:val="003F782C"/>
    <w:rsid w:val="003F7F5F"/>
    <w:rsid w:val="00403A5B"/>
    <w:rsid w:val="00407446"/>
    <w:rsid w:val="00407ADE"/>
    <w:rsid w:val="00407FDD"/>
    <w:rsid w:val="00413641"/>
    <w:rsid w:val="00414D65"/>
    <w:rsid w:val="00415219"/>
    <w:rsid w:val="00415E85"/>
    <w:rsid w:val="004163A4"/>
    <w:rsid w:val="00416F32"/>
    <w:rsid w:val="0041742C"/>
    <w:rsid w:val="00417468"/>
    <w:rsid w:val="0042484A"/>
    <w:rsid w:val="004260EA"/>
    <w:rsid w:val="00431ACD"/>
    <w:rsid w:val="00435A2D"/>
    <w:rsid w:val="00442543"/>
    <w:rsid w:val="004438C1"/>
    <w:rsid w:val="004448E3"/>
    <w:rsid w:val="00444B2E"/>
    <w:rsid w:val="00444C62"/>
    <w:rsid w:val="00445284"/>
    <w:rsid w:val="00446230"/>
    <w:rsid w:val="004540BE"/>
    <w:rsid w:val="00454306"/>
    <w:rsid w:val="004574C5"/>
    <w:rsid w:val="00460522"/>
    <w:rsid w:val="0046575A"/>
    <w:rsid w:val="0046711D"/>
    <w:rsid w:val="00467715"/>
    <w:rsid w:val="00476075"/>
    <w:rsid w:val="00480ECF"/>
    <w:rsid w:val="00484B55"/>
    <w:rsid w:val="00487B2C"/>
    <w:rsid w:val="00487E8B"/>
    <w:rsid w:val="00490306"/>
    <w:rsid w:val="0049060A"/>
    <w:rsid w:val="00493383"/>
    <w:rsid w:val="00494FA5"/>
    <w:rsid w:val="00495881"/>
    <w:rsid w:val="0049591C"/>
    <w:rsid w:val="00497ABF"/>
    <w:rsid w:val="00497BE5"/>
    <w:rsid w:val="004A033A"/>
    <w:rsid w:val="004A2EAC"/>
    <w:rsid w:val="004A6BB6"/>
    <w:rsid w:val="004A7720"/>
    <w:rsid w:val="004B17E3"/>
    <w:rsid w:val="004B3955"/>
    <w:rsid w:val="004B3DA9"/>
    <w:rsid w:val="004B7873"/>
    <w:rsid w:val="004C2EA8"/>
    <w:rsid w:val="004C34B7"/>
    <w:rsid w:val="004C4D25"/>
    <w:rsid w:val="004C5043"/>
    <w:rsid w:val="004D145D"/>
    <w:rsid w:val="004D16BA"/>
    <w:rsid w:val="004D3BCA"/>
    <w:rsid w:val="004D4014"/>
    <w:rsid w:val="004D4420"/>
    <w:rsid w:val="004D4D55"/>
    <w:rsid w:val="004D4E74"/>
    <w:rsid w:val="004E2D31"/>
    <w:rsid w:val="004E5736"/>
    <w:rsid w:val="004E57C1"/>
    <w:rsid w:val="004E5B39"/>
    <w:rsid w:val="004E643F"/>
    <w:rsid w:val="004E7391"/>
    <w:rsid w:val="004F0F39"/>
    <w:rsid w:val="004F35E4"/>
    <w:rsid w:val="004F389A"/>
    <w:rsid w:val="004F4D35"/>
    <w:rsid w:val="004F5A3C"/>
    <w:rsid w:val="0050090A"/>
    <w:rsid w:val="005009E0"/>
    <w:rsid w:val="00501CC3"/>
    <w:rsid w:val="005057B8"/>
    <w:rsid w:val="00507DC3"/>
    <w:rsid w:val="00511F41"/>
    <w:rsid w:val="005133D1"/>
    <w:rsid w:val="00513459"/>
    <w:rsid w:val="005134AC"/>
    <w:rsid w:val="005136FF"/>
    <w:rsid w:val="00514B7A"/>
    <w:rsid w:val="00515DB7"/>
    <w:rsid w:val="00516170"/>
    <w:rsid w:val="00516D71"/>
    <w:rsid w:val="005228DB"/>
    <w:rsid w:val="005234C9"/>
    <w:rsid w:val="00525B1F"/>
    <w:rsid w:val="00525EFC"/>
    <w:rsid w:val="00532676"/>
    <w:rsid w:val="005330E1"/>
    <w:rsid w:val="005353A1"/>
    <w:rsid w:val="00540B69"/>
    <w:rsid w:val="00543211"/>
    <w:rsid w:val="0054516B"/>
    <w:rsid w:val="0054582E"/>
    <w:rsid w:val="00546364"/>
    <w:rsid w:val="00546CC8"/>
    <w:rsid w:val="005471B3"/>
    <w:rsid w:val="0055397B"/>
    <w:rsid w:val="00555CBD"/>
    <w:rsid w:val="00557F8E"/>
    <w:rsid w:val="0056115A"/>
    <w:rsid w:val="00562001"/>
    <w:rsid w:val="00562B23"/>
    <w:rsid w:val="00562C3E"/>
    <w:rsid w:val="00562EA5"/>
    <w:rsid w:val="005678AA"/>
    <w:rsid w:val="0057397E"/>
    <w:rsid w:val="00574357"/>
    <w:rsid w:val="0057523D"/>
    <w:rsid w:val="005815C3"/>
    <w:rsid w:val="005818C2"/>
    <w:rsid w:val="00582CAD"/>
    <w:rsid w:val="00583247"/>
    <w:rsid w:val="005839AB"/>
    <w:rsid w:val="00587F80"/>
    <w:rsid w:val="0059183B"/>
    <w:rsid w:val="005944A3"/>
    <w:rsid w:val="005974DE"/>
    <w:rsid w:val="005A00DB"/>
    <w:rsid w:val="005A02F0"/>
    <w:rsid w:val="005A5404"/>
    <w:rsid w:val="005A745E"/>
    <w:rsid w:val="005B00D5"/>
    <w:rsid w:val="005B55E7"/>
    <w:rsid w:val="005B78A0"/>
    <w:rsid w:val="005C0537"/>
    <w:rsid w:val="005C150D"/>
    <w:rsid w:val="005C5A9C"/>
    <w:rsid w:val="005D2073"/>
    <w:rsid w:val="005D4193"/>
    <w:rsid w:val="005D60BE"/>
    <w:rsid w:val="005D7E1E"/>
    <w:rsid w:val="005E1178"/>
    <w:rsid w:val="005E27F4"/>
    <w:rsid w:val="005E2EF5"/>
    <w:rsid w:val="005E6895"/>
    <w:rsid w:val="005EF003"/>
    <w:rsid w:val="005F1847"/>
    <w:rsid w:val="005F20F8"/>
    <w:rsid w:val="005F505B"/>
    <w:rsid w:val="005F64C8"/>
    <w:rsid w:val="005F6CDC"/>
    <w:rsid w:val="005F7C50"/>
    <w:rsid w:val="005F7DC5"/>
    <w:rsid w:val="00602DF6"/>
    <w:rsid w:val="00604DA1"/>
    <w:rsid w:val="00606C50"/>
    <w:rsid w:val="00610693"/>
    <w:rsid w:val="0062037B"/>
    <w:rsid w:val="006216AF"/>
    <w:rsid w:val="00623A6A"/>
    <w:rsid w:val="006242A4"/>
    <w:rsid w:val="00624C12"/>
    <w:rsid w:val="00625B54"/>
    <w:rsid w:val="006266F5"/>
    <w:rsid w:val="00627847"/>
    <w:rsid w:val="006307DB"/>
    <w:rsid w:val="006342D8"/>
    <w:rsid w:val="00641EF6"/>
    <w:rsid w:val="00642AEB"/>
    <w:rsid w:val="00642BE6"/>
    <w:rsid w:val="00642C70"/>
    <w:rsid w:val="00643DB1"/>
    <w:rsid w:val="006451C5"/>
    <w:rsid w:val="006454A4"/>
    <w:rsid w:val="00645A37"/>
    <w:rsid w:val="00646D63"/>
    <w:rsid w:val="00646FEB"/>
    <w:rsid w:val="006515D6"/>
    <w:rsid w:val="00657FA6"/>
    <w:rsid w:val="00660F87"/>
    <w:rsid w:val="006624AE"/>
    <w:rsid w:val="00664581"/>
    <w:rsid w:val="00672823"/>
    <w:rsid w:val="00675D3C"/>
    <w:rsid w:val="0067642E"/>
    <w:rsid w:val="00677113"/>
    <w:rsid w:val="00677D47"/>
    <w:rsid w:val="00681A7B"/>
    <w:rsid w:val="006823D0"/>
    <w:rsid w:val="0068387A"/>
    <w:rsid w:val="00684919"/>
    <w:rsid w:val="0068643E"/>
    <w:rsid w:val="00691437"/>
    <w:rsid w:val="00692D5D"/>
    <w:rsid w:val="00695995"/>
    <w:rsid w:val="006A05E1"/>
    <w:rsid w:val="006A2546"/>
    <w:rsid w:val="006A299A"/>
    <w:rsid w:val="006A30E9"/>
    <w:rsid w:val="006A3CDB"/>
    <w:rsid w:val="006A413A"/>
    <w:rsid w:val="006A4FF0"/>
    <w:rsid w:val="006B4758"/>
    <w:rsid w:val="006B633B"/>
    <w:rsid w:val="006B6ED5"/>
    <w:rsid w:val="006B71F6"/>
    <w:rsid w:val="006C1DB7"/>
    <w:rsid w:val="006C5DDE"/>
    <w:rsid w:val="006C6EA1"/>
    <w:rsid w:val="006C74C1"/>
    <w:rsid w:val="006D1058"/>
    <w:rsid w:val="006D179B"/>
    <w:rsid w:val="006D2120"/>
    <w:rsid w:val="006D25D9"/>
    <w:rsid w:val="006D5BBE"/>
    <w:rsid w:val="006D7034"/>
    <w:rsid w:val="006D7EBD"/>
    <w:rsid w:val="006E0819"/>
    <w:rsid w:val="006E2EE6"/>
    <w:rsid w:val="006E3154"/>
    <w:rsid w:val="006E3839"/>
    <w:rsid w:val="006E4CC9"/>
    <w:rsid w:val="006E5387"/>
    <w:rsid w:val="006E62D6"/>
    <w:rsid w:val="006F0031"/>
    <w:rsid w:val="006F33DC"/>
    <w:rsid w:val="00705C52"/>
    <w:rsid w:val="00712F93"/>
    <w:rsid w:val="00713A3D"/>
    <w:rsid w:val="00716362"/>
    <w:rsid w:val="00716E68"/>
    <w:rsid w:val="0072085A"/>
    <w:rsid w:val="00725E06"/>
    <w:rsid w:val="00726248"/>
    <w:rsid w:val="007265D1"/>
    <w:rsid w:val="0072679F"/>
    <w:rsid w:val="00732324"/>
    <w:rsid w:val="00732E88"/>
    <w:rsid w:val="00733C0A"/>
    <w:rsid w:val="00733D01"/>
    <w:rsid w:val="00736ABA"/>
    <w:rsid w:val="0073782E"/>
    <w:rsid w:val="0074302F"/>
    <w:rsid w:val="00746AE5"/>
    <w:rsid w:val="0075024E"/>
    <w:rsid w:val="00750D7A"/>
    <w:rsid w:val="007511A5"/>
    <w:rsid w:val="00754501"/>
    <w:rsid w:val="007627AF"/>
    <w:rsid w:val="00763C67"/>
    <w:rsid w:val="007671F7"/>
    <w:rsid w:val="007679B5"/>
    <w:rsid w:val="00767A49"/>
    <w:rsid w:val="007711C2"/>
    <w:rsid w:val="00771724"/>
    <w:rsid w:val="00775669"/>
    <w:rsid w:val="0077751B"/>
    <w:rsid w:val="007777D4"/>
    <w:rsid w:val="00782950"/>
    <w:rsid w:val="00782DF4"/>
    <w:rsid w:val="00783561"/>
    <w:rsid w:val="00783F48"/>
    <w:rsid w:val="007842D4"/>
    <w:rsid w:val="007865E7"/>
    <w:rsid w:val="00786C2F"/>
    <w:rsid w:val="00790426"/>
    <w:rsid w:val="00794472"/>
    <w:rsid w:val="00795609"/>
    <w:rsid w:val="007A0012"/>
    <w:rsid w:val="007A0CAB"/>
    <w:rsid w:val="007A0DF4"/>
    <w:rsid w:val="007A18FE"/>
    <w:rsid w:val="007A468B"/>
    <w:rsid w:val="007A56F6"/>
    <w:rsid w:val="007B167A"/>
    <w:rsid w:val="007B1966"/>
    <w:rsid w:val="007B35E3"/>
    <w:rsid w:val="007B3C6E"/>
    <w:rsid w:val="007B76DC"/>
    <w:rsid w:val="007C14D1"/>
    <w:rsid w:val="007C1B43"/>
    <w:rsid w:val="007C3326"/>
    <w:rsid w:val="007C3820"/>
    <w:rsid w:val="007C3C78"/>
    <w:rsid w:val="007C6D6E"/>
    <w:rsid w:val="007D0840"/>
    <w:rsid w:val="007D484F"/>
    <w:rsid w:val="007E3221"/>
    <w:rsid w:val="007E4046"/>
    <w:rsid w:val="007F1760"/>
    <w:rsid w:val="007F429C"/>
    <w:rsid w:val="007F6281"/>
    <w:rsid w:val="007F6BD2"/>
    <w:rsid w:val="007F7E3E"/>
    <w:rsid w:val="00800E21"/>
    <w:rsid w:val="00802DFE"/>
    <w:rsid w:val="0080594E"/>
    <w:rsid w:val="008066CB"/>
    <w:rsid w:val="00806859"/>
    <w:rsid w:val="00811243"/>
    <w:rsid w:val="008132E8"/>
    <w:rsid w:val="00814824"/>
    <w:rsid w:val="00817058"/>
    <w:rsid w:val="0081784F"/>
    <w:rsid w:val="00820409"/>
    <w:rsid w:val="00823D4E"/>
    <w:rsid w:val="008240FF"/>
    <w:rsid w:val="00824B07"/>
    <w:rsid w:val="00824E2F"/>
    <w:rsid w:val="00825497"/>
    <w:rsid w:val="0082580A"/>
    <w:rsid w:val="008313E7"/>
    <w:rsid w:val="0083312A"/>
    <w:rsid w:val="00835D82"/>
    <w:rsid w:val="00837865"/>
    <w:rsid w:val="008400F2"/>
    <w:rsid w:val="0084393D"/>
    <w:rsid w:val="00845BEE"/>
    <w:rsid w:val="00853547"/>
    <w:rsid w:val="00857305"/>
    <w:rsid w:val="00857C81"/>
    <w:rsid w:val="00861758"/>
    <w:rsid w:val="00862BFF"/>
    <w:rsid w:val="008644AB"/>
    <w:rsid w:val="00864D8F"/>
    <w:rsid w:val="0087627B"/>
    <w:rsid w:val="00876431"/>
    <w:rsid w:val="00877C71"/>
    <w:rsid w:val="00880A6C"/>
    <w:rsid w:val="00880C09"/>
    <w:rsid w:val="00885FD1"/>
    <w:rsid w:val="00887630"/>
    <w:rsid w:val="00890BF2"/>
    <w:rsid w:val="008913A0"/>
    <w:rsid w:val="00891A05"/>
    <w:rsid w:val="00891C81"/>
    <w:rsid w:val="00891CAF"/>
    <w:rsid w:val="00892A77"/>
    <w:rsid w:val="00895F67"/>
    <w:rsid w:val="00897AA6"/>
    <w:rsid w:val="008A09A7"/>
    <w:rsid w:val="008A50C5"/>
    <w:rsid w:val="008A664A"/>
    <w:rsid w:val="008B3204"/>
    <w:rsid w:val="008B6934"/>
    <w:rsid w:val="008C03F9"/>
    <w:rsid w:val="008C1C4F"/>
    <w:rsid w:val="008C22EE"/>
    <w:rsid w:val="008C38A8"/>
    <w:rsid w:val="008C4B41"/>
    <w:rsid w:val="008C7157"/>
    <w:rsid w:val="008C73A9"/>
    <w:rsid w:val="008C7ECF"/>
    <w:rsid w:val="008D243F"/>
    <w:rsid w:val="008D2E97"/>
    <w:rsid w:val="008D3684"/>
    <w:rsid w:val="008D6E3C"/>
    <w:rsid w:val="008D7678"/>
    <w:rsid w:val="008D7DF0"/>
    <w:rsid w:val="008E158E"/>
    <w:rsid w:val="008E4849"/>
    <w:rsid w:val="008E5271"/>
    <w:rsid w:val="008F0B3A"/>
    <w:rsid w:val="008F18F1"/>
    <w:rsid w:val="008F2AF7"/>
    <w:rsid w:val="008F3D5F"/>
    <w:rsid w:val="008F4AE2"/>
    <w:rsid w:val="008F4F07"/>
    <w:rsid w:val="008F4F1C"/>
    <w:rsid w:val="008F5C4C"/>
    <w:rsid w:val="008F6486"/>
    <w:rsid w:val="008F6FD6"/>
    <w:rsid w:val="008F794A"/>
    <w:rsid w:val="008F7D03"/>
    <w:rsid w:val="009013FD"/>
    <w:rsid w:val="00903A53"/>
    <w:rsid w:val="00904888"/>
    <w:rsid w:val="00904F10"/>
    <w:rsid w:val="009057B7"/>
    <w:rsid w:val="00906715"/>
    <w:rsid w:val="00906D78"/>
    <w:rsid w:val="00911A9A"/>
    <w:rsid w:val="00912712"/>
    <w:rsid w:val="009145FA"/>
    <w:rsid w:val="00914C3B"/>
    <w:rsid w:val="00916722"/>
    <w:rsid w:val="00921EF4"/>
    <w:rsid w:val="00924493"/>
    <w:rsid w:val="009246BF"/>
    <w:rsid w:val="0093124F"/>
    <w:rsid w:val="00931FB0"/>
    <w:rsid w:val="00934BD3"/>
    <w:rsid w:val="00934E5E"/>
    <w:rsid w:val="00937A77"/>
    <w:rsid w:val="009403AE"/>
    <w:rsid w:val="00941CBB"/>
    <w:rsid w:val="0094235A"/>
    <w:rsid w:val="0094495E"/>
    <w:rsid w:val="009451D1"/>
    <w:rsid w:val="00946BF9"/>
    <w:rsid w:val="0095071B"/>
    <w:rsid w:val="00954C7C"/>
    <w:rsid w:val="00957FCA"/>
    <w:rsid w:val="00962F64"/>
    <w:rsid w:val="009635BD"/>
    <w:rsid w:val="00963715"/>
    <w:rsid w:val="00963F06"/>
    <w:rsid w:val="00964323"/>
    <w:rsid w:val="00966F33"/>
    <w:rsid w:val="00970338"/>
    <w:rsid w:val="009742DB"/>
    <w:rsid w:val="00975A7E"/>
    <w:rsid w:val="00982310"/>
    <w:rsid w:val="0098360A"/>
    <w:rsid w:val="0098731B"/>
    <w:rsid w:val="00993E6B"/>
    <w:rsid w:val="00994BF0"/>
    <w:rsid w:val="00995EC0"/>
    <w:rsid w:val="009A0D97"/>
    <w:rsid w:val="009A24CC"/>
    <w:rsid w:val="009A36C8"/>
    <w:rsid w:val="009A5B09"/>
    <w:rsid w:val="009A701F"/>
    <w:rsid w:val="009B00B4"/>
    <w:rsid w:val="009B32BB"/>
    <w:rsid w:val="009B49BB"/>
    <w:rsid w:val="009B5E28"/>
    <w:rsid w:val="009B6281"/>
    <w:rsid w:val="009B769F"/>
    <w:rsid w:val="009B76C7"/>
    <w:rsid w:val="009C21C8"/>
    <w:rsid w:val="009C2E1C"/>
    <w:rsid w:val="009C3DF4"/>
    <w:rsid w:val="009C4C2E"/>
    <w:rsid w:val="009C56B1"/>
    <w:rsid w:val="009C6524"/>
    <w:rsid w:val="009D073B"/>
    <w:rsid w:val="009D1698"/>
    <w:rsid w:val="009D30AE"/>
    <w:rsid w:val="009D60F3"/>
    <w:rsid w:val="009D63B2"/>
    <w:rsid w:val="009E07C4"/>
    <w:rsid w:val="009E0B7A"/>
    <w:rsid w:val="009E16CB"/>
    <w:rsid w:val="009E2135"/>
    <w:rsid w:val="009E3EC6"/>
    <w:rsid w:val="009E4787"/>
    <w:rsid w:val="009E636B"/>
    <w:rsid w:val="009F00E5"/>
    <w:rsid w:val="009F179F"/>
    <w:rsid w:val="009F4337"/>
    <w:rsid w:val="009F49B7"/>
    <w:rsid w:val="009F5756"/>
    <w:rsid w:val="009F5BBF"/>
    <w:rsid w:val="009F69CC"/>
    <w:rsid w:val="009F7BDE"/>
    <w:rsid w:val="00A00382"/>
    <w:rsid w:val="00A003D5"/>
    <w:rsid w:val="00A0045C"/>
    <w:rsid w:val="00A004CD"/>
    <w:rsid w:val="00A03264"/>
    <w:rsid w:val="00A12812"/>
    <w:rsid w:val="00A128D7"/>
    <w:rsid w:val="00A217D7"/>
    <w:rsid w:val="00A23181"/>
    <w:rsid w:val="00A24BD4"/>
    <w:rsid w:val="00A2654F"/>
    <w:rsid w:val="00A32E84"/>
    <w:rsid w:val="00A35055"/>
    <w:rsid w:val="00A35DDA"/>
    <w:rsid w:val="00A35F44"/>
    <w:rsid w:val="00A36D3F"/>
    <w:rsid w:val="00A3763E"/>
    <w:rsid w:val="00A37F76"/>
    <w:rsid w:val="00A41641"/>
    <w:rsid w:val="00A46445"/>
    <w:rsid w:val="00A51468"/>
    <w:rsid w:val="00A54F69"/>
    <w:rsid w:val="00A578A0"/>
    <w:rsid w:val="00A578B1"/>
    <w:rsid w:val="00A603FA"/>
    <w:rsid w:val="00A6131E"/>
    <w:rsid w:val="00A6149C"/>
    <w:rsid w:val="00A65193"/>
    <w:rsid w:val="00A66237"/>
    <w:rsid w:val="00A70288"/>
    <w:rsid w:val="00A74945"/>
    <w:rsid w:val="00A75D6A"/>
    <w:rsid w:val="00A75E43"/>
    <w:rsid w:val="00A765A4"/>
    <w:rsid w:val="00A76A94"/>
    <w:rsid w:val="00A7708A"/>
    <w:rsid w:val="00A822A0"/>
    <w:rsid w:val="00A852F7"/>
    <w:rsid w:val="00A86B21"/>
    <w:rsid w:val="00A8798D"/>
    <w:rsid w:val="00A9116A"/>
    <w:rsid w:val="00A91EAE"/>
    <w:rsid w:val="00A94DD9"/>
    <w:rsid w:val="00A95FAF"/>
    <w:rsid w:val="00A9745B"/>
    <w:rsid w:val="00AA0C97"/>
    <w:rsid w:val="00AA50C9"/>
    <w:rsid w:val="00AA58D7"/>
    <w:rsid w:val="00AA7159"/>
    <w:rsid w:val="00AB4179"/>
    <w:rsid w:val="00AB4585"/>
    <w:rsid w:val="00AC1A6D"/>
    <w:rsid w:val="00AC1F22"/>
    <w:rsid w:val="00AC2F7E"/>
    <w:rsid w:val="00AC5053"/>
    <w:rsid w:val="00AC56D3"/>
    <w:rsid w:val="00AC5BC9"/>
    <w:rsid w:val="00AC7B6A"/>
    <w:rsid w:val="00AC7D0A"/>
    <w:rsid w:val="00AD5DE4"/>
    <w:rsid w:val="00AD6DBC"/>
    <w:rsid w:val="00AD6ED5"/>
    <w:rsid w:val="00AE0178"/>
    <w:rsid w:val="00AE17FD"/>
    <w:rsid w:val="00AE2258"/>
    <w:rsid w:val="00AE2AFE"/>
    <w:rsid w:val="00AE2FE9"/>
    <w:rsid w:val="00AE330E"/>
    <w:rsid w:val="00AE53DE"/>
    <w:rsid w:val="00AE603C"/>
    <w:rsid w:val="00AF121D"/>
    <w:rsid w:val="00AF344E"/>
    <w:rsid w:val="00AF3B42"/>
    <w:rsid w:val="00AF4201"/>
    <w:rsid w:val="00AF50FA"/>
    <w:rsid w:val="00AF60C4"/>
    <w:rsid w:val="00B00FDE"/>
    <w:rsid w:val="00B01360"/>
    <w:rsid w:val="00B03E8C"/>
    <w:rsid w:val="00B10F52"/>
    <w:rsid w:val="00B1183B"/>
    <w:rsid w:val="00B1318E"/>
    <w:rsid w:val="00B13635"/>
    <w:rsid w:val="00B177AB"/>
    <w:rsid w:val="00B20DE0"/>
    <w:rsid w:val="00B211EA"/>
    <w:rsid w:val="00B21A4F"/>
    <w:rsid w:val="00B226BA"/>
    <w:rsid w:val="00B23498"/>
    <w:rsid w:val="00B26DE4"/>
    <w:rsid w:val="00B27D19"/>
    <w:rsid w:val="00B30C2F"/>
    <w:rsid w:val="00B32CB3"/>
    <w:rsid w:val="00B34152"/>
    <w:rsid w:val="00B35B79"/>
    <w:rsid w:val="00B36180"/>
    <w:rsid w:val="00B36A59"/>
    <w:rsid w:val="00B36C0F"/>
    <w:rsid w:val="00B40DBD"/>
    <w:rsid w:val="00B417CF"/>
    <w:rsid w:val="00B47ECE"/>
    <w:rsid w:val="00B509A3"/>
    <w:rsid w:val="00B52916"/>
    <w:rsid w:val="00B54FF3"/>
    <w:rsid w:val="00B553C5"/>
    <w:rsid w:val="00B55A51"/>
    <w:rsid w:val="00B55E4A"/>
    <w:rsid w:val="00B5674E"/>
    <w:rsid w:val="00B57951"/>
    <w:rsid w:val="00B57A14"/>
    <w:rsid w:val="00B62634"/>
    <w:rsid w:val="00B629D5"/>
    <w:rsid w:val="00B65127"/>
    <w:rsid w:val="00B65393"/>
    <w:rsid w:val="00B66D27"/>
    <w:rsid w:val="00B66E2A"/>
    <w:rsid w:val="00B71273"/>
    <w:rsid w:val="00B738D3"/>
    <w:rsid w:val="00B75C00"/>
    <w:rsid w:val="00B764C4"/>
    <w:rsid w:val="00B81265"/>
    <w:rsid w:val="00B81EAC"/>
    <w:rsid w:val="00B85053"/>
    <w:rsid w:val="00B863D1"/>
    <w:rsid w:val="00B91710"/>
    <w:rsid w:val="00B94348"/>
    <w:rsid w:val="00BA0F3D"/>
    <w:rsid w:val="00BB325E"/>
    <w:rsid w:val="00BB5342"/>
    <w:rsid w:val="00BB56B7"/>
    <w:rsid w:val="00BB667C"/>
    <w:rsid w:val="00BC0B9F"/>
    <w:rsid w:val="00BC1DDF"/>
    <w:rsid w:val="00BC31DB"/>
    <w:rsid w:val="00BC46F1"/>
    <w:rsid w:val="00BC59E0"/>
    <w:rsid w:val="00BC5AC7"/>
    <w:rsid w:val="00BC5EF0"/>
    <w:rsid w:val="00BC6915"/>
    <w:rsid w:val="00BD0B58"/>
    <w:rsid w:val="00BD0BC7"/>
    <w:rsid w:val="00BD171A"/>
    <w:rsid w:val="00BD198E"/>
    <w:rsid w:val="00BD1A9E"/>
    <w:rsid w:val="00BD1D2A"/>
    <w:rsid w:val="00BD3988"/>
    <w:rsid w:val="00BD4C3B"/>
    <w:rsid w:val="00BD6BFC"/>
    <w:rsid w:val="00BD6C0C"/>
    <w:rsid w:val="00BE17DD"/>
    <w:rsid w:val="00BE1A59"/>
    <w:rsid w:val="00BE2B21"/>
    <w:rsid w:val="00BE3A61"/>
    <w:rsid w:val="00BE3EA6"/>
    <w:rsid w:val="00BE3F68"/>
    <w:rsid w:val="00BF1976"/>
    <w:rsid w:val="00BF2005"/>
    <w:rsid w:val="00BF3751"/>
    <w:rsid w:val="00BF541F"/>
    <w:rsid w:val="00BF5986"/>
    <w:rsid w:val="00BF766E"/>
    <w:rsid w:val="00C001A0"/>
    <w:rsid w:val="00C01C00"/>
    <w:rsid w:val="00C029BB"/>
    <w:rsid w:val="00C02EE3"/>
    <w:rsid w:val="00C066CB"/>
    <w:rsid w:val="00C11DC6"/>
    <w:rsid w:val="00C1522A"/>
    <w:rsid w:val="00C2107E"/>
    <w:rsid w:val="00C2113E"/>
    <w:rsid w:val="00C21866"/>
    <w:rsid w:val="00C2365E"/>
    <w:rsid w:val="00C25759"/>
    <w:rsid w:val="00C30955"/>
    <w:rsid w:val="00C3148E"/>
    <w:rsid w:val="00C319EE"/>
    <w:rsid w:val="00C32298"/>
    <w:rsid w:val="00C32D3D"/>
    <w:rsid w:val="00C33AB9"/>
    <w:rsid w:val="00C34EAF"/>
    <w:rsid w:val="00C35264"/>
    <w:rsid w:val="00C37282"/>
    <w:rsid w:val="00C379E3"/>
    <w:rsid w:val="00C37DB3"/>
    <w:rsid w:val="00C40326"/>
    <w:rsid w:val="00C40866"/>
    <w:rsid w:val="00C4243B"/>
    <w:rsid w:val="00C45FDB"/>
    <w:rsid w:val="00C50D5E"/>
    <w:rsid w:val="00C51CCB"/>
    <w:rsid w:val="00C5436E"/>
    <w:rsid w:val="00C558EC"/>
    <w:rsid w:val="00C55D8A"/>
    <w:rsid w:val="00C56FCF"/>
    <w:rsid w:val="00C6022C"/>
    <w:rsid w:val="00C643B4"/>
    <w:rsid w:val="00C65396"/>
    <w:rsid w:val="00C71C90"/>
    <w:rsid w:val="00C76D2A"/>
    <w:rsid w:val="00C81FFB"/>
    <w:rsid w:val="00C82666"/>
    <w:rsid w:val="00C92636"/>
    <w:rsid w:val="00C92C70"/>
    <w:rsid w:val="00C975C5"/>
    <w:rsid w:val="00CA2B5A"/>
    <w:rsid w:val="00CA5E44"/>
    <w:rsid w:val="00CA699E"/>
    <w:rsid w:val="00CA7390"/>
    <w:rsid w:val="00CA7584"/>
    <w:rsid w:val="00CB0C97"/>
    <w:rsid w:val="00CB1877"/>
    <w:rsid w:val="00CB2476"/>
    <w:rsid w:val="00CB5FAD"/>
    <w:rsid w:val="00CC18D8"/>
    <w:rsid w:val="00CC3411"/>
    <w:rsid w:val="00CC67D1"/>
    <w:rsid w:val="00CD0A3F"/>
    <w:rsid w:val="00CD433B"/>
    <w:rsid w:val="00CD43CA"/>
    <w:rsid w:val="00CD4FB0"/>
    <w:rsid w:val="00CD6C3C"/>
    <w:rsid w:val="00CD714C"/>
    <w:rsid w:val="00CE12B2"/>
    <w:rsid w:val="00CE1321"/>
    <w:rsid w:val="00CE535F"/>
    <w:rsid w:val="00CE6F59"/>
    <w:rsid w:val="00CF1EA9"/>
    <w:rsid w:val="00CF3EB0"/>
    <w:rsid w:val="00CF45D6"/>
    <w:rsid w:val="00CF6B8D"/>
    <w:rsid w:val="00CF782B"/>
    <w:rsid w:val="00D011B9"/>
    <w:rsid w:val="00D02128"/>
    <w:rsid w:val="00D02B62"/>
    <w:rsid w:val="00D03015"/>
    <w:rsid w:val="00D04325"/>
    <w:rsid w:val="00D0686D"/>
    <w:rsid w:val="00D07214"/>
    <w:rsid w:val="00D073EC"/>
    <w:rsid w:val="00D07954"/>
    <w:rsid w:val="00D16C34"/>
    <w:rsid w:val="00D20282"/>
    <w:rsid w:val="00D22AE9"/>
    <w:rsid w:val="00D23B42"/>
    <w:rsid w:val="00D243BF"/>
    <w:rsid w:val="00D2560B"/>
    <w:rsid w:val="00D25DC2"/>
    <w:rsid w:val="00D26578"/>
    <w:rsid w:val="00D26761"/>
    <w:rsid w:val="00D26866"/>
    <w:rsid w:val="00D30A50"/>
    <w:rsid w:val="00D31BC6"/>
    <w:rsid w:val="00D32E06"/>
    <w:rsid w:val="00D33A0F"/>
    <w:rsid w:val="00D368A9"/>
    <w:rsid w:val="00D37071"/>
    <w:rsid w:val="00D3718D"/>
    <w:rsid w:val="00D436FC"/>
    <w:rsid w:val="00D445D7"/>
    <w:rsid w:val="00D44B1B"/>
    <w:rsid w:val="00D450A3"/>
    <w:rsid w:val="00D465EA"/>
    <w:rsid w:val="00D53267"/>
    <w:rsid w:val="00D53750"/>
    <w:rsid w:val="00D5460C"/>
    <w:rsid w:val="00D54D13"/>
    <w:rsid w:val="00D54EC9"/>
    <w:rsid w:val="00D552F9"/>
    <w:rsid w:val="00D55E83"/>
    <w:rsid w:val="00D57069"/>
    <w:rsid w:val="00D57459"/>
    <w:rsid w:val="00D612E6"/>
    <w:rsid w:val="00D61495"/>
    <w:rsid w:val="00D64443"/>
    <w:rsid w:val="00D710D2"/>
    <w:rsid w:val="00D80E55"/>
    <w:rsid w:val="00D8373C"/>
    <w:rsid w:val="00D83847"/>
    <w:rsid w:val="00D85E97"/>
    <w:rsid w:val="00D87B05"/>
    <w:rsid w:val="00D90F94"/>
    <w:rsid w:val="00D910FF"/>
    <w:rsid w:val="00D91EF1"/>
    <w:rsid w:val="00D94EF2"/>
    <w:rsid w:val="00D95534"/>
    <w:rsid w:val="00DA0B1F"/>
    <w:rsid w:val="00DA1620"/>
    <w:rsid w:val="00DA16CE"/>
    <w:rsid w:val="00DA2795"/>
    <w:rsid w:val="00DA520A"/>
    <w:rsid w:val="00DA5D28"/>
    <w:rsid w:val="00DA5DFC"/>
    <w:rsid w:val="00DA5F98"/>
    <w:rsid w:val="00DA766F"/>
    <w:rsid w:val="00DB0511"/>
    <w:rsid w:val="00DB2153"/>
    <w:rsid w:val="00DB37B6"/>
    <w:rsid w:val="00DB5930"/>
    <w:rsid w:val="00DC12CA"/>
    <w:rsid w:val="00DC2B85"/>
    <w:rsid w:val="00DD0378"/>
    <w:rsid w:val="00DD1144"/>
    <w:rsid w:val="00DD3DCC"/>
    <w:rsid w:val="00DD5057"/>
    <w:rsid w:val="00DD5C22"/>
    <w:rsid w:val="00DE0BB2"/>
    <w:rsid w:val="00DE2519"/>
    <w:rsid w:val="00DE2A8C"/>
    <w:rsid w:val="00DE2BD0"/>
    <w:rsid w:val="00DE45A3"/>
    <w:rsid w:val="00DE52A8"/>
    <w:rsid w:val="00DE5C11"/>
    <w:rsid w:val="00DE6209"/>
    <w:rsid w:val="00DF30F9"/>
    <w:rsid w:val="00DF4495"/>
    <w:rsid w:val="00DF5453"/>
    <w:rsid w:val="00DF5641"/>
    <w:rsid w:val="00DF7EAA"/>
    <w:rsid w:val="00E00981"/>
    <w:rsid w:val="00E00D00"/>
    <w:rsid w:val="00E012E3"/>
    <w:rsid w:val="00E039DB"/>
    <w:rsid w:val="00E05721"/>
    <w:rsid w:val="00E062C1"/>
    <w:rsid w:val="00E06B0D"/>
    <w:rsid w:val="00E07488"/>
    <w:rsid w:val="00E07B71"/>
    <w:rsid w:val="00E10937"/>
    <w:rsid w:val="00E1316A"/>
    <w:rsid w:val="00E15A7F"/>
    <w:rsid w:val="00E16176"/>
    <w:rsid w:val="00E16C78"/>
    <w:rsid w:val="00E20347"/>
    <w:rsid w:val="00E21281"/>
    <w:rsid w:val="00E213D4"/>
    <w:rsid w:val="00E261BC"/>
    <w:rsid w:val="00E3144F"/>
    <w:rsid w:val="00E315C3"/>
    <w:rsid w:val="00E36B05"/>
    <w:rsid w:val="00E36EA6"/>
    <w:rsid w:val="00E42737"/>
    <w:rsid w:val="00E42AEA"/>
    <w:rsid w:val="00E442A4"/>
    <w:rsid w:val="00E505B5"/>
    <w:rsid w:val="00E55673"/>
    <w:rsid w:val="00E56E20"/>
    <w:rsid w:val="00E61779"/>
    <w:rsid w:val="00E61E2F"/>
    <w:rsid w:val="00E6202B"/>
    <w:rsid w:val="00E6367F"/>
    <w:rsid w:val="00E643E4"/>
    <w:rsid w:val="00E64A55"/>
    <w:rsid w:val="00E70502"/>
    <w:rsid w:val="00E716CB"/>
    <w:rsid w:val="00E7303D"/>
    <w:rsid w:val="00E74722"/>
    <w:rsid w:val="00E7527C"/>
    <w:rsid w:val="00E767FB"/>
    <w:rsid w:val="00E77E9E"/>
    <w:rsid w:val="00E83BEC"/>
    <w:rsid w:val="00E850DA"/>
    <w:rsid w:val="00E901B0"/>
    <w:rsid w:val="00E90FCC"/>
    <w:rsid w:val="00E9363F"/>
    <w:rsid w:val="00E93954"/>
    <w:rsid w:val="00EA0DF7"/>
    <w:rsid w:val="00EA1175"/>
    <w:rsid w:val="00EA1FEC"/>
    <w:rsid w:val="00EA5E40"/>
    <w:rsid w:val="00EA7AFA"/>
    <w:rsid w:val="00EB1B3A"/>
    <w:rsid w:val="00EB273D"/>
    <w:rsid w:val="00EB2B8F"/>
    <w:rsid w:val="00EB3ED0"/>
    <w:rsid w:val="00EC1A48"/>
    <w:rsid w:val="00ED1C61"/>
    <w:rsid w:val="00ED25DA"/>
    <w:rsid w:val="00ED4D02"/>
    <w:rsid w:val="00ED5ADA"/>
    <w:rsid w:val="00EE6A6F"/>
    <w:rsid w:val="00EE7A25"/>
    <w:rsid w:val="00EF23EE"/>
    <w:rsid w:val="00EF2910"/>
    <w:rsid w:val="00EF31D4"/>
    <w:rsid w:val="00EF3230"/>
    <w:rsid w:val="00F01F04"/>
    <w:rsid w:val="00F03F5E"/>
    <w:rsid w:val="00F040EF"/>
    <w:rsid w:val="00F058D2"/>
    <w:rsid w:val="00F0673B"/>
    <w:rsid w:val="00F06767"/>
    <w:rsid w:val="00F13811"/>
    <w:rsid w:val="00F139C8"/>
    <w:rsid w:val="00F14D4D"/>
    <w:rsid w:val="00F20504"/>
    <w:rsid w:val="00F20CFB"/>
    <w:rsid w:val="00F21F19"/>
    <w:rsid w:val="00F319F3"/>
    <w:rsid w:val="00F33EA9"/>
    <w:rsid w:val="00F34C9E"/>
    <w:rsid w:val="00F36446"/>
    <w:rsid w:val="00F37271"/>
    <w:rsid w:val="00F37FD9"/>
    <w:rsid w:val="00F434E7"/>
    <w:rsid w:val="00F45C7F"/>
    <w:rsid w:val="00F47389"/>
    <w:rsid w:val="00F473D4"/>
    <w:rsid w:val="00F47FD5"/>
    <w:rsid w:val="00F50068"/>
    <w:rsid w:val="00F505E7"/>
    <w:rsid w:val="00F52BC2"/>
    <w:rsid w:val="00F5489B"/>
    <w:rsid w:val="00F5610D"/>
    <w:rsid w:val="00F64B1E"/>
    <w:rsid w:val="00F64E3C"/>
    <w:rsid w:val="00F672A2"/>
    <w:rsid w:val="00F71AF7"/>
    <w:rsid w:val="00F729A7"/>
    <w:rsid w:val="00F72CE0"/>
    <w:rsid w:val="00F74BA5"/>
    <w:rsid w:val="00F7755D"/>
    <w:rsid w:val="00F77870"/>
    <w:rsid w:val="00F81932"/>
    <w:rsid w:val="00F81E07"/>
    <w:rsid w:val="00F82D9A"/>
    <w:rsid w:val="00F92CA9"/>
    <w:rsid w:val="00F93D86"/>
    <w:rsid w:val="00F94EB0"/>
    <w:rsid w:val="00FA1618"/>
    <w:rsid w:val="00FA202A"/>
    <w:rsid w:val="00FA5425"/>
    <w:rsid w:val="00FB0194"/>
    <w:rsid w:val="00FB0361"/>
    <w:rsid w:val="00FB060C"/>
    <w:rsid w:val="00FB0624"/>
    <w:rsid w:val="00FB0D62"/>
    <w:rsid w:val="00FB2561"/>
    <w:rsid w:val="00FB2A0F"/>
    <w:rsid w:val="00FB34AE"/>
    <w:rsid w:val="00FC13FF"/>
    <w:rsid w:val="00FC45AF"/>
    <w:rsid w:val="00FC5949"/>
    <w:rsid w:val="00FC5E37"/>
    <w:rsid w:val="00FC6EEA"/>
    <w:rsid w:val="00FD0DC6"/>
    <w:rsid w:val="00FD3C34"/>
    <w:rsid w:val="00FD494A"/>
    <w:rsid w:val="00FD7B19"/>
    <w:rsid w:val="00FE1694"/>
    <w:rsid w:val="00FE1DF0"/>
    <w:rsid w:val="00FE417B"/>
    <w:rsid w:val="00FF19E4"/>
    <w:rsid w:val="00FF217F"/>
    <w:rsid w:val="00FF3864"/>
    <w:rsid w:val="00FF48E0"/>
    <w:rsid w:val="457AD771"/>
    <w:rsid w:val="646E38A3"/>
    <w:rsid w:val="6B5147D2"/>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531"/>
    <o:shapelayout v:ext="edit">
      <o:idmap v:ext="edit" data="1"/>
    </o:shapelayout>
  </w:shapeDefaults>
  <w:decimalSymbol w:val=","/>
  <w:listSeparator w:val=";"/>
  <w15:docId w15:val="{6ADFCA26-0496-4055-A4A5-0F177F0FF0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3967A6"/>
    <w:pPr>
      <w:jc w:val="both"/>
    </w:pPr>
  </w:style>
  <w:style w:type="paragraph" w:styleId="Nagwek1">
    <w:name w:val="heading 1"/>
    <w:basedOn w:val="Normalny"/>
    <w:next w:val="Normalny"/>
    <w:link w:val="Nagwek1Znak"/>
    <w:uiPriority w:val="9"/>
    <w:qFormat/>
    <w:rsid w:val="008E484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Nagwek2">
    <w:name w:val="heading 2"/>
    <w:basedOn w:val="Normalny"/>
    <w:next w:val="Normalny"/>
    <w:link w:val="Nagwek2Znak"/>
    <w:uiPriority w:val="9"/>
    <w:unhideWhenUsed/>
    <w:qFormat/>
    <w:rsid w:val="008E484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Nagwek3">
    <w:name w:val="heading 3"/>
    <w:basedOn w:val="Normalny"/>
    <w:next w:val="Normalny"/>
    <w:link w:val="Nagwek3Znak"/>
    <w:uiPriority w:val="9"/>
    <w:unhideWhenUsed/>
    <w:qFormat/>
    <w:rsid w:val="008E4849"/>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Nagwek4">
    <w:name w:val="heading 4"/>
    <w:basedOn w:val="Normalny"/>
    <w:next w:val="Normalny"/>
    <w:link w:val="Nagwek4Znak"/>
    <w:uiPriority w:val="9"/>
    <w:semiHidden/>
    <w:unhideWhenUsed/>
    <w:qFormat/>
    <w:rsid w:val="00AC1A6D"/>
    <w:pPr>
      <w:keepNext/>
      <w:keepLines/>
      <w:spacing w:before="200" w:after="0"/>
      <w:outlineLvl w:val="3"/>
    </w:pPr>
    <w:rPr>
      <w:rFonts w:asciiTheme="majorHAnsi" w:eastAsiaTheme="majorEastAsia" w:hAnsiTheme="majorHAnsi" w:cstheme="majorBidi"/>
      <w:b/>
      <w:bCs/>
      <w:i/>
      <w:iCs/>
      <w:color w:val="4472C4" w:themeColor="accent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8E4849"/>
    <w:rPr>
      <w:rFonts w:asciiTheme="majorHAnsi" w:eastAsiaTheme="majorEastAsia" w:hAnsiTheme="majorHAnsi" w:cstheme="majorBidi"/>
      <w:color w:val="2F5496" w:themeColor="accent1" w:themeShade="BF"/>
      <w:sz w:val="32"/>
      <w:szCs w:val="32"/>
    </w:rPr>
  </w:style>
  <w:style w:type="character" w:customStyle="1" w:styleId="Nagwek2Znak">
    <w:name w:val="Nagłówek 2 Znak"/>
    <w:basedOn w:val="Domylnaczcionkaakapitu"/>
    <w:link w:val="Nagwek2"/>
    <w:uiPriority w:val="9"/>
    <w:rsid w:val="008E4849"/>
    <w:rPr>
      <w:rFonts w:asciiTheme="majorHAnsi" w:eastAsiaTheme="majorEastAsia" w:hAnsiTheme="majorHAnsi" w:cstheme="majorBidi"/>
      <w:color w:val="2F5496" w:themeColor="accent1" w:themeShade="BF"/>
      <w:sz w:val="26"/>
      <w:szCs w:val="26"/>
    </w:rPr>
  </w:style>
  <w:style w:type="character" w:customStyle="1" w:styleId="Nagwek3Znak">
    <w:name w:val="Nagłówek 3 Znak"/>
    <w:basedOn w:val="Domylnaczcionkaakapitu"/>
    <w:link w:val="Nagwek3"/>
    <w:uiPriority w:val="9"/>
    <w:rsid w:val="008E4849"/>
    <w:rPr>
      <w:rFonts w:asciiTheme="majorHAnsi" w:eastAsiaTheme="majorEastAsia" w:hAnsiTheme="majorHAnsi" w:cstheme="majorBidi"/>
      <w:color w:val="1F3763" w:themeColor="accent1" w:themeShade="7F"/>
      <w:sz w:val="24"/>
      <w:szCs w:val="24"/>
    </w:rPr>
  </w:style>
  <w:style w:type="paragraph" w:styleId="Nagwek">
    <w:name w:val="header"/>
    <w:basedOn w:val="Normalny"/>
    <w:link w:val="NagwekZnak"/>
    <w:uiPriority w:val="99"/>
    <w:unhideWhenUsed/>
    <w:rsid w:val="00336C5C"/>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336C5C"/>
  </w:style>
  <w:style w:type="paragraph" w:styleId="Stopka">
    <w:name w:val="footer"/>
    <w:basedOn w:val="Normalny"/>
    <w:link w:val="StopkaZnak"/>
    <w:uiPriority w:val="99"/>
    <w:unhideWhenUsed/>
    <w:rsid w:val="00336C5C"/>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336C5C"/>
  </w:style>
  <w:style w:type="table" w:styleId="Tabela-Siatka">
    <w:name w:val="Table Grid"/>
    <w:basedOn w:val="Standardowy"/>
    <w:uiPriority w:val="39"/>
    <w:rsid w:val="00336C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kapitzlist">
    <w:name w:val="List Paragraph"/>
    <w:aliases w:val="BulletC,Obiekt,List Paragraph1,Wyliczanie,Akapit z listą31"/>
    <w:basedOn w:val="Normalny"/>
    <w:link w:val="AkapitzlistZnak"/>
    <w:uiPriority w:val="34"/>
    <w:qFormat/>
    <w:rsid w:val="00C1522A"/>
    <w:pPr>
      <w:ind w:left="720"/>
      <w:contextualSpacing/>
    </w:pPr>
  </w:style>
  <w:style w:type="character" w:customStyle="1" w:styleId="AkapitzlistZnak">
    <w:name w:val="Akapit z listą Znak"/>
    <w:aliases w:val="BulletC Znak,Obiekt Znak,List Paragraph1 Znak,Wyliczanie Znak,Akapit z listą31 Znak"/>
    <w:basedOn w:val="Domylnaczcionkaakapitu"/>
    <w:link w:val="Akapitzlist"/>
    <w:uiPriority w:val="34"/>
    <w:rsid w:val="00C1522A"/>
  </w:style>
  <w:style w:type="paragraph" w:customStyle="1" w:styleId="tyturozdz">
    <w:name w:val="tytuł_rozdz"/>
    <w:basedOn w:val="Akapitzlist"/>
    <w:link w:val="tyturozdzZnak"/>
    <w:qFormat/>
    <w:rsid w:val="00794472"/>
    <w:pPr>
      <w:numPr>
        <w:numId w:val="1"/>
      </w:numPr>
      <w:spacing w:after="360"/>
      <w:contextualSpacing w:val="0"/>
    </w:pPr>
    <w:rPr>
      <w:b/>
      <w:color w:val="1F4E79" w:themeColor="accent5" w:themeShade="80"/>
      <w:sz w:val="36"/>
    </w:rPr>
  </w:style>
  <w:style w:type="character" w:customStyle="1" w:styleId="tyturozdzZnak">
    <w:name w:val="tytuł_rozdz Znak"/>
    <w:basedOn w:val="AkapitzlistZnak"/>
    <w:link w:val="tyturozdz"/>
    <w:rsid w:val="00794472"/>
    <w:rPr>
      <w:b/>
      <w:color w:val="1F4E79" w:themeColor="accent5" w:themeShade="80"/>
      <w:sz w:val="36"/>
    </w:rPr>
  </w:style>
  <w:style w:type="paragraph" w:customStyle="1" w:styleId="tytupodrozdz">
    <w:name w:val="tytuł_podrozdz"/>
    <w:basedOn w:val="Akapitzlist"/>
    <w:link w:val="tytupodrozdzZnak"/>
    <w:qFormat/>
    <w:rsid w:val="004D3BCA"/>
    <w:pPr>
      <w:numPr>
        <w:ilvl w:val="1"/>
        <w:numId w:val="1"/>
      </w:numPr>
      <w:spacing w:after="240"/>
      <w:ind w:left="854" w:hanging="741"/>
      <w:contextualSpacing w:val="0"/>
    </w:pPr>
    <w:rPr>
      <w:b/>
      <w:color w:val="1F4E79" w:themeColor="accent5" w:themeShade="80"/>
      <w:sz w:val="28"/>
    </w:rPr>
  </w:style>
  <w:style w:type="character" w:customStyle="1" w:styleId="tytupodrozdzZnak">
    <w:name w:val="tytuł_podrozdz Znak"/>
    <w:basedOn w:val="AkapitzlistZnak"/>
    <w:link w:val="tytupodrozdz"/>
    <w:rsid w:val="004D3BCA"/>
    <w:rPr>
      <w:b/>
      <w:color w:val="1F4E79" w:themeColor="accent5" w:themeShade="80"/>
      <w:sz w:val="28"/>
    </w:rPr>
  </w:style>
  <w:style w:type="paragraph" w:customStyle="1" w:styleId="Tre">
    <w:name w:val="Treść"/>
    <w:basedOn w:val="Normalny"/>
    <w:link w:val="TreZnak"/>
    <w:qFormat/>
    <w:rsid w:val="00C1522A"/>
    <w:pPr>
      <w:spacing w:after="120" w:line="276" w:lineRule="auto"/>
    </w:pPr>
  </w:style>
  <w:style w:type="character" w:customStyle="1" w:styleId="TreZnak">
    <w:name w:val="Treść Znak"/>
    <w:basedOn w:val="Domylnaczcionkaakapitu"/>
    <w:link w:val="Tre"/>
    <w:rsid w:val="00C1522A"/>
  </w:style>
  <w:style w:type="paragraph" w:styleId="Legenda">
    <w:name w:val="caption"/>
    <w:basedOn w:val="Normalny"/>
    <w:next w:val="Normalny"/>
    <w:link w:val="LegendaZnak"/>
    <w:uiPriority w:val="35"/>
    <w:unhideWhenUsed/>
    <w:qFormat/>
    <w:rsid w:val="00695995"/>
    <w:pPr>
      <w:spacing w:after="200" w:line="240" w:lineRule="auto"/>
    </w:pPr>
    <w:rPr>
      <w:i/>
      <w:iCs/>
      <w:color w:val="44546A" w:themeColor="text2"/>
      <w:sz w:val="18"/>
      <w:szCs w:val="18"/>
    </w:rPr>
  </w:style>
  <w:style w:type="character" w:customStyle="1" w:styleId="LegendaZnak">
    <w:name w:val="Legenda Znak"/>
    <w:basedOn w:val="Domylnaczcionkaakapitu"/>
    <w:link w:val="Legenda"/>
    <w:uiPriority w:val="35"/>
    <w:rsid w:val="00695995"/>
    <w:rPr>
      <w:i/>
      <w:iCs/>
      <w:color w:val="44546A" w:themeColor="text2"/>
      <w:sz w:val="18"/>
      <w:szCs w:val="18"/>
    </w:rPr>
  </w:style>
  <w:style w:type="paragraph" w:customStyle="1" w:styleId="podpisrysunek">
    <w:name w:val="podpis_rysunek"/>
    <w:basedOn w:val="Legenda"/>
    <w:link w:val="podpisrysunekZnak"/>
    <w:qFormat/>
    <w:rsid w:val="00222486"/>
    <w:pPr>
      <w:spacing w:after="60"/>
    </w:pPr>
    <w:rPr>
      <w:noProof/>
      <w:color w:val="1F4E79" w:themeColor="accent5" w:themeShade="80"/>
      <w:sz w:val="22"/>
      <w:szCs w:val="22"/>
    </w:rPr>
  </w:style>
  <w:style w:type="character" w:customStyle="1" w:styleId="podpisrysunekZnak">
    <w:name w:val="podpis_rysunek Znak"/>
    <w:basedOn w:val="LegendaZnak"/>
    <w:link w:val="podpisrysunek"/>
    <w:rsid w:val="00222486"/>
    <w:rPr>
      <w:i/>
      <w:iCs/>
      <w:noProof/>
      <w:color w:val="1F4E79" w:themeColor="accent5" w:themeShade="80"/>
      <w:sz w:val="18"/>
      <w:szCs w:val="18"/>
    </w:rPr>
  </w:style>
  <w:style w:type="paragraph" w:customStyle="1" w:styleId="stopkarysunku">
    <w:name w:val="stopka rysunku"/>
    <w:basedOn w:val="Normalny"/>
    <w:link w:val="stopkarysunkuZnak"/>
    <w:qFormat/>
    <w:rsid w:val="00695995"/>
    <w:pPr>
      <w:spacing w:before="60" w:after="240"/>
    </w:pPr>
    <w:rPr>
      <w:i/>
      <w:color w:val="1F4E79" w:themeColor="accent5" w:themeShade="80"/>
      <w:sz w:val="18"/>
    </w:rPr>
  </w:style>
  <w:style w:type="character" w:customStyle="1" w:styleId="stopkarysunkuZnak">
    <w:name w:val="stopka rysunku Znak"/>
    <w:basedOn w:val="Domylnaczcionkaakapitu"/>
    <w:link w:val="stopkarysunku"/>
    <w:rsid w:val="00695995"/>
    <w:rPr>
      <w:i/>
      <w:color w:val="1F4E79" w:themeColor="accent5" w:themeShade="80"/>
      <w:sz w:val="18"/>
    </w:rPr>
  </w:style>
  <w:style w:type="paragraph" w:customStyle="1" w:styleId="tytupodr2">
    <w:name w:val="tytuł_podr2"/>
    <w:basedOn w:val="tytupodrozdz"/>
    <w:link w:val="tytupodr2Znak"/>
    <w:qFormat/>
    <w:rsid w:val="00695995"/>
    <w:pPr>
      <w:numPr>
        <w:ilvl w:val="2"/>
      </w:numPr>
      <w:ind w:left="1134" w:hanging="850"/>
    </w:pPr>
  </w:style>
  <w:style w:type="character" w:customStyle="1" w:styleId="tytupodr2Znak">
    <w:name w:val="tytuł_podr2 Znak"/>
    <w:basedOn w:val="tytupodrozdzZnak"/>
    <w:link w:val="tytupodr2"/>
    <w:rsid w:val="00695995"/>
    <w:rPr>
      <w:b/>
      <w:color w:val="1F4E79" w:themeColor="accent5" w:themeShade="80"/>
      <w:sz w:val="28"/>
    </w:rPr>
  </w:style>
  <w:style w:type="paragraph" w:styleId="Nagwekspisutreci">
    <w:name w:val="TOC Heading"/>
    <w:basedOn w:val="Nagwek1"/>
    <w:next w:val="Normalny"/>
    <w:uiPriority w:val="39"/>
    <w:unhideWhenUsed/>
    <w:qFormat/>
    <w:rsid w:val="008E4849"/>
    <w:pPr>
      <w:outlineLvl w:val="9"/>
    </w:pPr>
    <w:rPr>
      <w:lang w:eastAsia="pl-PL"/>
    </w:rPr>
  </w:style>
  <w:style w:type="paragraph" w:styleId="Spistreci2">
    <w:name w:val="toc 2"/>
    <w:basedOn w:val="Normalny"/>
    <w:next w:val="Normalny"/>
    <w:autoRedefine/>
    <w:uiPriority w:val="39"/>
    <w:unhideWhenUsed/>
    <w:rsid w:val="00DD3DCC"/>
    <w:pPr>
      <w:tabs>
        <w:tab w:val="left" w:pos="567"/>
        <w:tab w:val="right" w:leader="dot" w:pos="9629"/>
      </w:tabs>
      <w:spacing w:after="40"/>
      <w:ind w:left="499" w:right="992" w:hanging="312"/>
    </w:pPr>
    <w:rPr>
      <w:rFonts w:eastAsiaTheme="minorEastAsia" w:cs="Times New Roman"/>
      <w:lang w:eastAsia="pl-PL"/>
    </w:rPr>
  </w:style>
  <w:style w:type="paragraph" w:styleId="Spistreci1">
    <w:name w:val="toc 1"/>
    <w:basedOn w:val="Normalny"/>
    <w:next w:val="Normalny"/>
    <w:autoRedefine/>
    <w:uiPriority w:val="39"/>
    <w:unhideWhenUsed/>
    <w:rsid w:val="00916722"/>
    <w:pPr>
      <w:tabs>
        <w:tab w:val="left" w:pos="284"/>
        <w:tab w:val="right" w:leader="dot" w:pos="9498"/>
      </w:tabs>
      <w:spacing w:after="40"/>
      <w:ind w:left="426" w:right="-566" w:hanging="426"/>
    </w:pPr>
    <w:rPr>
      <w:rFonts w:eastAsiaTheme="minorEastAsia" w:cs="Times New Roman"/>
      <w:lang w:eastAsia="pl-PL"/>
    </w:rPr>
  </w:style>
  <w:style w:type="paragraph" w:styleId="Spistreci3">
    <w:name w:val="toc 3"/>
    <w:basedOn w:val="Normalny"/>
    <w:next w:val="Normalny"/>
    <w:autoRedefine/>
    <w:uiPriority w:val="39"/>
    <w:unhideWhenUsed/>
    <w:rsid w:val="00EF2910"/>
    <w:pPr>
      <w:tabs>
        <w:tab w:val="right" w:leader="dot" w:pos="9072"/>
      </w:tabs>
      <w:spacing w:after="100"/>
      <w:ind w:left="440"/>
    </w:pPr>
    <w:rPr>
      <w:rFonts w:eastAsiaTheme="minorEastAsia" w:cs="Times New Roman"/>
      <w:lang w:eastAsia="pl-PL"/>
    </w:rPr>
  </w:style>
  <w:style w:type="character" w:styleId="Hipercze">
    <w:name w:val="Hyperlink"/>
    <w:basedOn w:val="Domylnaczcionkaakapitu"/>
    <w:uiPriority w:val="99"/>
    <w:unhideWhenUsed/>
    <w:rsid w:val="008E4849"/>
    <w:rPr>
      <w:color w:val="0563C1" w:themeColor="hyperlink"/>
      <w:u w:val="single"/>
    </w:rPr>
  </w:style>
  <w:style w:type="paragraph" w:styleId="Tekstdymka">
    <w:name w:val="Balloon Text"/>
    <w:basedOn w:val="Normalny"/>
    <w:link w:val="TekstdymkaZnak"/>
    <w:uiPriority w:val="99"/>
    <w:semiHidden/>
    <w:unhideWhenUsed/>
    <w:rsid w:val="00342DCD"/>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342DCD"/>
    <w:rPr>
      <w:rFonts w:ascii="Segoe UI" w:hAnsi="Segoe UI" w:cs="Segoe UI"/>
      <w:sz w:val="18"/>
      <w:szCs w:val="18"/>
    </w:rPr>
  </w:style>
  <w:style w:type="table" w:customStyle="1" w:styleId="Tabelasiatki1jasnaakcent11">
    <w:name w:val="Tabela siatki 1 — jasna — akcent 11"/>
    <w:basedOn w:val="Standardowy"/>
    <w:uiPriority w:val="46"/>
    <w:rsid w:val="00FC45AF"/>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Tabelasiatki1jasnaakcent61">
    <w:name w:val="Tabela siatki 1 — jasna — akcent 61"/>
    <w:basedOn w:val="Standardowy"/>
    <w:uiPriority w:val="46"/>
    <w:rsid w:val="00BE3F68"/>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paragraph" w:customStyle="1" w:styleId="Default">
    <w:name w:val="Default"/>
    <w:rsid w:val="00224BEE"/>
    <w:pPr>
      <w:autoSpaceDE w:val="0"/>
      <w:autoSpaceDN w:val="0"/>
      <w:adjustRightInd w:val="0"/>
      <w:spacing w:after="0" w:line="240" w:lineRule="auto"/>
    </w:pPr>
    <w:rPr>
      <w:rFonts w:ascii="Arial" w:hAnsi="Arial" w:cs="Arial"/>
      <w:color w:val="000000"/>
      <w:sz w:val="24"/>
      <w:szCs w:val="24"/>
    </w:rPr>
  </w:style>
  <w:style w:type="paragraph" w:styleId="Tytu">
    <w:name w:val="Title"/>
    <w:basedOn w:val="Normalny"/>
    <w:next w:val="Normalny"/>
    <w:link w:val="TytuZnak"/>
    <w:uiPriority w:val="10"/>
    <w:qFormat/>
    <w:rsid w:val="00407ADE"/>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ytuZnak">
    <w:name w:val="Tytuł Znak"/>
    <w:basedOn w:val="Domylnaczcionkaakapitu"/>
    <w:link w:val="Tytu"/>
    <w:uiPriority w:val="10"/>
    <w:rsid w:val="00407ADE"/>
    <w:rPr>
      <w:rFonts w:asciiTheme="majorHAnsi" w:eastAsiaTheme="majorEastAsia" w:hAnsiTheme="majorHAnsi" w:cstheme="majorBidi"/>
      <w:spacing w:val="-10"/>
      <w:kern w:val="28"/>
      <w:sz w:val="56"/>
      <w:szCs w:val="56"/>
    </w:rPr>
  </w:style>
  <w:style w:type="table" w:customStyle="1" w:styleId="Tabela-Siatka1">
    <w:name w:val="Tabela - Siatka1"/>
    <w:basedOn w:val="Standardowy"/>
    <w:next w:val="Tabela-Siatka"/>
    <w:uiPriority w:val="59"/>
    <w:rsid w:val="000A33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59"/>
    <w:rsid w:val="000A33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59"/>
    <w:rsid w:val="003B4C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rzypisukocowego">
    <w:name w:val="endnote text"/>
    <w:basedOn w:val="Normalny"/>
    <w:link w:val="TekstprzypisukocowegoZnak"/>
    <w:uiPriority w:val="99"/>
    <w:semiHidden/>
    <w:unhideWhenUsed/>
    <w:rsid w:val="00AE2258"/>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AE2258"/>
    <w:rPr>
      <w:sz w:val="20"/>
      <w:szCs w:val="20"/>
    </w:rPr>
  </w:style>
  <w:style w:type="character" w:styleId="Odwoanieprzypisukocowego">
    <w:name w:val="endnote reference"/>
    <w:basedOn w:val="Domylnaczcionkaakapitu"/>
    <w:uiPriority w:val="99"/>
    <w:semiHidden/>
    <w:unhideWhenUsed/>
    <w:rsid w:val="00AE2258"/>
    <w:rPr>
      <w:vertAlign w:val="superscript"/>
    </w:rPr>
  </w:style>
  <w:style w:type="paragraph" w:styleId="Tekstkomentarza">
    <w:name w:val="annotation text"/>
    <w:basedOn w:val="Normalny"/>
    <w:link w:val="TekstkomentarzaZnak"/>
    <w:uiPriority w:val="99"/>
    <w:semiHidden/>
    <w:unhideWhenUsed/>
    <w:rsid w:val="00C32298"/>
    <w:pPr>
      <w:spacing w:line="240" w:lineRule="auto"/>
      <w:jc w:val="left"/>
    </w:pPr>
    <w:rPr>
      <w:sz w:val="20"/>
      <w:szCs w:val="20"/>
    </w:rPr>
  </w:style>
  <w:style w:type="character" w:customStyle="1" w:styleId="TekstkomentarzaZnak">
    <w:name w:val="Tekst komentarza Znak"/>
    <w:basedOn w:val="Domylnaczcionkaakapitu"/>
    <w:link w:val="Tekstkomentarza"/>
    <w:uiPriority w:val="99"/>
    <w:semiHidden/>
    <w:rsid w:val="00C32298"/>
    <w:rPr>
      <w:sz w:val="20"/>
      <w:szCs w:val="20"/>
    </w:rPr>
  </w:style>
  <w:style w:type="character" w:styleId="Odwoaniedokomentarza">
    <w:name w:val="annotation reference"/>
    <w:basedOn w:val="Domylnaczcionkaakapitu"/>
    <w:uiPriority w:val="99"/>
    <w:semiHidden/>
    <w:unhideWhenUsed/>
    <w:rsid w:val="00C32298"/>
    <w:rPr>
      <w:sz w:val="16"/>
      <w:szCs w:val="16"/>
    </w:rPr>
  </w:style>
  <w:style w:type="table" w:customStyle="1" w:styleId="Tabelasiatki1jasnaakcent51">
    <w:name w:val="Tabela siatki 1 — jasna — akcent 51"/>
    <w:basedOn w:val="Standardowy"/>
    <w:uiPriority w:val="46"/>
    <w:rsid w:val="00C32298"/>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character" w:customStyle="1" w:styleId="normaltextrun">
    <w:name w:val="normaltextrun"/>
    <w:basedOn w:val="Domylnaczcionkaakapitu"/>
    <w:rsid w:val="00D07214"/>
  </w:style>
  <w:style w:type="character" w:customStyle="1" w:styleId="eop">
    <w:name w:val="eop"/>
    <w:basedOn w:val="Domylnaczcionkaakapitu"/>
    <w:rsid w:val="00D07214"/>
  </w:style>
  <w:style w:type="paragraph" w:styleId="Tematkomentarza">
    <w:name w:val="annotation subject"/>
    <w:basedOn w:val="Tekstkomentarza"/>
    <w:next w:val="Tekstkomentarza"/>
    <w:link w:val="TematkomentarzaZnak"/>
    <w:uiPriority w:val="99"/>
    <w:semiHidden/>
    <w:unhideWhenUsed/>
    <w:rsid w:val="009E3EC6"/>
    <w:pPr>
      <w:jc w:val="both"/>
    </w:pPr>
    <w:rPr>
      <w:b/>
      <w:bCs/>
    </w:rPr>
  </w:style>
  <w:style w:type="character" w:customStyle="1" w:styleId="TematkomentarzaZnak">
    <w:name w:val="Temat komentarza Znak"/>
    <w:basedOn w:val="TekstkomentarzaZnak"/>
    <w:link w:val="Tematkomentarza"/>
    <w:uiPriority w:val="99"/>
    <w:semiHidden/>
    <w:rsid w:val="009E3EC6"/>
    <w:rPr>
      <w:b/>
      <w:bCs/>
      <w:sz w:val="20"/>
      <w:szCs w:val="20"/>
    </w:rPr>
  </w:style>
  <w:style w:type="paragraph" w:styleId="Tekstprzypisudolnego">
    <w:name w:val="footnote text"/>
    <w:basedOn w:val="Normalny"/>
    <w:link w:val="TekstprzypisudolnegoZnak"/>
    <w:uiPriority w:val="99"/>
    <w:semiHidden/>
    <w:unhideWhenUsed/>
    <w:rsid w:val="003C0C1C"/>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3C0C1C"/>
    <w:rPr>
      <w:sz w:val="20"/>
      <w:szCs w:val="20"/>
    </w:rPr>
  </w:style>
  <w:style w:type="character" w:styleId="Odwoanieprzypisudolnego">
    <w:name w:val="footnote reference"/>
    <w:basedOn w:val="Domylnaczcionkaakapitu"/>
    <w:uiPriority w:val="99"/>
    <w:semiHidden/>
    <w:unhideWhenUsed/>
    <w:rsid w:val="003C0C1C"/>
    <w:rPr>
      <w:vertAlign w:val="superscript"/>
    </w:rPr>
  </w:style>
  <w:style w:type="paragraph" w:styleId="Spisilustracji">
    <w:name w:val="table of figures"/>
    <w:basedOn w:val="Normalny"/>
    <w:next w:val="Normalny"/>
    <w:uiPriority w:val="99"/>
    <w:unhideWhenUsed/>
    <w:rsid w:val="000C3718"/>
    <w:pPr>
      <w:spacing w:after="0"/>
    </w:pPr>
  </w:style>
  <w:style w:type="paragraph" w:styleId="Poprawka">
    <w:name w:val="Revision"/>
    <w:hidden/>
    <w:uiPriority w:val="99"/>
    <w:semiHidden/>
    <w:rsid w:val="00646D63"/>
    <w:pPr>
      <w:spacing w:after="0" w:line="240" w:lineRule="auto"/>
    </w:pPr>
  </w:style>
  <w:style w:type="table" w:customStyle="1" w:styleId="Zwykatabela11">
    <w:name w:val="Zwykła tabela 11"/>
    <w:basedOn w:val="Standardowy"/>
    <w:uiPriority w:val="41"/>
    <w:rsid w:val="00CB0C9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NormalnyWeb">
    <w:name w:val="Normal (Web)"/>
    <w:basedOn w:val="Normalny"/>
    <w:uiPriority w:val="99"/>
    <w:unhideWhenUsed/>
    <w:rsid w:val="00A2654F"/>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numbering" w:customStyle="1" w:styleId="Bezlisty1">
    <w:name w:val="Bez listy1"/>
    <w:next w:val="Bezlisty"/>
    <w:uiPriority w:val="99"/>
    <w:semiHidden/>
    <w:unhideWhenUsed/>
    <w:rsid w:val="00D87B05"/>
  </w:style>
  <w:style w:type="table" w:customStyle="1" w:styleId="Tabela-Siatka4">
    <w:name w:val="Tabela - Siatka4"/>
    <w:basedOn w:val="Standardowy"/>
    <w:next w:val="Tabela-Siatka"/>
    <w:uiPriority w:val="59"/>
    <w:rsid w:val="00D87B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1jasnaakcent110">
    <w:name w:val="Tabela siatki 1 — jasna — akcent 11"/>
    <w:basedOn w:val="Standardowy"/>
    <w:uiPriority w:val="46"/>
    <w:rsid w:val="00D87B05"/>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Tabelasiatki1jasnaakcent610">
    <w:name w:val="Tabela siatki 1 — jasna — akcent 61"/>
    <w:basedOn w:val="Standardowy"/>
    <w:uiPriority w:val="46"/>
    <w:rsid w:val="00D87B05"/>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ela-Siatka11">
    <w:name w:val="Tabela - Siatka11"/>
    <w:basedOn w:val="Standardowy"/>
    <w:next w:val="Tabela-Siatka"/>
    <w:uiPriority w:val="59"/>
    <w:rsid w:val="00D87B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1">
    <w:name w:val="Tabela - Siatka21"/>
    <w:basedOn w:val="Standardowy"/>
    <w:next w:val="Tabela-Siatka"/>
    <w:uiPriority w:val="59"/>
    <w:rsid w:val="00D87B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1">
    <w:name w:val="Tabela - Siatka31"/>
    <w:basedOn w:val="Standardowy"/>
    <w:next w:val="Tabela-Siatka"/>
    <w:uiPriority w:val="59"/>
    <w:rsid w:val="00D87B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1jasnaakcent511">
    <w:name w:val="Tabela siatki 1 — jasna — akcent 511"/>
    <w:basedOn w:val="Standardowy"/>
    <w:uiPriority w:val="46"/>
    <w:rsid w:val="00D87B05"/>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numbering" w:customStyle="1" w:styleId="Bezlisty2">
    <w:name w:val="Bez listy2"/>
    <w:next w:val="Bezlisty"/>
    <w:uiPriority w:val="99"/>
    <w:semiHidden/>
    <w:unhideWhenUsed/>
    <w:rsid w:val="00AA58D7"/>
  </w:style>
  <w:style w:type="table" w:customStyle="1" w:styleId="Tabela-Siatka5">
    <w:name w:val="Tabela - Siatka5"/>
    <w:basedOn w:val="Standardowy"/>
    <w:next w:val="Tabela-Siatka"/>
    <w:uiPriority w:val="59"/>
    <w:rsid w:val="00AA58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1jasnaakcent111">
    <w:name w:val="Tabela siatki 1 — jasna — akcent 111"/>
    <w:basedOn w:val="Standardowy"/>
    <w:uiPriority w:val="46"/>
    <w:rsid w:val="00AA58D7"/>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Tabelasiatki1jasnaakcent611">
    <w:name w:val="Tabela siatki 1 — jasna — akcent 611"/>
    <w:basedOn w:val="Standardowy"/>
    <w:uiPriority w:val="46"/>
    <w:rsid w:val="00AA58D7"/>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ela-Siatka12">
    <w:name w:val="Tabela - Siatka12"/>
    <w:basedOn w:val="Standardowy"/>
    <w:next w:val="Tabela-Siatka"/>
    <w:uiPriority w:val="59"/>
    <w:rsid w:val="00AA58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2">
    <w:name w:val="Tabela - Siatka22"/>
    <w:basedOn w:val="Standardowy"/>
    <w:next w:val="Tabela-Siatka"/>
    <w:uiPriority w:val="59"/>
    <w:rsid w:val="00AA58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2">
    <w:name w:val="Tabela - Siatka32"/>
    <w:basedOn w:val="Standardowy"/>
    <w:next w:val="Tabela-Siatka"/>
    <w:uiPriority w:val="59"/>
    <w:rsid w:val="00AA58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1jasnaakcent512">
    <w:name w:val="Tabela siatki 1 — jasna — akcent 512"/>
    <w:basedOn w:val="Standardowy"/>
    <w:uiPriority w:val="46"/>
    <w:rsid w:val="00AA58D7"/>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Zwykatabela110">
    <w:name w:val="Zwykła tabela 11"/>
    <w:basedOn w:val="Standardowy"/>
    <w:uiPriority w:val="41"/>
    <w:rsid w:val="00AA58D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numbering" w:customStyle="1" w:styleId="Bezlisty11">
    <w:name w:val="Bez listy11"/>
    <w:next w:val="Bezlisty"/>
    <w:uiPriority w:val="99"/>
    <w:semiHidden/>
    <w:unhideWhenUsed/>
    <w:rsid w:val="00AA58D7"/>
  </w:style>
  <w:style w:type="table" w:customStyle="1" w:styleId="Tabela-Siatka41">
    <w:name w:val="Tabela - Siatka41"/>
    <w:basedOn w:val="Standardowy"/>
    <w:next w:val="Tabela-Siatka"/>
    <w:uiPriority w:val="59"/>
    <w:rsid w:val="00AA58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1jasnaakcent112">
    <w:name w:val="Tabela siatki 1 — jasna — akcent 112"/>
    <w:basedOn w:val="Standardowy"/>
    <w:uiPriority w:val="46"/>
    <w:rsid w:val="00AA58D7"/>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Tabelasiatki1jasnaakcent612">
    <w:name w:val="Tabela siatki 1 — jasna — akcent 612"/>
    <w:basedOn w:val="Standardowy"/>
    <w:uiPriority w:val="46"/>
    <w:rsid w:val="00AA58D7"/>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ela-Siatka111">
    <w:name w:val="Tabela - Siatka111"/>
    <w:basedOn w:val="Standardowy"/>
    <w:next w:val="Tabela-Siatka"/>
    <w:uiPriority w:val="59"/>
    <w:rsid w:val="00AA58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11">
    <w:name w:val="Tabela - Siatka211"/>
    <w:basedOn w:val="Standardowy"/>
    <w:next w:val="Tabela-Siatka"/>
    <w:uiPriority w:val="59"/>
    <w:rsid w:val="00AA58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11">
    <w:name w:val="Tabela - Siatka311"/>
    <w:basedOn w:val="Standardowy"/>
    <w:next w:val="Tabela-Siatka"/>
    <w:uiPriority w:val="59"/>
    <w:rsid w:val="00AA58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1jasnaakcent5111">
    <w:name w:val="Tabela siatki 1 — jasna — akcent 5111"/>
    <w:basedOn w:val="Standardowy"/>
    <w:uiPriority w:val="46"/>
    <w:rsid w:val="00AA58D7"/>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character" w:customStyle="1" w:styleId="Nierozpoznanawzmianka1">
    <w:name w:val="Nierozpoznana wzmianka1"/>
    <w:basedOn w:val="Domylnaczcionkaakapitu"/>
    <w:uiPriority w:val="99"/>
    <w:semiHidden/>
    <w:unhideWhenUsed/>
    <w:rsid w:val="00272058"/>
    <w:rPr>
      <w:color w:val="808080"/>
      <w:shd w:val="clear" w:color="auto" w:fill="E6E6E6"/>
    </w:rPr>
  </w:style>
  <w:style w:type="character" w:customStyle="1" w:styleId="Nagwek4Znak">
    <w:name w:val="Nagłówek 4 Znak"/>
    <w:basedOn w:val="Domylnaczcionkaakapitu"/>
    <w:link w:val="Nagwek4"/>
    <w:uiPriority w:val="9"/>
    <w:semiHidden/>
    <w:rsid w:val="00AC1A6D"/>
    <w:rPr>
      <w:rFonts w:asciiTheme="majorHAnsi" w:eastAsiaTheme="majorEastAsia" w:hAnsiTheme="majorHAnsi" w:cstheme="majorBidi"/>
      <w:b/>
      <w:bCs/>
      <w:i/>
      <w:iCs/>
      <w:color w:val="4472C4" w:themeColor="accent1"/>
    </w:rPr>
  </w:style>
  <w:style w:type="table" w:customStyle="1" w:styleId="Tabelasiatki1jasnaakcent113">
    <w:name w:val="Tabela siatki 1 — jasna — akcent 113"/>
    <w:basedOn w:val="Standardowy"/>
    <w:uiPriority w:val="46"/>
    <w:rsid w:val="00AC1A6D"/>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Tabelasiatki1jasnaakcent613">
    <w:name w:val="Tabela siatki 1 — jasna — akcent 613"/>
    <w:basedOn w:val="Standardowy"/>
    <w:uiPriority w:val="46"/>
    <w:rsid w:val="00AC1A6D"/>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Zwykatabela111">
    <w:name w:val="Zwykła tabela 111"/>
    <w:basedOn w:val="Standardowy"/>
    <w:uiPriority w:val="41"/>
    <w:rsid w:val="00AC1A6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Pogrubienie">
    <w:name w:val="Strong"/>
    <w:basedOn w:val="Domylnaczcionkaakapitu"/>
    <w:uiPriority w:val="22"/>
    <w:qFormat/>
    <w:rsid w:val="00AC1A6D"/>
    <w:rPr>
      <w:b/>
      <w:bCs/>
    </w:rPr>
  </w:style>
  <w:style w:type="character" w:customStyle="1" w:styleId="apple-converted-space">
    <w:name w:val="apple-converted-space"/>
    <w:basedOn w:val="Domylnaczcionkaakapitu"/>
    <w:rsid w:val="00AC1A6D"/>
  </w:style>
  <w:style w:type="character" w:customStyle="1" w:styleId="A2">
    <w:name w:val="A2"/>
    <w:uiPriority w:val="99"/>
    <w:rsid w:val="00AC1A6D"/>
    <w:rPr>
      <w:rFonts w:cs="FVPGPT+Lato-Black"/>
      <w:b/>
      <w:bCs/>
      <w:color w:val="000000"/>
      <w:sz w:val="52"/>
      <w:szCs w:val="52"/>
    </w:rPr>
  </w:style>
  <w:style w:type="character" w:customStyle="1" w:styleId="A1">
    <w:name w:val="A1"/>
    <w:uiPriority w:val="99"/>
    <w:rsid w:val="00AC1A6D"/>
    <w:rPr>
      <w:rFonts w:cs="Lato"/>
      <w:color w:val="000000"/>
      <w:sz w:val="20"/>
      <w:szCs w:val="20"/>
    </w:rPr>
  </w:style>
  <w:style w:type="paragraph" w:styleId="Tekstpodstawowywcity">
    <w:name w:val="Body Text Indent"/>
    <w:basedOn w:val="Normalny"/>
    <w:link w:val="TekstpodstawowywcityZnak"/>
    <w:unhideWhenUsed/>
    <w:rsid w:val="00AC1A6D"/>
    <w:pPr>
      <w:spacing w:after="120" w:line="240" w:lineRule="auto"/>
      <w:ind w:left="283"/>
      <w:jc w:val="left"/>
    </w:pPr>
    <w:rPr>
      <w:rFonts w:ascii="Times New Roman" w:eastAsia="Times New Roman" w:hAnsi="Times New Roman" w:cs="Times New Roman"/>
      <w:sz w:val="24"/>
      <w:szCs w:val="24"/>
      <w:lang w:eastAsia="pl-PL"/>
    </w:rPr>
  </w:style>
  <w:style w:type="character" w:customStyle="1" w:styleId="TekstpodstawowywcityZnak">
    <w:name w:val="Tekst podstawowy wcięty Znak"/>
    <w:basedOn w:val="Domylnaczcionkaakapitu"/>
    <w:link w:val="Tekstpodstawowywcity"/>
    <w:rsid w:val="00AC1A6D"/>
    <w:rPr>
      <w:rFonts w:ascii="Times New Roman" w:eastAsia="Times New Roman" w:hAnsi="Times New Roman" w:cs="Times New Roman"/>
      <w:sz w:val="24"/>
      <w:szCs w:val="24"/>
      <w:lang w:eastAsia="pl-PL"/>
    </w:rPr>
  </w:style>
  <w:style w:type="paragraph" w:customStyle="1" w:styleId="Akapitzlist1">
    <w:name w:val="Akapit z listą1"/>
    <w:basedOn w:val="Normalny"/>
    <w:rsid w:val="00AC1A6D"/>
    <w:pPr>
      <w:spacing w:after="0" w:line="240" w:lineRule="auto"/>
      <w:ind w:left="720"/>
      <w:contextualSpacing/>
      <w:jc w:val="left"/>
    </w:pPr>
    <w:rPr>
      <w:rFonts w:ascii="Times New Roman" w:eastAsia="Times New Roman" w:hAnsi="Times New Roman" w:cs="Times New Roman"/>
      <w:sz w:val="24"/>
      <w:szCs w:val="24"/>
      <w:lang w:eastAsia="pl-PL"/>
    </w:rPr>
  </w:style>
  <w:style w:type="paragraph" w:styleId="Bezodstpw">
    <w:name w:val="No Spacing"/>
    <w:uiPriority w:val="1"/>
    <w:qFormat/>
    <w:rsid w:val="00AC1A6D"/>
    <w:pPr>
      <w:spacing w:after="0" w:line="240" w:lineRule="auto"/>
    </w:pPr>
    <w:rPr>
      <w:rFonts w:ascii="Calibri" w:eastAsia="Calibri" w:hAnsi="Calibri" w:cs="Times New Roman"/>
    </w:rPr>
  </w:style>
  <w:style w:type="paragraph" w:customStyle="1" w:styleId="head2">
    <w:name w:val="head2"/>
    <w:basedOn w:val="Normalny"/>
    <w:rsid w:val="00AC1A6D"/>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character" w:styleId="UyteHipercze">
    <w:name w:val="FollowedHyperlink"/>
    <w:basedOn w:val="Domylnaczcionkaakapitu"/>
    <w:uiPriority w:val="99"/>
    <w:semiHidden/>
    <w:unhideWhenUsed/>
    <w:rsid w:val="00AC1A6D"/>
    <w:rPr>
      <w:color w:val="800080"/>
      <w:u w:val="single"/>
    </w:rPr>
  </w:style>
  <w:style w:type="paragraph" w:customStyle="1" w:styleId="xl66">
    <w:name w:val="xl66"/>
    <w:basedOn w:val="Normalny"/>
    <w:rsid w:val="00AC1A6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Calibri" w:eastAsia="Times New Roman" w:hAnsi="Calibri" w:cs="Times New Roman"/>
      <w:sz w:val="24"/>
      <w:szCs w:val="24"/>
      <w:lang w:eastAsia="pl-PL"/>
    </w:rPr>
  </w:style>
  <w:style w:type="paragraph" w:customStyle="1" w:styleId="xl67">
    <w:name w:val="xl67"/>
    <w:basedOn w:val="Normalny"/>
    <w:rsid w:val="00AC1A6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paragraph" w:customStyle="1" w:styleId="xl68">
    <w:name w:val="xl68"/>
    <w:basedOn w:val="Normalny"/>
    <w:rsid w:val="00AC1A6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Calibri" w:eastAsia="Times New Roman" w:hAnsi="Calibri" w:cs="Times New Roman"/>
      <w:sz w:val="24"/>
      <w:szCs w:val="24"/>
      <w:lang w:eastAsia="pl-PL"/>
    </w:rPr>
  </w:style>
  <w:style w:type="paragraph" w:customStyle="1" w:styleId="xl69">
    <w:name w:val="xl69"/>
    <w:basedOn w:val="Normalny"/>
    <w:rsid w:val="00AC1A6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paragraph" w:customStyle="1" w:styleId="xl70">
    <w:name w:val="xl70"/>
    <w:basedOn w:val="Normalny"/>
    <w:rsid w:val="00AC1A6D"/>
    <w:pPr>
      <w:pBdr>
        <w:top w:val="single" w:sz="4" w:space="0" w:color="auto"/>
        <w:left w:val="single" w:sz="4" w:space="0" w:color="auto"/>
        <w:bottom w:val="single" w:sz="4" w:space="0" w:color="auto"/>
      </w:pBdr>
      <w:spacing w:before="100" w:beforeAutospacing="1" w:after="100" w:afterAutospacing="1" w:line="240" w:lineRule="auto"/>
      <w:jc w:val="center"/>
    </w:pPr>
    <w:rPr>
      <w:rFonts w:ascii="Calibri" w:eastAsia="Times New Roman" w:hAnsi="Calibri" w:cs="Times New Roman"/>
      <w:sz w:val="24"/>
      <w:szCs w:val="24"/>
      <w:lang w:eastAsia="pl-PL"/>
    </w:rPr>
  </w:style>
  <w:style w:type="paragraph" w:customStyle="1" w:styleId="xl71">
    <w:name w:val="xl71"/>
    <w:basedOn w:val="Normalny"/>
    <w:rsid w:val="00AC1A6D"/>
    <w:pPr>
      <w:pBdr>
        <w:top w:val="single" w:sz="4" w:space="0" w:color="auto"/>
        <w:bottom w:val="single" w:sz="4" w:space="0" w:color="auto"/>
      </w:pBdr>
      <w:spacing w:before="100" w:beforeAutospacing="1" w:after="100" w:afterAutospacing="1" w:line="240" w:lineRule="auto"/>
      <w:jc w:val="center"/>
    </w:pPr>
    <w:rPr>
      <w:rFonts w:ascii="Calibri" w:eastAsia="Times New Roman" w:hAnsi="Calibri" w:cs="Times New Roman"/>
      <w:sz w:val="24"/>
      <w:szCs w:val="24"/>
      <w:lang w:eastAsia="pl-PL"/>
    </w:rPr>
  </w:style>
  <w:style w:type="paragraph" w:customStyle="1" w:styleId="xl72">
    <w:name w:val="xl72"/>
    <w:basedOn w:val="Normalny"/>
    <w:rsid w:val="00AC1A6D"/>
    <w:pPr>
      <w:pBdr>
        <w:top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Times New Roman"/>
      <w:sz w:val="24"/>
      <w:szCs w:val="24"/>
      <w:lang w:eastAsia="pl-PL"/>
    </w:rPr>
  </w:style>
  <w:style w:type="paragraph" w:customStyle="1" w:styleId="xl73">
    <w:name w:val="xl73"/>
    <w:basedOn w:val="Normalny"/>
    <w:rsid w:val="00AC1A6D"/>
    <w:pPr>
      <w:pBdr>
        <w:bottom w:val="single" w:sz="4" w:space="0" w:color="auto"/>
      </w:pBdr>
      <w:spacing w:before="100" w:beforeAutospacing="1" w:after="100" w:afterAutospacing="1" w:line="240" w:lineRule="auto"/>
      <w:jc w:val="center"/>
    </w:pPr>
    <w:rPr>
      <w:rFonts w:ascii="Calibri" w:eastAsia="Times New Roman" w:hAnsi="Calibri" w:cs="Times New Roman"/>
      <w:sz w:val="24"/>
      <w:szCs w:val="24"/>
      <w:lang w:eastAsia="pl-PL"/>
    </w:rPr>
  </w:style>
  <w:style w:type="paragraph" w:customStyle="1" w:styleId="xl74">
    <w:name w:val="xl74"/>
    <w:basedOn w:val="Normalny"/>
    <w:rsid w:val="00AC1A6D"/>
    <w:pPr>
      <w:pBdr>
        <w:top w:val="single" w:sz="4" w:space="0" w:color="auto"/>
      </w:pBdr>
      <w:spacing w:before="100" w:beforeAutospacing="1" w:after="100" w:afterAutospacing="1" w:line="240" w:lineRule="auto"/>
      <w:jc w:val="center"/>
    </w:pPr>
    <w:rPr>
      <w:rFonts w:ascii="Calibri" w:eastAsia="Times New Roman" w:hAnsi="Calibri" w:cs="Times New Roman"/>
      <w:sz w:val="24"/>
      <w:szCs w:val="24"/>
      <w:lang w:eastAsia="pl-PL"/>
    </w:rPr>
  </w:style>
  <w:style w:type="paragraph" w:customStyle="1" w:styleId="xl63">
    <w:name w:val="xl63"/>
    <w:basedOn w:val="Normalny"/>
    <w:rsid w:val="00110485"/>
    <w:pPr>
      <w:pBdr>
        <w:top w:val="single" w:sz="8" w:space="0" w:color="B4C6E7"/>
        <w:left w:val="single" w:sz="8" w:space="0" w:color="B4C6E7"/>
        <w:bottom w:val="single" w:sz="8" w:space="0" w:color="B4C6E7"/>
        <w:right w:val="single" w:sz="8" w:space="0" w:color="B4C6E7"/>
      </w:pBdr>
      <w:spacing w:before="100" w:beforeAutospacing="1" w:after="100" w:afterAutospacing="1" w:line="240" w:lineRule="auto"/>
      <w:jc w:val="center"/>
    </w:pPr>
    <w:rPr>
      <w:rFonts w:ascii="Calibri" w:eastAsia="Times New Roman" w:hAnsi="Calibri" w:cs="Times New Roman"/>
      <w:b/>
      <w:bCs/>
      <w:sz w:val="18"/>
      <w:szCs w:val="18"/>
      <w:lang w:eastAsia="pl-PL"/>
    </w:rPr>
  </w:style>
  <w:style w:type="paragraph" w:customStyle="1" w:styleId="xl64">
    <w:name w:val="xl64"/>
    <w:basedOn w:val="Normalny"/>
    <w:rsid w:val="00110485"/>
    <w:pPr>
      <w:pBdr>
        <w:left w:val="single" w:sz="8" w:space="0" w:color="B4C6E7"/>
        <w:bottom w:val="single" w:sz="8" w:space="0" w:color="B4C6E7"/>
        <w:right w:val="single" w:sz="8" w:space="0" w:color="B4C6E7"/>
      </w:pBdr>
      <w:spacing w:before="100" w:beforeAutospacing="1" w:after="100" w:afterAutospacing="1" w:line="240" w:lineRule="auto"/>
      <w:jc w:val="center"/>
    </w:pPr>
    <w:rPr>
      <w:rFonts w:ascii="Calibri" w:eastAsia="Times New Roman" w:hAnsi="Calibri" w:cs="Times New Roman"/>
      <w:sz w:val="18"/>
      <w:szCs w:val="18"/>
      <w:lang w:eastAsia="pl-PL"/>
    </w:rPr>
  </w:style>
  <w:style w:type="paragraph" w:styleId="Spistreci4">
    <w:name w:val="toc 4"/>
    <w:basedOn w:val="Normalny"/>
    <w:next w:val="Normalny"/>
    <w:autoRedefine/>
    <w:uiPriority w:val="39"/>
    <w:unhideWhenUsed/>
    <w:rsid w:val="00D25DC2"/>
    <w:pPr>
      <w:spacing w:after="100"/>
      <w:ind w:left="660"/>
    </w:pPr>
    <w:rPr>
      <w:rFonts w:eastAsiaTheme="minorEastAsia"/>
      <w:lang w:eastAsia="pl-PL"/>
    </w:rPr>
  </w:style>
  <w:style w:type="paragraph" w:styleId="Spistreci5">
    <w:name w:val="toc 5"/>
    <w:basedOn w:val="Normalny"/>
    <w:next w:val="Normalny"/>
    <w:autoRedefine/>
    <w:uiPriority w:val="39"/>
    <w:unhideWhenUsed/>
    <w:rsid w:val="00D25DC2"/>
    <w:pPr>
      <w:spacing w:after="100"/>
      <w:ind w:left="880"/>
    </w:pPr>
    <w:rPr>
      <w:rFonts w:eastAsiaTheme="minorEastAsia"/>
      <w:lang w:eastAsia="pl-PL"/>
    </w:rPr>
  </w:style>
  <w:style w:type="paragraph" w:styleId="Spistreci6">
    <w:name w:val="toc 6"/>
    <w:basedOn w:val="Normalny"/>
    <w:next w:val="Normalny"/>
    <w:autoRedefine/>
    <w:uiPriority w:val="39"/>
    <w:unhideWhenUsed/>
    <w:rsid w:val="00D25DC2"/>
    <w:pPr>
      <w:spacing w:after="100"/>
      <w:ind w:left="1100"/>
    </w:pPr>
    <w:rPr>
      <w:rFonts w:eastAsiaTheme="minorEastAsia"/>
      <w:lang w:eastAsia="pl-PL"/>
    </w:rPr>
  </w:style>
  <w:style w:type="paragraph" w:styleId="Spistreci7">
    <w:name w:val="toc 7"/>
    <w:basedOn w:val="Normalny"/>
    <w:next w:val="Normalny"/>
    <w:autoRedefine/>
    <w:uiPriority w:val="39"/>
    <w:unhideWhenUsed/>
    <w:rsid w:val="00D25DC2"/>
    <w:pPr>
      <w:spacing w:after="100"/>
      <w:ind w:left="1320"/>
    </w:pPr>
    <w:rPr>
      <w:rFonts w:eastAsiaTheme="minorEastAsia"/>
      <w:lang w:eastAsia="pl-PL"/>
    </w:rPr>
  </w:style>
  <w:style w:type="paragraph" w:styleId="Spistreci8">
    <w:name w:val="toc 8"/>
    <w:basedOn w:val="Normalny"/>
    <w:next w:val="Normalny"/>
    <w:autoRedefine/>
    <w:uiPriority w:val="39"/>
    <w:unhideWhenUsed/>
    <w:rsid w:val="00D25DC2"/>
    <w:pPr>
      <w:spacing w:after="100"/>
      <w:ind w:left="1540"/>
    </w:pPr>
    <w:rPr>
      <w:rFonts w:eastAsiaTheme="minorEastAsia"/>
      <w:lang w:eastAsia="pl-PL"/>
    </w:rPr>
  </w:style>
  <w:style w:type="paragraph" w:styleId="Spistreci9">
    <w:name w:val="toc 9"/>
    <w:basedOn w:val="Normalny"/>
    <w:next w:val="Normalny"/>
    <w:autoRedefine/>
    <w:uiPriority w:val="39"/>
    <w:unhideWhenUsed/>
    <w:rsid w:val="00D25DC2"/>
    <w:pPr>
      <w:spacing w:after="100"/>
      <w:ind w:left="1760"/>
    </w:pPr>
    <w:rPr>
      <w:rFonts w:eastAsiaTheme="minorEastAsia"/>
      <w:lang w:eastAsia="pl-PL"/>
    </w:rPr>
  </w:style>
  <w:style w:type="character" w:customStyle="1" w:styleId="Nierozpoznanawzmianka2">
    <w:name w:val="Nierozpoznana wzmianka2"/>
    <w:basedOn w:val="Domylnaczcionkaakapitu"/>
    <w:uiPriority w:val="99"/>
    <w:semiHidden/>
    <w:unhideWhenUsed/>
    <w:rsid w:val="00D25DC2"/>
    <w:rPr>
      <w:color w:val="808080"/>
      <w:shd w:val="clear" w:color="auto" w:fill="E6E6E6"/>
    </w:rPr>
  </w:style>
  <w:style w:type="paragraph" w:customStyle="1" w:styleId="default0">
    <w:name w:val="default"/>
    <w:basedOn w:val="Normalny"/>
    <w:rsid w:val="00BE1A59"/>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paragraph" w:styleId="Mapadokumentu">
    <w:name w:val="Document Map"/>
    <w:basedOn w:val="Normalny"/>
    <w:link w:val="MapadokumentuZnak"/>
    <w:uiPriority w:val="99"/>
    <w:semiHidden/>
    <w:unhideWhenUsed/>
    <w:rsid w:val="009B6281"/>
    <w:pPr>
      <w:spacing w:after="0" w:line="240" w:lineRule="auto"/>
    </w:pPr>
    <w:rPr>
      <w:rFonts w:ascii="Tahoma" w:hAnsi="Tahoma" w:cs="Tahoma"/>
      <w:sz w:val="16"/>
      <w:szCs w:val="16"/>
    </w:rPr>
  </w:style>
  <w:style w:type="character" w:customStyle="1" w:styleId="MapadokumentuZnak">
    <w:name w:val="Mapa dokumentu Znak"/>
    <w:basedOn w:val="Domylnaczcionkaakapitu"/>
    <w:link w:val="Mapadokumentu"/>
    <w:uiPriority w:val="99"/>
    <w:semiHidden/>
    <w:rsid w:val="009B6281"/>
    <w:rPr>
      <w:rFonts w:ascii="Tahoma" w:hAnsi="Tahoma" w:cs="Tahoma"/>
      <w:sz w:val="16"/>
      <w:szCs w:val="16"/>
    </w:rPr>
  </w:style>
  <w:style w:type="paragraph" w:customStyle="1" w:styleId="xl75">
    <w:name w:val="xl75"/>
    <w:basedOn w:val="Normalny"/>
    <w:rsid w:val="002C5D89"/>
    <w:pPr>
      <w:pBdr>
        <w:top w:val="single" w:sz="4" w:space="0" w:color="auto"/>
        <w:left w:val="single" w:sz="4" w:space="0" w:color="auto"/>
        <w:bottom w:val="single" w:sz="4" w:space="0" w:color="auto"/>
        <w:right w:val="single" w:sz="4" w:space="0" w:color="auto"/>
      </w:pBdr>
      <w:shd w:val="clear" w:color="DBE5F1" w:fill="DBE5F1"/>
      <w:spacing w:before="100" w:beforeAutospacing="1" w:after="100" w:afterAutospacing="1" w:line="240" w:lineRule="auto"/>
      <w:jc w:val="center"/>
      <w:textAlignment w:val="center"/>
    </w:pPr>
    <w:rPr>
      <w:rFonts w:ascii="Calibri" w:eastAsia="Times New Roman" w:hAnsi="Calibri" w:cs="Times New Roman"/>
      <w:b/>
      <w:bCs/>
      <w:sz w:val="20"/>
      <w:szCs w:val="20"/>
      <w:lang w:eastAsia="pl-PL"/>
    </w:rPr>
  </w:style>
  <w:style w:type="paragraph" w:customStyle="1" w:styleId="xl76">
    <w:name w:val="xl76"/>
    <w:basedOn w:val="Normalny"/>
    <w:rsid w:val="002C5D89"/>
    <w:pPr>
      <w:pBdr>
        <w:top w:val="single" w:sz="4" w:space="0" w:color="auto"/>
        <w:left w:val="single" w:sz="4" w:space="0" w:color="auto"/>
        <w:bottom w:val="single" w:sz="4" w:space="0" w:color="auto"/>
        <w:right w:val="single" w:sz="4" w:space="0" w:color="auto"/>
      </w:pBdr>
      <w:shd w:val="clear" w:color="DBE5F1" w:fill="DBE5F1"/>
      <w:spacing w:before="100" w:beforeAutospacing="1" w:after="100" w:afterAutospacing="1" w:line="240" w:lineRule="auto"/>
      <w:jc w:val="center"/>
      <w:textAlignment w:val="center"/>
    </w:pPr>
    <w:rPr>
      <w:rFonts w:ascii="Calibri" w:eastAsia="Times New Roman" w:hAnsi="Calibri" w:cs="Times New Roman"/>
      <w:b/>
      <w:bCs/>
      <w:sz w:val="20"/>
      <w:szCs w:val="20"/>
      <w:lang w:eastAsia="pl-PL"/>
    </w:rPr>
  </w:style>
  <w:style w:type="paragraph" w:customStyle="1" w:styleId="xl77">
    <w:name w:val="xl77"/>
    <w:basedOn w:val="Normalny"/>
    <w:rsid w:val="002C5D89"/>
    <w:pPr>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jc w:val="center"/>
      <w:textAlignment w:val="center"/>
    </w:pPr>
    <w:rPr>
      <w:rFonts w:ascii="Calibri" w:eastAsia="Times New Roman" w:hAnsi="Calibri" w:cs="Times New Roman"/>
      <w:sz w:val="20"/>
      <w:szCs w:val="20"/>
      <w:lang w:eastAsia="pl-PL"/>
    </w:rPr>
  </w:style>
  <w:style w:type="paragraph" w:customStyle="1" w:styleId="xl78">
    <w:name w:val="xl78"/>
    <w:basedOn w:val="Normalny"/>
    <w:rsid w:val="002C5D89"/>
    <w:pPr>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jc w:val="center"/>
      <w:textAlignment w:val="center"/>
    </w:pPr>
    <w:rPr>
      <w:rFonts w:ascii="Calibri" w:eastAsia="Times New Roman" w:hAnsi="Calibri" w:cs="Times New Roman"/>
      <w:color w:val="000000"/>
      <w:sz w:val="20"/>
      <w:szCs w:val="20"/>
      <w:lang w:eastAsia="pl-PL"/>
    </w:rPr>
  </w:style>
  <w:style w:type="paragraph" w:customStyle="1" w:styleId="xl79">
    <w:name w:val="xl79"/>
    <w:basedOn w:val="Normalny"/>
    <w:rsid w:val="002C5D89"/>
    <w:pPr>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jc w:val="center"/>
      <w:textAlignment w:val="center"/>
    </w:pPr>
    <w:rPr>
      <w:rFonts w:ascii="Calibri" w:eastAsia="Times New Roman" w:hAnsi="Calibri" w:cs="Times New Roman"/>
      <w:color w:val="000000"/>
      <w:sz w:val="20"/>
      <w:szCs w:val="20"/>
      <w:lang w:eastAsia="pl-PL"/>
    </w:rPr>
  </w:style>
  <w:style w:type="paragraph" w:customStyle="1" w:styleId="xl80">
    <w:name w:val="xl80"/>
    <w:basedOn w:val="Normalny"/>
    <w:rsid w:val="002C5D89"/>
    <w:pPr>
      <w:pBdr>
        <w:top w:val="single" w:sz="4" w:space="0" w:color="auto"/>
        <w:left w:val="single" w:sz="4" w:space="0" w:color="auto"/>
        <w:bottom w:val="single" w:sz="4" w:space="0" w:color="auto"/>
      </w:pBdr>
      <w:shd w:val="clear" w:color="000000" w:fill="8DB4E3"/>
      <w:spacing w:before="100" w:beforeAutospacing="1" w:after="100" w:afterAutospacing="1" w:line="240" w:lineRule="auto"/>
      <w:jc w:val="center"/>
      <w:textAlignment w:val="center"/>
    </w:pPr>
    <w:rPr>
      <w:rFonts w:ascii="Calibri" w:eastAsia="Times New Roman" w:hAnsi="Calibri" w:cs="Times New Roman"/>
      <w:sz w:val="20"/>
      <w:szCs w:val="20"/>
      <w:lang w:eastAsia="pl-PL"/>
    </w:rPr>
  </w:style>
  <w:style w:type="paragraph" w:customStyle="1" w:styleId="xl81">
    <w:name w:val="xl81"/>
    <w:basedOn w:val="Normalny"/>
    <w:rsid w:val="002C5D89"/>
    <w:pPr>
      <w:pBdr>
        <w:top w:val="single" w:sz="4" w:space="0" w:color="auto"/>
        <w:bottom w:val="single" w:sz="4" w:space="0" w:color="auto"/>
      </w:pBdr>
      <w:shd w:val="clear" w:color="000000" w:fill="8DB4E3"/>
      <w:spacing w:before="100" w:beforeAutospacing="1" w:after="100" w:afterAutospacing="1" w:line="240" w:lineRule="auto"/>
      <w:jc w:val="center"/>
      <w:textAlignment w:val="center"/>
    </w:pPr>
    <w:rPr>
      <w:rFonts w:ascii="Calibri" w:eastAsia="Times New Roman" w:hAnsi="Calibri" w:cs="Times New Roman"/>
      <w:sz w:val="20"/>
      <w:szCs w:val="20"/>
      <w:lang w:eastAsia="pl-PL"/>
    </w:rPr>
  </w:style>
  <w:style w:type="paragraph" w:customStyle="1" w:styleId="xl82">
    <w:name w:val="xl82"/>
    <w:basedOn w:val="Normalny"/>
    <w:rsid w:val="002C5D89"/>
    <w:pPr>
      <w:pBdr>
        <w:top w:val="single" w:sz="4" w:space="0" w:color="auto"/>
        <w:bottom w:val="single" w:sz="4" w:space="0" w:color="auto"/>
        <w:right w:val="single" w:sz="4" w:space="0" w:color="auto"/>
      </w:pBdr>
      <w:shd w:val="clear" w:color="000000" w:fill="8DB4E3"/>
      <w:spacing w:before="100" w:beforeAutospacing="1" w:after="100" w:afterAutospacing="1" w:line="240" w:lineRule="auto"/>
      <w:jc w:val="center"/>
      <w:textAlignment w:val="center"/>
    </w:pPr>
    <w:rPr>
      <w:rFonts w:ascii="Calibri" w:eastAsia="Times New Roman" w:hAnsi="Calibri" w:cs="Times New Roman"/>
      <w:sz w:val="20"/>
      <w:szCs w:val="20"/>
      <w:lang w:eastAsia="pl-PL"/>
    </w:rPr>
  </w:style>
  <w:style w:type="paragraph" w:customStyle="1" w:styleId="xl83">
    <w:name w:val="xl83"/>
    <w:basedOn w:val="Normalny"/>
    <w:rsid w:val="002C5D89"/>
    <w:pPr>
      <w:pBdr>
        <w:top w:val="single" w:sz="4" w:space="0" w:color="auto"/>
        <w:left w:val="single" w:sz="4" w:space="0" w:color="auto"/>
        <w:bottom w:val="single" w:sz="4" w:space="0" w:color="auto"/>
      </w:pBdr>
      <w:shd w:val="clear" w:color="000000" w:fill="8DB4E3"/>
      <w:spacing w:before="100" w:beforeAutospacing="1" w:after="100" w:afterAutospacing="1" w:line="240" w:lineRule="auto"/>
      <w:jc w:val="center"/>
      <w:textAlignment w:val="center"/>
    </w:pPr>
    <w:rPr>
      <w:rFonts w:ascii="Calibri" w:eastAsia="Times New Roman" w:hAnsi="Calibri" w:cs="Times New Roman"/>
      <w:color w:val="000000"/>
      <w:sz w:val="20"/>
      <w:szCs w:val="20"/>
      <w:lang w:eastAsia="pl-PL"/>
    </w:rPr>
  </w:style>
  <w:style w:type="paragraph" w:customStyle="1" w:styleId="xl84">
    <w:name w:val="xl84"/>
    <w:basedOn w:val="Normalny"/>
    <w:rsid w:val="002C5D89"/>
    <w:pPr>
      <w:pBdr>
        <w:top w:val="single" w:sz="4" w:space="0" w:color="auto"/>
        <w:bottom w:val="single" w:sz="4" w:space="0" w:color="auto"/>
      </w:pBdr>
      <w:shd w:val="clear" w:color="000000" w:fill="8DB4E3"/>
      <w:spacing w:before="100" w:beforeAutospacing="1" w:after="100" w:afterAutospacing="1" w:line="240" w:lineRule="auto"/>
      <w:jc w:val="center"/>
      <w:textAlignment w:val="center"/>
    </w:pPr>
    <w:rPr>
      <w:rFonts w:ascii="Calibri" w:eastAsia="Times New Roman" w:hAnsi="Calibri" w:cs="Times New Roman"/>
      <w:color w:val="000000"/>
      <w:sz w:val="20"/>
      <w:szCs w:val="20"/>
      <w:lang w:eastAsia="pl-PL"/>
    </w:rPr>
  </w:style>
  <w:style w:type="paragraph" w:customStyle="1" w:styleId="xl85">
    <w:name w:val="xl85"/>
    <w:basedOn w:val="Normalny"/>
    <w:rsid w:val="002C5D89"/>
    <w:pPr>
      <w:pBdr>
        <w:top w:val="single" w:sz="4" w:space="0" w:color="auto"/>
        <w:bottom w:val="single" w:sz="4" w:space="0" w:color="auto"/>
        <w:right w:val="single" w:sz="4" w:space="0" w:color="auto"/>
      </w:pBdr>
      <w:shd w:val="clear" w:color="000000" w:fill="8DB4E3"/>
      <w:spacing w:before="100" w:beforeAutospacing="1" w:after="100" w:afterAutospacing="1" w:line="240" w:lineRule="auto"/>
      <w:jc w:val="center"/>
      <w:textAlignment w:val="center"/>
    </w:pPr>
    <w:rPr>
      <w:rFonts w:ascii="Calibri" w:eastAsia="Times New Roman" w:hAnsi="Calibri" w:cs="Times New Roman"/>
      <w:color w:val="000000"/>
      <w:sz w:val="20"/>
      <w:szCs w:val="20"/>
      <w:lang w:eastAsia="pl-PL"/>
    </w:rPr>
  </w:style>
  <w:style w:type="character" w:customStyle="1" w:styleId="Nierozpoznanawzmianka20">
    <w:name w:val="Nierozpoznana wzmianka2"/>
    <w:basedOn w:val="Domylnaczcionkaakapitu"/>
    <w:uiPriority w:val="99"/>
    <w:semiHidden/>
    <w:unhideWhenUsed/>
    <w:rsid w:val="0042484A"/>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00705">
      <w:bodyDiv w:val="1"/>
      <w:marLeft w:val="0"/>
      <w:marRight w:val="0"/>
      <w:marTop w:val="0"/>
      <w:marBottom w:val="0"/>
      <w:divBdr>
        <w:top w:val="none" w:sz="0" w:space="0" w:color="auto"/>
        <w:left w:val="none" w:sz="0" w:space="0" w:color="auto"/>
        <w:bottom w:val="none" w:sz="0" w:space="0" w:color="auto"/>
        <w:right w:val="none" w:sz="0" w:space="0" w:color="auto"/>
      </w:divBdr>
    </w:div>
    <w:div w:id="7098661">
      <w:bodyDiv w:val="1"/>
      <w:marLeft w:val="0"/>
      <w:marRight w:val="0"/>
      <w:marTop w:val="0"/>
      <w:marBottom w:val="0"/>
      <w:divBdr>
        <w:top w:val="none" w:sz="0" w:space="0" w:color="auto"/>
        <w:left w:val="none" w:sz="0" w:space="0" w:color="auto"/>
        <w:bottom w:val="none" w:sz="0" w:space="0" w:color="auto"/>
        <w:right w:val="none" w:sz="0" w:space="0" w:color="auto"/>
      </w:divBdr>
    </w:div>
    <w:div w:id="58094367">
      <w:bodyDiv w:val="1"/>
      <w:marLeft w:val="0"/>
      <w:marRight w:val="0"/>
      <w:marTop w:val="0"/>
      <w:marBottom w:val="0"/>
      <w:divBdr>
        <w:top w:val="none" w:sz="0" w:space="0" w:color="auto"/>
        <w:left w:val="none" w:sz="0" w:space="0" w:color="auto"/>
        <w:bottom w:val="none" w:sz="0" w:space="0" w:color="auto"/>
        <w:right w:val="none" w:sz="0" w:space="0" w:color="auto"/>
      </w:divBdr>
    </w:div>
    <w:div w:id="68234753">
      <w:bodyDiv w:val="1"/>
      <w:marLeft w:val="0"/>
      <w:marRight w:val="0"/>
      <w:marTop w:val="0"/>
      <w:marBottom w:val="0"/>
      <w:divBdr>
        <w:top w:val="none" w:sz="0" w:space="0" w:color="auto"/>
        <w:left w:val="none" w:sz="0" w:space="0" w:color="auto"/>
        <w:bottom w:val="none" w:sz="0" w:space="0" w:color="auto"/>
        <w:right w:val="none" w:sz="0" w:space="0" w:color="auto"/>
      </w:divBdr>
    </w:div>
    <w:div w:id="102844440">
      <w:bodyDiv w:val="1"/>
      <w:marLeft w:val="0"/>
      <w:marRight w:val="0"/>
      <w:marTop w:val="0"/>
      <w:marBottom w:val="0"/>
      <w:divBdr>
        <w:top w:val="none" w:sz="0" w:space="0" w:color="auto"/>
        <w:left w:val="none" w:sz="0" w:space="0" w:color="auto"/>
        <w:bottom w:val="none" w:sz="0" w:space="0" w:color="auto"/>
        <w:right w:val="none" w:sz="0" w:space="0" w:color="auto"/>
      </w:divBdr>
    </w:div>
    <w:div w:id="116680898">
      <w:bodyDiv w:val="1"/>
      <w:marLeft w:val="0"/>
      <w:marRight w:val="0"/>
      <w:marTop w:val="0"/>
      <w:marBottom w:val="0"/>
      <w:divBdr>
        <w:top w:val="none" w:sz="0" w:space="0" w:color="auto"/>
        <w:left w:val="none" w:sz="0" w:space="0" w:color="auto"/>
        <w:bottom w:val="none" w:sz="0" w:space="0" w:color="auto"/>
        <w:right w:val="none" w:sz="0" w:space="0" w:color="auto"/>
      </w:divBdr>
    </w:div>
    <w:div w:id="119030340">
      <w:bodyDiv w:val="1"/>
      <w:marLeft w:val="0"/>
      <w:marRight w:val="0"/>
      <w:marTop w:val="0"/>
      <w:marBottom w:val="0"/>
      <w:divBdr>
        <w:top w:val="none" w:sz="0" w:space="0" w:color="auto"/>
        <w:left w:val="none" w:sz="0" w:space="0" w:color="auto"/>
        <w:bottom w:val="none" w:sz="0" w:space="0" w:color="auto"/>
        <w:right w:val="none" w:sz="0" w:space="0" w:color="auto"/>
      </w:divBdr>
    </w:div>
    <w:div w:id="183373684">
      <w:bodyDiv w:val="1"/>
      <w:marLeft w:val="0"/>
      <w:marRight w:val="0"/>
      <w:marTop w:val="0"/>
      <w:marBottom w:val="0"/>
      <w:divBdr>
        <w:top w:val="none" w:sz="0" w:space="0" w:color="auto"/>
        <w:left w:val="none" w:sz="0" w:space="0" w:color="auto"/>
        <w:bottom w:val="none" w:sz="0" w:space="0" w:color="auto"/>
        <w:right w:val="none" w:sz="0" w:space="0" w:color="auto"/>
      </w:divBdr>
    </w:div>
    <w:div w:id="202064398">
      <w:bodyDiv w:val="1"/>
      <w:marLeft w:val="0"/>
      <w:marRight w:val="0"/>
      <w:marTop w:val="0"/>
      <w:marBottom w:val="0"/>
      <w:divBdr>
        <w:top w:val="none" w:sz="0" w:space="0" w:color="auto"/>
        <w:left w:val="none" w:sz="0" w:space="0" w:color="auto"/>
        <w:bottom w:val="none" w:sz="0" w:space="0" w:color="auto"/>
        <w:right w:val="none" w:sz="0" w:space="0" w:color="auto"/>
      </w:divBdr>
    </w:div>
    <w:div w:id="214506470">
      <w:bodyDiv w:val="1"/>
      <w:marLeft w:val="0"/>
      <w:marRight w:val="0"/>
      <w:marTop w:val="0"/>
      <w:marBottom w:val="0"/>
      <w:divBdr>
        <w:top w:val="none" w:sz="0" w:space="0" w:color="auto"/>
        <w:left w:val="none" w:sz="0" w:space="0" w:color="auto"/>
        <w:bottom w:val="none" w:sz="0" w:space="0" w:color="auto"/>
        <w:right w:val="none" w:sz="0" w:space="0" w:color="auto"/>
      </w:divBdr>
    </w:div>
    <w:div w:id="220798793">
      <w:bodyDiv w:val="1"/>
      <w:marLeft w:val="0"/>
      <w:marRight w:val="0"/>
      <w:marTop w:val="0"/>
      <w:marBottom w:val="0"/>
      <w:divBdr>
        <w:top w:val="none" w:sz="0" w:space="0" w:color="auto"/>
        <w:left w:val="none" w:sz="0" w:space="0" w:color="auto"/>
        <w:bottom w:val="none" w:sz="0" w:space="0" w:color="auto"/>
        <w:right w:val="none" w:sz="0" w:space="0" w:color="auto"/>
      </w:divBdr>
    </w:div>
    <w:div w:id="246422298">
      <w:bodyDiv w:val="1"/>
      <w:marLeft w:val="0"/>
      <w:marRight w:val="0"/>
      <w:marTop w:val="0"/>
      <w:marBottom w:val="0"/>
      <w:divBdr>
        <w:top w:val="none" w:sz="0" w:space="0" w:color="auto"/>
        <w:left w:val="none" w:sz="0" w:space="0" w:color="auto"/>
        <w:bottom w:val="none" w:sz="0" w:space="0" w:color="auto"/>
        <w:right w:val="none" w:sz="0" w:space="0" w:color="auto"/>
      </w:divBdr>
    </w:div>
    <w:div w:id="270016573">
      <w:bodyDiv w:val="1"/>
      <w:marLeft w:val="0"/>
      <w:marRight w:val="0"/>
      <w:marTop w:val="0"/>
      <w:marBottom w:val="0"/>
      <w:divBdr>
        <w:top w:val="none" w:sz="0" w:space="0" w:color="auto"/>
        <w:left w:val="none" w:sz="0" w:space="0" w:color="auto"/>
        <w:bottom w:val="none" w:sz="0" w:space="0" w:color="auto"/>
        <w:right w:val="none" w:sz="0" w:space="0" w:color="auto"/>
      </w:divBdr>
      <w:divsChild>
        <w:div w:id="1484471657">
          <w:marLeft w:val="0"/>
          <w:marRight w:val="0"/>
          <w:marTop w:val="0"/>
          <w:marBottom w:val="315"/>
          <w:divBdr>
            <w:top w:val="none" w:sz="0" w:space="0" w:color="auto"/>
            <w:left w:val="none" w:sz="0" w:space="0" w:color="auto"/>
            <w:bottom w:val="none" w:sz="0" w:space="0" w:color="auto"/>
            <w:right w:val="none" w:sz="0" w:space="0" w:color="auto"/>
          </w:divBdr>
        </w:div>
      </w:divsChild>
    </w:div>
    <w:div w:id="312486568">
      <w:bodyDiv w:val="1"/>
      <w:marLeft w:val="0"/>
      <w:marRight w:val="0"/>
      <w:marTop w:val="0"/>
      <w:marBottom w:val="0"/>
      <w:divBdr>
        <w:top w:val="none" w:sz="0" w:space="0" w:color="auto"/>
        <w:left w:val="none" w:sz="0" w:space="0" w:color="auto"/>
        <w:bottom w:val="none" w:sz="0" w:space="0" w:color="auto"/>
        <w:right w:val="none" w:sz="0" w:space="0" w:color="auto"/>
      </w:divBdr>
    </w:div>
    <w:div w:id="356349951">
      <w:bodyDiv w:val="1"/>
      <w:marLeft w:val="0"/>
      <w:marRight w:val="0"/>
      <w:marTop w:val="0"/>
      <w:marBottom w:val="0"/>
      <w:divBdr>
        <w:top w:val="none" w:sz="0" w:space="0" w:color="auto"/>
        <w:left w:val="none" w:sz="0" w:space="0" w:color="auto"/>
        <w:bottom w:val="none" w:sz="0" w:space="0" w:color="auto"/>
        <w:right w:val="none" w:sz="0" w:space="0" w:color="auto"/>
      </w:divBdr>
    </w:div>
    <w:div w:id="358706005">
      <w:bodyDiv w:val="1"/>
      <w:marLeft w:val="0"/>
      <w:marRight w:val="0"/>
      <w:marTop w:val="0"/>
      <w:marBottom w:val="0"/>
      <w:divBdr>
        <w:top w:val="none" w:sz="0" w:space="0" w:color="auto"/>
        <w:left w:val="none" w:sz="0" w:space="0" w:color="auto"/>
        <w:bottom w:val="none" w:sz="0" w:space="0" w:color="auto"/>
        <w:right w:val="none" w:sz="0" w:space="0" w:color="auto"/>
      </w:divBdr>
    </w:div>
    <w:div w:id="366563983">
      <w:bodyDiv w:val="1"/>
      <w:marLeft w:val="0"/>
      <w:marRight w:val="0"/>
      <w:marTop w:val="0"/>
      <w:marBottom w:val="0"/>
      <w:divBdr>
        <w:top w:val="none" w:sz="0" w:space="0" w:color="auto"/>
        <w:left w:val="none" w:sz="0" w:space="0" w:color="auto"/>
        <w:bottom w:val="none" w:sz="0" w:space="0" w:color="auto"/>
        <w:right w:val="none" w:sz="0" w:space="0" w:color="auto"/>
      </w:divBdr>
    </w:div>
    <w:div w:id="381487920">
      <w:bodyDiv w:val="1"/>
      <w:marLeft w:val="0"/>
      <w:marRight w:val="0"/>
      <w:marTop w:val="0"/>
      <w:marBottom w:val="0"/>
      <w:divBdr>
        <w:top w:val="none" w:sz="0" w:space="0" w:color="auto"/>
        <w:left w:val="none" w:sz="0" w:space="0" w:color="auto"/>
        <w:bottom w:val="none" w:sz="0" w:space="0" w:color="auto"/>
        <w:right w:val="none" w:sz="0" w:space="0" w:color="auto"/>
      </w:divBdr>
    </w:div>
    <w:div w:id="383648882">
      <w:bodyDiv w:val="1"/>
      <w:marLeft w:val="0"/>
      <w:marRight w:val="0"/>
      <w:marTop w:val="0"/>
      <w:marBottom w:val="0"/>
      <w:divBdr>
        <w:top w:val="none" w:sz="0" w:space="0" w:color="auto"/>
        <w:left w:val="none" w:sz="0" w:space="0" w:color="auto"/>
        <w:bottom w:val="none" w:sz="0" w:space="0" w:color="auto"/>
        <w:right w:val="none" w:sz="0" w:space="0" w:color="auto"/>
      </w:divBdr>
    </w:div>
    <w:div w:id="388068444">
      <w:bodyDiv w:val="1"/>
      <w:marLeft w:val="0"/>
      <w:marRight w:val="0"/>
      <w:marTop w:val="0"/>
      <w:marBottom w:val="0"/>
      <w:divBdr>
        <w:top w:val="none" w:sz="0" w:space="0" w:color="auto"/>
        <w:left w:val="none" w:sz="0" w:space="0" w:color="auto"/>
        <w:bottom w:val="none" w:sz="0" w:space="0" w:color="auto"/>
        <w:right w:val="none" w:sz="0" w:space="0" w:color="auto"/>
      </w:divBdr>
    </w:div>
    <w:div w:id="394011621">
      <w:bodyDiv w:val="1"/>
      <w:marLeft w:val="0"/>
      <w:marRight w:val="0"/>
      <w:marTop w:val="0"/>
      <w:marBottom w:val="0"/>
      <w:divBdr>
        <w:top w:val="none" w:sz="0" w:space="0" w:color="auto"/>
        <w:left w:val="none" w:sz="0" w:space="0" w:color="auto"/>
        <w:bottom w:val="none" w:sz="0" w:space="0" w:color="auto"/>
        <w:right w:val="none" w:sz="0" w:space="0" w:color="auto"/>
      </w:divBdr>
    </w:div>
    <w:div w:id="406729399">
      <w:bodyDiv w:val="1"/>
      <w:marLeft w:val="0"/>
      <w:marRight w:val="0"/>
      <w:marTop w:val="0"/>
      <w:marBottom w:val="0"/>
      <w:divBdr>
        <w:top w:val="none" w:sz="0" w:space="0" w:color="auto"/>
        <w:left w:val="none" w:sz="0" w:space="0" w:color="auto"/>
        <w:bottom w:val="none" w:sz="0" w:space="0" w:color="auto"/>
        <w:right w:val="none" w:sz="0" w:space="0" w:color="auto"/>
      </w:divBdr>
    </w:div>
    <w:div w:id="423916888">
      <w:bodyDiv w:val="1"/>
      <w:marLeft w:val="0"/>
      <w:marRight w:val="0"/>
      <w:marTop w:val="0"/>
      <w:marBottom w:val="0"/>
      <w:divBdr>
        <w:top w:val="none" w:sz="0" w:space="0" w:color="auto"/>
        <w:left w:val="none" w:sz="0" w:space="0" w:color="auto"/>
        <w:bottom w:val="none" w:sz="0" w:space="0" w:color="auto"/>
        <w:right w:val="none" w:sz="0" w:space="0" w:color="auto"/>
      </w:divBdr>
    </w:div>
    <w:div w:id="428820925">
      <w:bodyDiv w:val="1"/>
      <w:marLeft w:val="0"/>
      <w:marRight w:val="0"/>
      <w:marTop w:val="0"/>
      <w:marBottom w:val="0"/>
      <w:divBdr>
        <w:top w:val="none" w:sz="0" w:space="0" w:color="auto"/>
        <w:left w:val="none" w:sz="0" w:space="0" w:color="auto"/>
        <w:bottom w:val="none" w:sz="0" w:space="0" w:color="auto"/>
        <w:right w:val="none" w:sz="0" w:space="0" w:color="auto"/>
      </w:divBdr>
    </w:div>
    <w:div w:id="431243437">
      <w:bodyDiv w:val="1"/>
      <w:marLeft w:val="0"/>
      <w:marRight w:val="0"/>
      <w:marTop w:val="0"/>
      <w:marBottom w:val="0"/>
      <w:divBdr>
        <w:top w:val="none" w:sz="0" w:space="0" w:color="auto"/>
        <w:left w:val="none" w:sz="0" w:space="0" w:color="auto"/>
        <w:bottom w:val="none" w:sz="0" w:space="0" w:color="auto"/>
        <w:right w:val="none" w:sz="0" w:space="0" w:color="auto"/>
      </w:divBdr>
    </w:div>
    <w:div w:id="468324804">
      <w:bodyDiv w:val="1"/>
      <w:marLeft w:val="0"/>
      <w:marRight w:val="0"/>
      <w:marTop w:val="0"/>
      <w:marBottom w:val="0"/>
      <w:divBdr>
        <w:top w:val="none" w:sz="0" w:space="0" w:color="auto"/>
        <w:left w:val="none" w:sz="0" w:space="0" w:color="auto"/>
        <w:bottom w:val="none" w:sz="0" w:space="0" w:color="auto"/>
        <w:right w:val="none" w:sz="0" w:space="0" w:color="auto"/>
      </w:divBdr>
    </w:div>
    <w:div w:id="515314797">
      <w:bodyDiv w:val="1"/>
      <w:marLeft w:val="0"/>
      <w:marRight w:val="0"/>
      <w:marTop w:val="0"/>
      <w:marBottom w:val="0"/>
      <w:divBdr>
        <w:top w:val="none" w:sz="0" w:space="0" w:color="auto"/>
        <w:left w:val="none" w:sz="0" w:space="0" w:color="auto"/>
        <w:bottom w:val="none" w:sz="0" w:space="0" w:color="auto"/>
        <w:right w:val="none" w:sz="0" w:space="0" w:color="auto"/>
      </w:divBdr>
    </w:div>
    <w:div w:id="548079495">
      <w:bodyDiv w:val="1"/>
      <w:marLeft w:val="0"/>
      <w:marRight w:val="0"/>
      <w:marTop w:val="0"/>
      <w:marBottom w:val="0"/>
      <w:divBdr>
        <w:top w:val="none" w:sz="0" w:space="0" w:color="auto"/>
        <w:left w:val="none" w:sz="0" w:space="0" w:color="auto"/>
        <w:bottom w:val="none" w:sz="0" w:space="0" w:color="auto"/>
        <w:right w:val="none" w:sz="0" w:space="0" w:color="auto"/>
      </w:divBdr>
    </w:div>
    <w:div w:id="574707588">
      <w:bodyDiv w:val="1"/>
      <w:marLeft w:val="0"/>
      <w:marRight w:val="0"/>
      <w:marTop w:val="0"/>
      <w:marBottom w:val="0"/>
      <w:divBdr>
        <w:top w:val="none" w:sz="0" w:space="0" w:color="auto"/>
        <w:left w:val="none" w:sz="0" w:space="0" w:color="auto"/>
        <w:bottom w:val="none" w:sz="0" w:space="0" w:color="auto"/>
        <w:right w:val="none" w:sz="0" w:space="0" w:color="auto"/>
      </w:divBdr>
    </w:div>
    <w:div w:id="576405314">
      <w:bodyDiv w:val="1"/>
      <w:marLeft w:val="0"/>
      <w:marRight w:val="0"/>
      <w:marTop w:val="0"/>
      <w:marBottom w:val="0"/>
      <w:divBdr>
        <w:top w:val="none" w:sz="0" w:space="0" w:color="auto"/>
        <w:left w:val="none" w:sz="0" w:space="0" w:color="auto"/>
        <w:bottom w:val="none" w:sz="0" w:space="0" w:color="auto"/>
        <w:right w:val="none" w:sz="0" w:space="0" w:color="auto"/>
      </w:divBdr>
    </w:div>
    <w:div w:id="607394258">
      <w:bodyDiv w:val="1"/>
      <w:marLeft w:val="0"/>
      <w:marRight w:val="0"/>
      <w:marTop w:val="0"/>
      <w:marBottom w:val="0"/>
      <w:divBdr>
        <w:top w:val="none" w:sz="0" w:space="0" w:color="auto"/>
        <w:left w:val="none" w:sz="0" w:space="0" w:color="auto"/>
        <w:bottom w:val="none" w:sz="0" w:space="0" w:color="auto"/>
        <w:right w:val="none" w:sz="0" w:space="0" w:color="auto"/>
      </w:divBdr>
    </w:div>
    <w:div w:id="624428616">
      <w:bodyDiv w:val="1"/>
      <w:marLeft w:val="0"/>
      <w:marRight w:val="0"/>
      <w:marTop w:val="0"/>
      <w:marBottom w:val="0"/>
      <w:divBdr>
        <w:top w:val="none" w:sz="0" w:space="0" w:color="auto"/>
        <w:left w:val="none" w:sz="0" w:space="0" w:color="auto"/>
        <w:bottom w:val="none" w:sz="0" w:space="0" w:color="auto"/>
        <w:right w:val="none" w:sz="0" w:space="0" w:color="auto"/>
      </w:divBdr>
    </w:div>
    <w:div w:id="637993652">
      <w:bodyDiv w:val="1"/>
      <w:marLeft w:val="0"/>
      <w:marRight w:val="0"/>
      <w:marTop w:val="0"/>
      <w:marBottom w:val="0"/>
      <w:divBdr>
        <w:top w:val="none" w:sz="0" w:space="0" w:color="auto"/>
        <w:left w:val="none" w:sz="0" w:space="0" w:color="auto"/>
        <w:bottom w:val="none" w:sz="0" w:space="0" w:color="auto"/>
        <w:right w:val="none" w:sz="0" w:space="0" w:color="auto"/>
      </w:divBdr>
    </w:div>
    <w:div w:id="644237177">
      <w:bodyDiv w:val="1"/>
      <w:marLeft w:val="0"/>
      <w:marRight w:val="0"/>
      <w:marTop w:val="0"/>
      <w:marBottom w:val="0"/>
      <w:divBdr>
        <w:top w:val="none" w:sz="0" w:space="0" w:color="auto"/>
        <w:left w:val="none" w:sz="0" w:space="0" w:color="auto"/>
        <w:bottom w:val="none" w:sz="0" w:space="0" w:color="auto"/>
        <w:right w:val="none" w:sz="0" w:space="0" w:color="auto"/>
      </w:divBdr>
    </w:div>
    <w:div w:id="645670225">
      <w:bodyDiv w:val="1"/>
      <w:marLeft w:val="0"/>
      <w:marRight w:val="0"/>
      <w:marTop w:val="0"/>
      <w:marBottom w:val="0"/>
      <w:divBdr>
        <w:top w:val="none" w:sz="0" w:space="0" w:color="auto"/>
        <w:left w:val="none" w:sz="0" w:space="0" w:color="auto"/>
        <w:bottom w:val="none" w:sz="0" w:space="0" w:color="auto"/>
        <w:right w:val="none" w:sz="0" w:space="0" w:color="auto"/>
      </w:divBdr>
    </w:div>
    <w:div w:id="647827009">
      <w:bodyDiv w:val="1"/>
      <w:marLeft w:val="0"/>
      <w:marRight w:val="0"/>
      <w:marTop w:val="0"/>
      <w:marBottom w:val="0"/>
      <w:divBdr>
        <w:top w:val="none" w:sz="0" w:space="0" w:color="auto"/>
        <w:left w:val="none" w:sz="0" w:space="0" w:color="auto"/>
        <w:bottom w:val="none" w:sz="0" w:space="0" w:color="auto"/>
        <w:right w:val="none" w:sz="0" w:space="0" w:color="auto"/>
      </w:divBdr>
    </w:div>
    <w:div w:id="674261823">
      <w:bodyDiv w:val="1"/>
      <w:marLeft w:val="0"/>
      <w:marRight w:val="0"/>
      <w:marTop w:val="0"/>
      <w:marBottom w:val="0"/>
      <w:divBdr>
        <w:top w:val="none" w:sz="0" w:space="0" w:color="auto"/>
        <w:left w:val="none" w:sz="0" w:space="0" w:color="auto"/>
        <w:bottom w:val="none" w:sz="0" w:space="0" w:color="auto"/>
        <w:right w:val="none" w:sz="0" w:space="0" w:color="auto"/>
      </w:divBdr>
    </w:div>
    <w:div w:id="682171182">
      <w:bodyDiv w:val="1"/>
      <w:marLeft w:val="0"/>
      <w:marRight w:val="0"/>
      <w:marTop w:val="0"/>
      <w:marBottom w:val="0"/>
      <w:divBdr>
        <w:top w:val="none" w:sz="0" w:space="0" w:color="auto"/>
        <w:left w:val="none" w:sz="0" w:space="0" w:color="auto"/>
        <w:bottom w:val="none" w:sz="0" w:space="0" w:color="auto"/>
        <w:right w:val="none" w:sz="0" w:space="0" w:color="auto"/>
      </w:divBdr>
    </w:div>
    <w:div w:id="708262219">
      <w:bodyDiv w:val="1"/>
      <w:marLeft w:val="0"/>
      <w:marRight w:val="0"/>
      <w:marTop w:val="0"/>
      <w:marBottom w:val="0"/>
      <w:divBdr>
        <w:top w:val="none" w:sz="0" w:space="0" w:color="auto"/>
        <w:left w:val="none" w:sz="0" w:space="0" w:color="auto"/>
        <w:bottom w:val="none" w:sz="0" w:space="0" w:color="auto"/>
        <w:right w:val="none" w:sz="0" w:space="0" w:color="auto"/>
      </w:divBdr>
    </w:div>
    <w:div w:id="716659928">
      <w:bodyDiv w:val="1"/>
      <w:marLeft w:val="0"/>
      <w:marRight w:val="0"/>
      <w:marTop w:val="0"/>
      <w:marBottom w:val="0"/>
      <w:divBdr>
        <w:top w:val="none" w:sz="0" w:space="0" w:color="auto"/>
        <w:left w:val="none" w:sz="0" w:space="0" w:color="auto"/>
        <w:bottom w:val="none" w:sz="0" w:space="0" w:color="auto"/>
        <w:right w:val="none" w:sz="0" w:space="0" w:color="auto"/>
      </w:divBdr>
    </w:div>
    <w:div w:id="726221067">
      <w:bodyDiv w:val="1"/>
      <w:marLeft w:val="0"/>
      <w:marRight w:val="0"/>
      <w:marTop w:val="0"/>
      <w:marBottom w:val="0"/>
      <w:divBdr>
        <w:top w:val="none" w:sz="0" w:space="0" w:color="auto"/>
        <w:left w:val="none" w:sz="0" w:space="0" w:color="auto"/>
        <w:bottom w:val="none" w:sz="0" w:space="0" w:color="auto"/>
        <w:right w:val="none" w:sz="0" w:space="0" w:color="auto"/>
      </w:divBdr>
    </w:div>
    <w:div w:id="827792053">
      <w:bodyDiv w:val="1"/>
      <w:marLeft w:val="0"/>
      <w:marRight w:val="0"/>
      <w:marTop w:val="0"/>
      <w:marBottom w:val="0"/>
      <w:divBdr>
        <w:top w:val="none" w:sz="0" w:space="0" w:color="auto"/>
        <w:left w:val="none" w:sz="0" w:space="0" w:color="auto"/>
        <w:bottom w:val="none" w:sz="0" w:space="0" w:color="auto"/>
        <w:right w:val="none" w:sz="0" w:space="0" w:color="auto"/>
      </w:divBdr>
    </w:div>
    <w:div w:id="837234892">
      <w:bodyDiv w:val="1"/>
      <w:marLeft w:val="0"/>
      <w:marRight w:val="0"/>
      <w:marTop w:val="0"/>
      <w:marBottom w:val="0"/>
      <w:divBdr>
        <w:top w:val="none" w:sz="0" w:space="0" w:color="auto"/>
        <w:left w:val="none" w:sz="0" w:space="0" w:color="auto"/>
        <w:bottom w:val="none" w:sz="0" w:space="0" w:color="auto"/>
        <w:right w:val="none" w:sz="0" w:space="0" w:color="auto"/>
      </w:divBdr>
    </w:div>
    <w:div w:id="913054997">
      <w:bodyDiv w:val="1"/>
      <w:marLeft w:val="0"/>
      <w:marRight w:val="0"/>
      <w:marTop w:val="0"/>
      <w:marBottom w:val="0"/>
      <w:divBdr>
        <w:top w:val="none" w:sz="0" w:space="0" w:color="auto"/>
        <w:left w:val="none" w:sz="0" w:space="0" w:color="auto"/>
        <w:bottom w:val="none" w:sz="0" w:space="0" w:color="auto"/>
        <w:right w:val="none" w:sz="0" w:space="0" w:color="auto"/>
      </w:divBdr>
    </w:div>
    <w:div w:id="927273831">
      <w:bodyDiv w:val="1"/>
      <w:marLeft w:val="0"/>
      <w:marRight w:val="0"/>
      <w:marTop w:val="0"/>
      <w:marBottom w:val="0"/>
      <w:divBdr>
        <w:top w:val="none" w:sz="0" w:space="0" w:color="auto"/>
        <w:left w:val="none" w:sz="0" w:space="0" w:color="auto"/>
        <w:bottom w:val="none" w:sz="0" w:space="0" w:color="auto"/>
        <w:right w:val="none" w:sz="0" w:space="0" w:color="auto"/>
      </w:divBdr>
    </w:div>
    <w:div w:id="953367538">
      <w:bodyDiv w:val="1"/>
      <w:marLeft w:val="0"/>
      <w:marRight w:val="0"/>
      <w:marTop w:val="0"/>
      <w:marBottom w:val="0"/>
      <w:divBdr>
        <w:top w:val="none" w:sz="0" w:space="0" w:color="auto"/>
        <w:left w:val="none" w:sz="0" w:space="0" w:color="auto"/>
        <w:bottom w:val="none" w:sz="0" w:space="0" w:color="auto"/>
        <w:right w:val="none" w:sz="0" w:space="0" w:color="auto"/>
      </w:divBdr>
    </w:div>
    <w:div w:id="966818206">
      <w:bodyDiv w:val="1"/>
      <w:marLeft w:val="0"/>
      <w:marRight w:val="0"/>
      <w:marTop w:val="0"/>
      <w:marBottom w:val="0"/>
      <w:divBdr>
        <w:top w:val="none" w:sz="0" w:space="0" w:color="auto"/>
        <w:left w:val="none" w:sz="0" w:space="0" w:color="auto"/>
        <w:bottom w:val="none" w:sz="0" w:space="0" w:color="auto"/>
        <w:right w:val="none" w:sz="0" w:space="0" w:color="auto"/>
      </w:divBdr>
    </w:div>
    <w:div w:id="984626861">
      <w:bodyDiv w:val="1"/>
      <w:marLeft w:val="0"/>
      <w:marRight w:val="0"/>
      <w:marTop w:val="0"/>
      <w:marBottom w:val="0"/>
      <w:divBdr>
        <w:top w:val="none" w:sz="0" w:space="0" w:color="auto"/>
        <w:left w:val="none" w:sz="0" w:space="0" w:color="auto"/>
        <w:bottom w:val="none" w:sz="0" w:space="0" w:color="auto"/>
        <w:right w:val="none" w:sz="0" w:space="0" w:color="auto"/>
      </w:divBdr>
    </w:div>
    <w:div w:id="986251274">
      <w:bodyDiv w:val="1"/>
      <w:marLeft w:val="0"/>
      <w:marRight w:val="0"/>
      <w:marTop w:val="0"/>
      <w:marBottom w:val="0"/>
      <w:divBdr>
        <w:top w:val="none" w:sz="0" w:space="0" w:color="auto"/>
        <w:left w:val="none" w:sz="0" w:space="0" w:color="auto"/>
        <w:bottom w:val="none" w:sz="0" w:space="0" w:color="auto"/>
        <w:right w:val="none" w:sz="0" w:space="0" w:color="auto"/>
      </w:divBdr>
    </w:div>
    <w:div w:id="1045520320">
      <w:bodyDiv w:val="1"/>
      <w:marLeft w:val="0"/>
      <w:marRight w:val="0"/>
      <w:marTop w:val="0"/>
      <w:marBottom w:val="0"/>
      <w:divBdr>
        <w:top w:val="none" w:sz="0" w:space="0" w:color="auto"/>
        <w:left w:val="none" w:sz="0" w:space="0" w:color="auto"/>
        <w:bottom w:val="none" w:sz="0" w:space="0" w:color="auto"/>
        <w:right w:val="none" w:sz="0" w:space="0" w:color="auto"/>
      </w:divBdr>
    </w:div>
    <w:div w:id="1047682928">
      <w:bodyDiv w:val="1"/>
      <w:marLeft w:val="0"/>
      <w:marRight w:val="0"/>
      <w:marTop w:val="0"/>
      <w:marBottom w:val="0"/>
      <w:divBdr>
        <w:top w:val="none" w:sz="0" w:space="0" w:color="auto"/>
        <w:left w:val="none" w:sz="0" w:space="0" w:color="auto"/>
        <w:bottom w:val="none" w:sz="0" w:space="0" w:color="auto"/>
        <w:right w:val="none" w:sz="0" w:space="0" w:color="auto"/>
      </w:divBdr>
    </w:div>
    <w:div w:id="1085951703">
      <w:bodyDiv w:val="1"/>
      <w:marLeft w:val="0"/>
      <w:marRight w:val="0"/>
      <w:marTop w:val="0"/>
      <w:marBottom w:val="0"/>
      <w:divBdr>
        <w:top w:val="none" w:sz="0" w:space="0" w:color="auto"/>
        <w:left w:val="none" w:sz="0" w:space="0" w:color="auto"/>
        <w:bottom w:val="none" w:sz="0" w:space="0" w:color="auto"/>
        <w:right w:val="none" w:sz="0" w:space="0" w:color="auto"/>
      </w:divBdr>
    </w:div>
    <w:div w:id="1086538930">
      <w:bodyDiv w:val="1"/>
      <w:marLeft w:val="0"/>
      <w:marRight w:val="0"/>
      <w:marTop w:val="0"/>
      <w:marBottom w:val="0"/>
      <w:divBdr>
        <w:top w:val="none" w:sz="0" w:space="0" w:color="auto"/>
        <w:left w:val="none" w:sz="0" w:space="0" w:color="auto"/>
        <w:bottom w:val="none" w:sz="0" w:space="0" w:color="auto"/>
        <w:right w:val="none" w:sz="0" w:space="0" w:color="auto"/>
      </w:divBdr>
    </w:div>
    <w:div w:id="1100880311">
      <w:bodyDiv w:val="1"/>
      <w:marLeft w:val="0"/>
      <w:marRight w:val="0"/>
      <w:marTop w:val="0"/>
      <w:marBottom w:val="0"/>
      <w:divBdr>
        <w:top w:val="none" w:sz="0" w:space="0" w:color="auto"/>
        <w:left w:val="none" w:sz="0" w:space="0" w:color="auto"/>
        <w:bottom w:val="none" w:sz="0" w:space="0" w:color="auto"/>
        <w:right w:val="none" w:sz="0" w:space="0" w:color="auto"/>
      </w:divBdr>
    </w:div>
    <w:div w:id="1116751739">
      <w:bodyDiv w:val="1"/>
      <w:marLeft w:val="0"/>
      <w:marRight w:val="0"/>
      <w:marTop w:val="0"/>
      <w:marBottom w:val="0"/>
      <w:divBdr>
        <w:top w:val="none" w:sz="0" w:space="0" w:color="auto"/>
        <w:left w:val="none" w:sz="0" w:space="0" w:color="auto"/>
        <w:bottom w:val="none" w:sz="0" w:space="0" w:color="auto"/>
        <w:right w:val="none" w:sz="0" w:space="0" w:color="auto"/>
      </w:divBdr>
    </w:div>
    <w:div w:id="1130243111">
      <w:bodyDiv w:val="1"/>
      <w:marLeft w:val="0"/>
      <w:marRight w:val="0"/>
      <w:marTop w:val="0"/>
      <w:marBottom w:val="0"/>
      <w:divBdr>
        <w:top w:val="none" w:sz="0" w:space="0" w:color="auto"/>
        <w:left w:val="none" w:sz="0" w:space="0" w:color="auto"/>
        <w:bottom w:val="none" w:sz="0" w:space="0" w:color="auto"/>
        <w:right w:val="none" w:sz="0" w:space="0" w:color="auto"/>
      </w:divBdr>
    </w:div>
    <w:div w:id="1133911400">
      <w:bodyDiv w:val="1"/>
      <w:marLeft w:val="0"/>
      <w:marRight w:val="0"/>
      <w:marTop w:val="0"/>
      <w:marBottom w:val="0"/>
      <w:divBdr>
        <w:top w:val="none" w:sz="0" w:space="0" w:color="auto"/>
        <w:left w:val="none" w:sz="0" w:space="0" w:color="auto"/>
        <w:bottom w:val="none" w:sz="0" w:space="0" w:color="auto"/>
        <w:right w:val="none" w:sz="0" w:space="0" w:color="auto"/>
      </w:divBdr>
    </w:div>
    <w:div w:id="1148017876">
      <w:bodyDiv w:val="1"/>
      <w:marLeft w:val="0"/>
      <w:marRight w:val="0"/>
      <w:marTop w:val="0"/>
      <w:marBottom w:val="0"/>
      <w:divBdr>
        <w:top w:val="none" w:sz="0" w:space="0" w:color="auto"/>
        <w:left w:val="none" w:sz="0" w:space="0" w:color="auto"/>
        <w:bottom w:val="none" w:sz="0" w:space="0" w:color="auto"/>
        <w:right w:val="none" w:sz="0" w:space="0" w:color="auto"/>
      </w:divBdr>
    </w:div>
    <w:div w:id="1202476399">
      <w:bodyDiv w:val="1"/>
      <w:marLeft w:val="0"/>
      <w:marRight w:val="0"/>
      <w:marTop w:val="0"/>
      <w:marBottom w:val="0"/>
      <w:divBdr>
        <w:top w:val="none" w:sz="0" w:space="0" w:color="auto"/>
        <w:left w:val="none" w:sz="0" w:space="0" w:color="auto"/>
        <w:bottom w:val="none" w:sz="0" w:space="0" w:color="auto"/>
        <w:right w:val="none" w:sz="0" w:space="0" w:color="auto"/>
      </w:divBdr>
    </w:div>
    <w:div w:id="1280529718">
      <w:bodyDiv w:val="1"/>
      <w:marLeft w:val="0"/>
      <w:marRight w:val="0"/>
      <w:marTop w:val="0"/>
      <w:marBottom w:val="0"/>
      <w:divBdr>
        <w:top w:val="none" w:sz="0" w:space="0" w:color="auto"/>
        <w:left w:val="none" w:sz="0" w:space="0" w:color="auto"/>
        <w:bottom w:val="none" w:sz="0" w:space="0" w:color="auto"/>
        <w:right w:val="none" w:sz="0" w:space="0" w:color="auto"/>
      </w:divBdr>
    </w:div>
    <w:div w:id="1324310361">
      <w:bodyDiv w:val="1"/>
      <w:marLeft w:val="0"/>
      <w:marRight w:val="0"/>
      <w:marTop w:val="0"/>
      <w:marBottom w:val="0"/>
      <w:divBdr>
        <w:top w:val="none" w:sz="0" w:space="0" w:color="auto"/>
        <w:left w:val="none" w:sz="0" w:space="0" w:color="auto"/>
        <w:bottom w:val="none" w:sz="0" w:space="0" w:color="auto"/>
        <w:right w:val="none" w:sz="0" w:space="0" w:color="auto"/>
      </w:divBdr>
    </w:div>
    <w:div w:id="1329407202">
      <w:bodyDiv w:val="1"/>
      <w:marLeft w:val="0"/>
      <w:marRight w:val="0"/>
      <w:marTop w:val="0"/>
      <w:marBottom w:val="0"/>
      <w:divBdr>
        <w:top w:val="none" w:sz="0" w:space="0" w:color="auto"/>
        <w:left w:val="none" w:sz="0" w:space="0" w:color="auto"/>
        <w:bottom w:val="none" w:sz="0" w:space="0" w:color="auto"/>
        <w:right w:val="none" w:sz="0" w:space="0" w:color="auto"/>
      </w:divBdr>
    </w:div>
    <w:div w:id="1346785825">
      <w:bodyDiv w:val="1"/>
      <w:marLeft w:val="0"/>
      <w:marRight w:val="0"/>
      <w:marTop w:val="0"/>
      <w:marBottom w:val="0"/>
      <w:divBdr>
        <w:top w:val="none" w:sz="0" w:space="0" w:color="auto"/>
        <w:left w:val="none" w:sz="0" w:space="0" w:color="auto"/>
        <w:bottom w:val="none" w:sz="0" w:space="0" w:color="auto"/>
        <w:right w:val="none" w:sz="0" w:space="0" w:color="auto"/>
      </w:divBdr>
    </w:div>
    <w:div w:id="1352298653">
      <w:bodyDiv w:val="1"/>
      <w:marLeft w:val="0"/>
      <w:marRight w:val="0"/>
      <w:marTop w:val="0"/>
      <w:marBottom w:val="0"/>
      <w:divBdr>
        <w:top w:val="none" w:sz="0" w:space="0" w:color="auto"/>
        <w:left w:val="none" w:sz="0" w:space="0" w:color="auto"/>
        <w:bottom w:val="none" w:sz="0" w:space="0" w:color="auto"/>
        <w:right w:val="none" w:sz="0" w:space="0" w:color="auto"/>
      </w:divBdr>
    </w:div>
    <w:div w:id="1361122809">
      <w:bodyDiv w:val="1"/>
      <w:marLeft w:val="0"/>
      <w:marRight w:val="0"/>
      <w:marTop w:val="0"/>
      <w:marBottom w:val="0"/>
      <w:divBdr>
        <w:top w:val="none" w:sz="0" w:space="0" w:color="auto"/>
        <w:left w:val="none" w:sz="0" w:space="0" w:color="auto"/>
        <w:bottom w:val="none" w:sz="0" w:space="0" w:color="auto"/>
        <w:right w:val="none" w:sz="0" w:space="0" w:color="auto"/>
      </w:divBdr>
    </w:div>
    <w:div w:id="1370035036">
      <w:bodyDiv w:val="1"/>
      <w:marLeft w:val="0"/>
      <w:marRight w:val="0"/>
      <w:marTop w:val="0"/>
      <w:marBottom w:val="0"/>
      <w:divBdr>
        <w:top w:val="none" w:sz="0" w:space="0" w:color="auto"/>
        <w:left w:val="none" w:sz="0" w:space="0" w:color="auto"/>
        <w:bottom w:val="none" w:sz="0" w:space="0" w:color="auto"/>
        <w:right w:val="none" w:sz="0" w:space="0" w:color="auto"/>
      </w:divBdr>
    </w:div>
    <w:div w:id="1390424111">
      <w:bodyDiv w:val="1"/>
      <w:marLeft w:val="0"/>
      <w:marRight w:val="0"/>
      <w:marTop w:val="0"/>
      <w:marBottom w:val="0"/>
      <w:divBdr>
        <w:top w:val="none" w:sz="0" w:space="0" w:color="auto"/>
        <w:left w:val="none" w:sz="0" w:space="0" w:color="auto"/>
        <w:bottom w:val="none" w:sz="0" w:space="0" w:color="auto"/>
        <w:right w:val="none" w:sz="0" w:space="0" w:color="auto"/>
      </w:divBdr>
    </w:div>
    <w:div w:id="1391541096">
      <w:bodyDiv w:val="1"/>
      <w:marLeft w:val="0"/>
      <w:marRight w:val="0"/>
      <w:marTop w:val="0"/>
      <w:marBottom w:val="0"/>
      <w:divBdr>
        <w:top w:val="none" w:sz="0" w:space="0" w:color="auto"/>
        <w:left w:val="none" w:sz="0" w:space="0" w:color="auto"/>
        <w:bottom w:val="none" w:sz="0" w:space="0" w:color="auto"/>
        <w:right w:val="none" w:sz="0" w:space="0" w:color="auto"/>
      </w:divBdr>
    </w:div>
    <w:div w:id="1402411117">
      <w:bodyDiv w:val="1"/>
      <w:marLeft w:val="0"/>
      <w:marRight w:val="0"/>
      <w:marTop w:val="0"/>
      <w:marBottom w:val="0"/>
      <w:divBdr>
        <w:top w:val="none" w:sz="0" w:space="0" w:color="auto"/>
        <w:left w:val="none" w:sz="0" w:space="0" w:color="auto"/>
        <w:bottom w:val="none" w:sz="0" w:space="0" w:color="auto"/>
        <w:right w:val="none" w:sz="0" w:space="0" w:color="auto"/>
      </w:divBdr>
    </w:div>
    <w:div w:id="1409155398">
      <w:bodyDiv w:val="1"/>
      <w:marLeft w:val="0"/>
      <w:marRight w:val="0"/>
      <w:marTop w:val="0"/>
      <w:marBottom w:val="0"/>
      <w:divBdr>
        <w:top w:val="none" w:sz="0" w:space="0" w:color="auto"/>
        <w:left w:val="none" w:sz="0" w:space="0" w:color="auto"/>
        <w:bottom w:val="none" w:sz="0" w:space="0" w:color="auto"/>
        <w:right w:val="none" w:sz="0" w:space="0" w:color="auto"/>
      </w:divBdr>
    </w:div>
    <w:div w:id="1416899799">
      <w:bodyDiv w:val="1"/>
      <w:marLeft w:val="0"/>
      <w:marRight w:val="0"/>
      <w:marTop w:val="0"/>
      <w:marBottom w:val="0"/>
      <w:divBdr>
        <w:top w:val="none" w:sz="0" w:space="0" w:color="auto"/>
        <w:left w:val="none" w:sz="0" w:space="0" w:color="auto"/>
        <w:bottom w:val="none" w:sz="0" w:space="0" w:color="auto"/>
        <w:right w:val="none" w:sz="0" w:space="0" w:color="auto"/>
      </w:divBdr>
    </w:div>
    <w:div w:id="1421414463">
      <w:bodyDiv w:val="1"/>
      <w:marLeft w:val="0"/>
      <w:marRight w:val="0"/>
      <w:marTop w:val="0"/>
      <w:marBottom w:val="0"/>
      <w:divBdr>
        <w:top w:val="none" w:sz="0" w:space="0" w:color="auto"/>
        <w:left w:val="none" w:sz="0" w:space="0" w:color="auto"/>
        <w:bottom w:val="none" w:sz="0" w:space="0" w:color="auto"/>
        <w:right w:val="none" w:sz="0" w:space="0" w:color="auto"/>
      </w:divBdr>
    </w:div>
    <w:div w:id="1468275871">
      <w:bodyDiv w:val="1"/>
      <w:marLeft w:val="0"/>
      <w:marRight w:val="0"/>
      <w:marTop w:val="0"/>
      <w:marBottom w:val="0"/>
      <w:divBdr>
        <w:top w:val="none" w:sz="0" w:space="0" w:color="auto"/>
        <w:left w:val="none" w:sz="0" w:space="0" w:color="auto"/>
        <w:bottom w:val="none" w:sz="0" w:space="0" w:color="auto"/>
        <w:right w:val="none" w:sz="0" w:space="0" w:color="auto"/>
      </w:divBdr>
    </w:div>
    <w:div w:id="1504661821">
      <w:bodyDiv w:val="1"/>
      <w:marLeft w:val="0"/>
      <w:marRight w:val="0"/>
      <w:marTop w:val="0"/>
      <w:marBottom w:val="0"/>
      <w:divBdr>
        <w:top w:val="none" w:sz="0" w:space="0" w:color="auto"/>
        <w:left w:val="none" w:sz="0" w:space="0" w:color="auto"/>
        <w:bottom w:val="none" w:sz="0" w:space="0" w:color="auto"/>
        <w:right w:val="none" w:sz="0" w:space="0" w:color="auto"/>
      </w:divBdr>
    </w:div>
    <w:div w:id="1512335272">
      <w:bodyDiv w:val="1"/>
      <w:marLeft w:val="0"/>
      <w:marRight w:val="0"/>
      <w:marTop w:val="0"/>
      <w:marBottom w:val="0"/>
      <w:divBdr>
        <w:top w:val="none" w:sz="0" w:space="0" w:color="auto"/>
        <w:left w:val="none" w:sz="0" w:space="0" w:color="auto"/>
        <w:bottom w:val="none" w:sz="0" w:space="0" w:color="auto"/>
        <w:right w:val="none" w:sz="0" w:space="0" w:color="auto"/>
      </w:divBdr>
    </w:div>
    <w:div w:id="1531645566">
      <w:bodyDiv w:val="1"/>
      <w:marLeft w:val="0"/>
      <w:marRight w:val="0"/>
      <w:marTop w:val="0"/>
      <w:marBottom w:val="0"/>
      <w:divBdr>
        <w:top w:val="none" w:sz="0" w:space="0" w:color="auto"/>
        <w:left w:val="none" w:sz="0" w:space="0" w:color="auto"/>
        <w:bottom w:val="none" w:sz="0" w:space="0" w:color="auto"/>
        <w:right w:val="none" w:sz="0" w:space="0" w:color="auto"/>
      </w:divBdr>
    </w:div>
    <w:div w:id="1536042670">
      <w:bodyDiv w:val="1"/>
      <w:marLeft w:val="0"/>
      <w:marRight w:val="0"/>
      <w:marTop w:val="0"/>
      <w:marBottom w:val="0"/>
      <w:divBdr>
        <w:top w:val="none" w:sz="0" w:space="0" w:color="auto"/>
        <w:left w:val="none" w:sz="0" w:space="0" w:color="auto"/>
        <w:bottom w:val="none" w:sz="0" w:space="0" w:color="auto"/>
        <w:right w:val="none" w:sz="0" w:space="0" w:color="auto"/>
      </w:divBdr>
    </w:div>
    <w:div w:id="1536583144">
      <w:bodyDiv w:val="1"/>
      <w:marLeft w:val="0"/>
      <w:marRight w:val="0"/>
      <w:marTop w:val="0"/>
      <w:marBottom w:val="0"/>
      <w:divBdr>
        <w:top w:val="none" w:sz="0" w:space="0" w:color="auto"/>
        <w:left w:val="none" w:sz="0" w:space="0" w:color="auto"/>
        <w:bottom w:val="none" w:sz="0" w:space="0" w:color="auto"/>
        <w:right w:val="none" w:sz="0" w:space="0" w:color="auto"/>
      </w:divBdr>
    </w:div>
    <w:div w:id="1540237718">
      <w:bodyDiv w:val="1"/>
      <w:marLeft w:val="0"/>
      <w:marRight w:val="0"/>
      <w:marTop w:val="0"/>
      <w:marBottom w:val="0"/>
      <w:divBdr>
        <w:top w:val="none" w:sz="0" w:space="0" w:color="auto"/>
        <w:left w:val="none" w:sz="0" w:space="0" w:color="auto"/>
        <w:bottom w:val="none" w:sz="0" w:space="0" w:color="auto"/>
        <w:right w:val="none" w:sz="0" w:space="0" w:color="auto"/>
      </w:divBdr>
    </w:div>
    <w:div w:id="1587686320">
      <w:bodyDiv w:val="1"/>
      <w:marLeft w:val="0"/>
      <w:marRight w:val="0"/>
      <w:marTop w:val="0"/>
      <w:marBottom w:val="0"/>
      <w:divBdr>
        <w:top w:val="none" w:sz="0" w:space="0" w:color="auto"/>
        <w:left w:val="none" w:sz="0" w:space="0" w:color="auto"/>
        <w:bottom w:val="none" w:sz="0" w:space="0" w:color="auto"/>
        <w:right w:val="none" w:sz="0" w:space="0" w:color="auto"/>
      </w:divBdr>
    </w:div>
    <w:div w:id="1588268466">
      <w:bodyDiv w:val="1"/>
      <w:marLeft w:val="0"/>
      <w:marRight w:val="0"/>
      <w:marTop w:val="0"/>
      <w:marBottom w:val="0"/>
      <w:divBdr>
        <w:top w:val="none" w:sz="0" w:space="0" w:color="auto"/>
        <w:left w:val="none" w:sz="0" w:space="0" w:color="auto"/>
        <w:bottom w:val="none" w:sz="0" w:space="0" w:color="auto"/>
        <w:right w:val="none" w:sz="0" w:space="0" w:color="auto"/>
      </w:divBdr>
    </w:div>
    <w:div w:id="1592200090">
      <w:bodyDiv w:val="1"/>
      <w:marLeft w:val="0"/>
      <w:marRight w:val="0"/>
      <w:marTop w:val="0"/>
      <w:marBottom w:val="0"/>
      <w:divBdr>
        <w:top w:val="none" w:sz="0" w:space="0" w:color="auto"/>
        <w:left w:val="none" w:sz="0" w:space="0" w:color="auto"/>
        <w:bottom w:val="none" w:sz="0" w:space="0" w:color="auto"/>
        <w:right w:val="none" w:sz="0" w:space="0" w:color="auto"/>
      </w:divBdr>
    </w:div>
    <w:div w:id="1601714663">
      <w:bodyDiv w:val="1"/>
      <w:marLeft w:val="0"/>
      <w:marRight w:val="0"/>
      <w:marTop w:val="0"/>
      <w:marBottom w:val="0"/>
      <w:divBdr>
        <w:top w:val="none" w:sz="0" w:space="0" w:color="auto"/>
        <w:left w:val="none" w:sz="0" w:space="0" w:color="auto"/>
        <w:bottom w:val="none" w:sz="0" w:space="0" w:color="auto"/>
        <w:right w:val="none" w:sz="0" w:space="0" w:color="auto"/>
      </w:divBdr>
    </w:div>
    <w:div w:id="1609199753">
      <w:bodyDiv w:val="1"/>
      <w:marLeft w:val="0"/>
      <w:marRight w:val="0"/>
      <w:marTop w:val="0"/>
      <w:marBottom w:val="0"/>
      <w:divBdr>
        <w:top w:val="none" w:sz="0" w:space="0" w:color="auto"/>
        <w:left w:val="none" w:sz="0" w:space="0" w:color="auto"/>
        <w:bottom w:val="none" w:sz="0" w:space="0" w:color="auto"/>
        <w:right w:val="none" w:sz="0" w:space="0" w:color="auto"/>
      </w:divBdr>
    </w:div>
    <w:div w:id="1619943362">
      <w:bodyDiv w:val="1"/>
      <w:marLeft w:val="0"/>
      <w:marRight w:val="0"/>
      <w:marTop w:val="0"/>
      <w:marBottom w:val="0"/>
      <w:divBdr>
        <w:top w:val="none" w:sz="0" w:space="0" w:color="auto"/>
        <w:left w:val="none" w:sz="0" w:space="0" w:color="auto"/>
        <w:bottom w:val="none" w:sz="0" w:space="0" w:color="auto"/>
        <w:right w:val="none" w:sz="0" w:space="0" w:color="auto"/>
      </w:divBdr>
    </w:div>
    <w:div w:id="1619951295">
      <w:bodyDiv w:val="1"/>
      <w:marLeft w:val="0"/>
      <w:marRight w:val="0"/>
      <w:marTop w:val="0"/>
      <w:marBottom w:val="0"/>
      <w:divBdr>
        <w:top w:val="none" w:sz="0" w:space="0" w:color="auto"/>
        <w:left w:val="none" w:sz="0" w:space="0" w:color="auto"/>
        <w:bottom w:val="none" w:sz="0" w:space="0" w:color="auto"/>
        <w:right w:val="none" w:sz="0" w:space="0" w:color="auto"/>
      </w:divBdr>
    </w:div>
    <w:div w:id="1641690382">
      <w:bodyDiv w:val="1"/>
      <w:marLeft w:val="0"/>
      <w:marRight w:val="0"/>
      <w:marTop w:val="0"/>
      <w:marBottom w:val="0"/>
      <w:divBdr>
        <w:top w:val="none" w:sz="0" w:space="0" w:color="auto"/>
        <w:left w:val="none" w:sz="0" w:space="0" w:color="auto"/>
        <w:bottom w:val="none" w:sz="0" w:space="0" w:color="auto"/>
        <w:right w:val="none" w:sz="0" w:space="0" w:color="auto"/>
      </w:divBdr>
    </w:div>
    <w:div w:id="1645771601">
      <w:bodyDiv w:val="1"/>
      <w:marLeft w:val="0"/>
      <w:marRight w:val="0"/>
      <w:marTop w:val="0"/>
      <w:marBottom w:val="0"/>
      <w:divBdr>
        <w:top w:val="none" w:sz="0" w:space="0" w:color="auto"/>
        <w:left w:val="none" w:sz="0" w:space="0" w:color="auto"/>
        <w:bottom w:val="none" w:sz="0" w:space="0" w:color="auto"/>
        <w:right w:val="none" w:sz="0" w:space="0" w:color="auto"/>
      </w:divBdr>
    </w:div>
    <w:div w:id="1648123225">
      <w:bodyDiv w:val="1"/>
      <w:marLeft w:val="0"/>
      <w:marRight w:val="0"/>
      <w:marTop w:val="0"/>
      <w:marBottom w:val="0"/>
      <w:divBdr>
        <w:top w:val="none" w:sz="0" w:space="0" w:color="auto"/>
        <w:left w:val="none" w:sz="0" w:space="0" w:color="auto"/>
        <w:bottom w:val="none" w:sz="0" w:space="0" w:color="auto"/>
        <w:right w:val="none" w:sz="0" w:space="0" w:color="auto"/>
      </w:divBdr>
    </w:div>
    <w:div w:id="1667055464">
      <w:bodyDiv w:val="1"/>
      <w:marLeft w:val="0"/>
      <w:marRight w:val="0"/>
      <w:marTop w:val="0"/>
      <w:marBottom w:val="0"/>
      <w:divBdr>
        <w:top w:val="none" w:sz="0" w:space="0" w:color="auto"/>
        <w:left w:val="none" w:sz="0" w:space="0" w:color="auto"/>
        <w:bottom w:val="none" w:sz="0" w:space="0" w:color="auto"/>
        <w:right w:val="none" w:sz="0" w:space="0" w:color="auto"/>
      </w:divBdr>
    </w:div>
    <w:div w:id="1668246265">
      <w:bodyDiv w:val="1"/>
      <w:marLeft w:val="0"/>
      <w:marRight w:val="0"/>
      <w:marTop w:val="0"/>
      <w:marBottom w:val="0"/>
      <w:divBdr>
        <w:top w:val="none" w:sz="0" w:space="0" w:color="auto"/>
        <w:left w:val="none" w:sz="0" w:space="0" w:color="auto"/>
        <w:bottom w:val="none" w:sz="0" w:space="0" w:color="auto"/>
        <w:right w:val="none" w:sz="0" w:space="0" w:color="auto"/>
      </w:divBdr>
    </w:div>
    <w:div w:id="1689477847">
      <w:bodyDiv w:val="1"/>
      <w:marLeft w:val="0"/>
      <w:marRight w:val="0"/>
      <w:marTop w:val="0"/>
      <w:marBottom w:val="0"/>
      <w:divBdr>
        <w:top w:val="none" w:sz="0" w:space="0" w:color="auto"/>
        <w:left w:val="none" w:sz="0" w:space="0" w:color="auto"/>
        <w:bottom w:val="none" w:sz="0" w:space="0" w:color="auto"/>
        <w:right w:val="none" w:sz="0" w:space="0" w:color="auto"/>
      </w:divBdr>
    </w:div>
    <w:div w:id="1692493692">
      <w:bodyDiv w:val="1"/>
      <w:marLeft w:val="0"/>
      <w:marRight w:val="0"/>
      <w:marTop w:val="0"/>
      <w:marBottom w:val="0"/>
      <w:divBdr>
        <w:top w:val="none" w:sz="0" w:space="0" w:color="auto"/>
        <w:left w:val="none" w:sz="0" w:space="0" w:color="auto"/>
        <w:bottom w:val="none" w:sz="0" w:space="0" w:color="auto"/>
        <w:right w:val="none" w:sz="0" w:space="0" w:color="auto"/>
      </w:divBdr>
    </w:div>
    <w:div w:id="1707101506">
      <w:bodyDiv w:val="1"/>
      <w:marLeft w:val="0"/>
      <w:marRight w:val="0"/>
      <w:marTop w:val="0"/>
      <w:marBottom w:val="0"/>
      <w:divBdr>
        <w:top w:val="none" w:sz="0" w:space="0" w:color="auto"/>
        <w:left w:val="none" w:sz="0" w:space="0" w:color="auto"/>
        <w:bottom w:val="none" w:sz="0" w:space="0" w:color="auto"/>
        <w:right w:val="none" w:sz="0" w:space="0" w:color="auto"/>
      </w:divBdr>
    </w:div>
    <w:div w:id="1772894729">
      <w:bodyDiv w:val="1"/>
      <w:marLeft w:val="0"/>
      <w:marRight w:val="0"/>
      <w:marTop w:val="0"/>
      <w:marBottom w:val="0"/>
      <w:divBdr>
        <w:top w:val="none" w:sz="0" w:space="0" w:color="auto"/>
        <w:left w:val="none" w:sz="0" w:space="0" w:color="auto"/>
        <w:bottom w:val="none" w:sz="0" w:space="0" w:color="auto"/>
        <w:right w:val="none" w:sz="0" w:space="0" w:color="auto"/>
      </w:divBdr>
    </w:div>
    <w:div w:id="1790930720">
      <w:bodyDiv w:val="1"/>
      <w:marLeft w:val="0"/>
      <w:marRight w:val="0"/>
      <w:marTop w:val="0"/>
      <w:marBottom w:val="0"/>
      <w:divBdr>
        <w:top w:val="none" w:sz="0" w:space="0" w:color="auto"/>
        <w:left w:val="none" w:sz="0" w:space="0" w:color="auto"/>
        <w:bottom w:val="none" w:sz="0" w:space="0" w:color="auto"/>
        <w:right w:val="none" w:sz="0" w:space="0" w:color="auto"/>
      </w:divBdr>
    </w:div>
    <w:div w:id="1805153374">
      <w:bodyDiv w:val="1"/>
      <w:marLeft w:val="0"/>
      <w:marRight w:val="0"/>
      <w:marTop w:val="0"/>
      <w:marBottom w:val="0"/>
      <w:divBdr>
        <w:top w:val="none" w:sz="0" w:space="0" w:color="auto"/>
        <w:left w:val="none" w:sz="0" w:space="0" w:color="auto"/>
        <w:bottom w:val="none" w:sz="0" w:space="0" w:color="auto"/>
        <w:right w:val="none" w:sz="0" w:space="0" w:color="auto"/>
      </w:divBdr>
    </w:div>
    <w:div w:id="1805655380">
      <w:bodyDiv w:val="1"/>
      <w:marLeft w:val="0"/>
      <w:marRight w:val="0"/>
      <w:marTop w:val="0"/>
      <w:marBottom w:val="0"/>
      <w:divBdr>
        <w:top w:val="none" w:sz="0" w:space="0" w:color="auto"/>
        <w:left w:val="none" w:sz="0" w:space="0" w:color="auto"/>
        <w:bottom w:val="none" w:sz="0" w:space="0" w:color="auto"/>
        <w:right w:val="none" w:sz="0" w:space="0" w:color="auto"/>
      </w:divBdr>
    </w:div>
    <w:div w:id="1805732585">
      <w:bodyDiv w:val="1"/>
      <w:marLeft w:val="0"/>
      <w:marRight w:val="0"/>
      <w:marTop w:val="0"/>
      <w:marBottom w:val="0"/>
      <w:divBdr>
        <w:top w:val="none" w:sz="0" w:space="0" w:color="auto"/>
        <w:left w:val="none" w:sz="0" w:space="0" w:color="auto"/>
        <w:bottom w:val="none" w:sz="0" w:space="0" w:color="auto"/>
        <w:right w:val="none" w:sz="0" w:space="0" w:color="auto"/>
      </w:divBdr>
    </w:div>
    <w:div w:id="1812404480">
      <w:bodyDiv w:val="1"/>
      <w:marLeft w:val="0"/>
      <w:marRight w:val="0"/>
      <w:marTop w:val="0"/>
      <w:marBottom w:val="0"/>
      <w:divBdr>
        <w:top w:val="none" w:sz="0" w:space="0" w:color="auto"/>
        <w:left w:val="none" w:sz="0" w:space="0" w:color="auto"/>
        <w:bottom w:val="none" w:sz="0" w:space="0" w:color="auto"/>
        <w:right w:val="none" w:sz="0" w:space="0" w:color="auto"/>
      </w:divBdr>
    </w:div>
    <w:div w:id="1843658903">
      <w:bodyDiv w:val="1"/>
      <w:marLeft w:val="0"/>
      <w:marRight w:val="0"/>
      <w:marTop w:val="0"/>
      <w:marBottom w:val="0"/>
      <w:divBdr>
        <w:top w:val="none" w:sz="0" w:space="0" w:color="auto"/>
        <w:left w:val="none" w:sz="0" w:space="0" w:color="auto"/>
        <w:bottom w:val="none" w:sz="0" w:space="0" w:color="auto"/>
        <w:right w:val="none" w:sz="0" w:space="0" w:color="auto"/>
      </w:divBdr>
    </w:div>
    <w:div w:id="1859662884">
      <w:bodyDiv w:val="1"/>
      <w:marLeft w:val="0"/>
      <w:marRight w:val="0"/>
      <w:marTop w:val="0"/>
      <w:marBottom w:val="0"/>
      <w:divBdr>
        <w:top w:val="none" w:sz="0" w:space="0" w:color="auto"/>
        <w:left w:val="none" w:sz="0" w:space="0" w:color="auto"/>
        <w:bottom w:val="none" w:sz="0" w:space="0" w:color="auto"/>
        <w:right w:val="none" w:sz="0" w:space="0" w:color="auto"/>
      </w:divBdr>
    </w:div>
    <w:div w:id="1866945192">
      <w:bodyDiv w:val="1"/>
      <w:marLeft w:val="0"/>
      <w:marRight w:val="0"/>
      <w:marTop w:val="0"/>
      <w:marBottom w:val="0"/>
      <w:divBdr>
        <w:top w:val="none" w:sz="0" w:space="0" w:color="auto"/>
        <w:left w:val="none" w:sz="0" w:space="0" w:color="auto"/>
        <w:bottom w:val="none" w:sz="0" w:space="0" w:color="auto"/>
        <w:right w:val="none" w:sz="0" w:space="0" w:color="auto"/>
      </w:divBdr>
    </w:div>
    <w:div w:id="1875189976">
      <w:bodyDiv w:val="1"/>
      <w:marLeft w:val="0"/>
      <w:marRight w:val="0"/>
      <w:marTop w:val="0"/>
      <w:marBottom w:val="0"/>
      <w:divBdr>
        <w:top w:val="none" w:sz="0" w:space="0" w:color="auto"/>
        <w:left w:val="none" w:sz="0" w:space="0" w:color="auto"/>
        <w:bottom w:val="none" w:sz="0" w:space="0" w:color="auto"/>
        <w:right w:val="none" w:sz="0" w:space="0" w:color="auto"/>
      </w:divBdr>
    </w:div>
    <w:div w:id="1878734002">
      <w:bodyDiv w:val="1"/>
      <w:marLeft w:val="0"/>
      <w:marRight w:val="0"/>
      <w:marTop w:val="0"/>
      <w:marBottom w:val="0"/>
      <w:divBdr>
        <w:top w:val="none" w:sz="0" w:space="0" w:color="auto"/>
        <w:left w:val="none" w:sz="0" w:space="0" w:color="auto"/>
        <w:bottom w:val="none" w:sz="0" w:space="0" w:color="auto"/>
        <w:right w:val="none" w:sz="0" w:space="0" w:color="auto"/>
      </w:divBdr>
    </w:div>
    <w:div w:id="1893806752">
      <w:bodyDiv w:val="1"/>
      <w:marLeft w:val="0"/>
      <w:marRight w:val="0"/>
      <w:marTop w:val="0"/>
      <w:marBottom w:val="0"/>
      <w:divBdr>
        <w:top w:val="none" w:sz="0" w:space="0" w:color="auto"/>
        <w:left w:val="none" w:sz="0" w:space="0" w:color="auto"/>
        <w:bottom w:val="none" w:sz="0" w:space="0" w:color="auto"/>
        <w:right w:val="none" w:sz="0" w:space="0" w:color="auto"/>
      </w:divBdr>
    </w:div>
    <w:div w:id="1910964607">
      <w:bodyDiv w:val="1"/>
      <w:marLeft w:val="0"/>
      <w:marRight w:val="0"/>
      <w:marTop w:val="0"/>
      <w:marBottom w:val="0"/>
      <w:divBdr>
        <w:top w:val="none" w:sz="0" w:space="0" w:color="auto"/>
        <w:left w:val="none" w:sz="0" w:space="0" w:color="auto"/>
        <w:bottom w:val="none" w:sz="0" w:space="0" w:color="auto"/>
        <w:right w:val="none" w:sz="0" w:space="0" w:color="auto"/>
      </w:divBdr>
    </w:div>
    <w:div w:id="1911501785">
      <w:bodyDiv w:val="1"/>
      <w:marLeft w:val="0"/>
      <w:marRight w:val="0"/>
      <w:marTop w:val="0"/>
      <w:marBottom w:val="0"/>
      <w:divBdr>
        <w:top w:val="none" w:sz="0" w:space="0" w:color="auto"/>
        <w:left w:val="none" w:sz="0" w:space="0" w:color="auto"/>
        <w:bottom w:val="none" w:sz="0" w:space="0" w:color="auto"/>
        <w:right w:val="none" w:sz="0" w:space="0" w:color="auto"/>
      </w:divBdr>
    </w:div>
    <w:div w:id="1941331508">
      <w:bodyDiv w:val="1"/>
      <w:marLeft w:val="0"/>
      <w:marRight w:val="0"/>
      <w:marTop w:val="0"/>
      <w:marBottom w:val="0"/>
      <w:divBdr>
        <w:top w:val="none" w:sz="0" w:space="0" w:color="auto"/>
        <w:left w:val="none" w:sz="0" w:space="0" w:color="auto"/>
        <w:bottom w:val="none" w:sz="0" w:space="0" w:color="auto"/>
        <w:right w:val="none" w:sz="0" w:space="0" w:color="auto"/>
      </w:divBdr>
    </w:div>
    <w:div w:id="1963726946">
      <w:bodyDiv w:val="1"/>
      <w:marLeft w:val="0"/>
      <w:marRight w:val="0"/>
      <w:marTop w:val="0"/>
      <w:marBottom w:val="0"/>
      <w:divBdr>
        <w:top w:val="none" w:sz="0" w:space="0" w:color="auto"/>
        <w:left w:val="none" w:sz="0" w:space="0" w:color="auto"/>
        <w:bottom w:val="none" w:sz="0" w:space="0" w:color="auto"/>
        <w:right w:val="none" w:sz="0" w:space="0" w:color="auto"/>
      </w:divBdr>
    </w:div>
    <w:div w:id="1980916557">
      <w:bodyDiv w:val="1"/>
      <w:marLeft w:val="0"/>
      <w:marRight w:val="0"/>
      <w:marTop w:val="0"/>
      <w:marBottom w:val="0"/>
      <w:divBdr>
        <w:top w:val="none" w:sz="0" w:space="0" w:color="auto"/>
        <w:left w:val="none" w:sz="0" w:space="0" w:color="auto"/>
        <w:bottom w:val="none" w:sz="0" w:space="0" w:color="auto"/>
        <w:right w:val="none" w:sz="0" w:space="0" w:color="auto"/>
      </w:divBdr>
    </w:div>
    <w:div w:id="2036153964">
      <w:bodyDiv w:val="1"/>
      <w:marLeft w:val="0"/>
      <w:marRight w:val="0"/>
      <w:marTop w:val="0"/>
      <w:marBottom w:val="0"/>
      <w:divBdr>
        <w:top w:val="none" w:sz="0" w:space="0" w:color="auto"/>
        <w:left w:val="none" w:sz="0" w:space="0" w:color="auto"/>
        <w:bottom w:val="none" w:sz="0" w:space="0" w:color="auto"/>
        <w:right w:val="none" w:sz="0" w:space="0" w:color="auto"/>
      </w:divBdr>
    </w:div>
    <w:div w:id="2047026575">
      <w:bodyDiv w:val="1"/>
      <w:marLeft w:val="0"/>
      <w:marRight w:val="0"/>
      <w:marTop w:val="0"/>
      <w:marBottom w:val="0"/>
      <w:divBdr>
        <w:top w:val="none" w:sz="0" w:space="0" w:color="auto"/>
        <w:left w:val="none" w:sz="0" w:space="0" w:color="auto"/>
        <w:bottom w:val="none" w:sz="0" w:space="0" w:color="auto"/>
        <w:right w:val="none" w:sz="0" w:space="0" w:color="auto"/>
      </w:divBdr>
    </w:div>
    <w:div w:id="2067218297">
      <w:bodyDiv w:val="1"/>
      <w:marLeft w:val="0"/>
      <w:marRight w:val="0"/>
      <w:marTop w:val="0"/>
      <w:marBottom w:val="0"/>
      <w:divBdr>
        <w:top w:val="none" w:sz="0" w:space="0" w:color="auto"/>
        <w:left w:val="none" w:sz="0" w:space="0" w:color="auto"/>
        <w:bottom w:val="none" w:sz="0" w:space="0" w:color="auto"/>
        <w:right w:val="none" w:sz="0" w:space="0" w:color="auto"/>
      </w:divBdr>
    </w:div>
    <w:div w:id="2071348180">
      <w:bodyDiv w:val="1"/>
      <w:marLeft w:val="0"/>
      <w:marRight w:val="0"/>
      <w:marTop w:val="0"/>
      <w:marBottom w:val="0"/>
      <w:divBdr>
        <w:top w:val="none" w:sz="0" w:space="0" w:color="auto"/>
        <w:left w:val="none" w:sz="0" w:space="0" w:color="auto"/>
        <w:bottom w:val="none" w:sz="0" w:space="0" w:color="auto"/>
        <w:right w:val="none" w:sz="0" w:space="0" w:color="auto"/>
      </w:divBdr>
    </w:div>
    <w:div w:id="2088770547">
      <w:bodyDiv w:val="1"/>
      <w:marLeft w:val="0"/>
      <w:marRight w:val="0"/>
      <w:marTop w:val="0"/>
      <w:marBottom w:val="0"/>
      <w:divBdr>
        <w:top w:val="none" w:sz="0" w:space="0" w:color="auto"/>
        <w:left w:val="none" w:sz="0" w:space="0" w:color="auto"/>
        <w:bottom w:val="none" w:sz="0" w:space="0" w:color="auto"/>
        <w:right w:val="none" w:sz="0" w:space="0" w:color="auto"/>
      </w:divBdr>
    </w:div>
    <w:div w:id="2095324332">
      <w:bodyDiv w:val="1"/>
      <w:marLeft w:val="0"/>
      <w:marRight w:val="0"/>
      <w:marTop w:val="0"/>
      <w:marBottom w:val="0"/>
      <w:divBdr>
        <w:top w:val="none" w:sz="0" w:space="0" w:color="auto"/>
        <w:left w:val="none" w:sz="0" w:space="0" w:color="auto"/>
        <w:bottom w:val="none" w:sz="0" w:space="0" w:color="auto"/>
        <w:right w:val="none" w:sz="0" w:space="0" w:color="auto"/>
      </w:divBdr>
    </w:div>
    <w:div w:id="2116897146">
      <w:bodyDiv w:val="1"/>
      <w:marLeft w:val="0"/>
      <w:marRight w:val="0"/>
      <w:marTop w:val="0"/>
      <w:marBottom w:val="0"/>
      <w:divBdr>
        <w:top w:val="none" w:sz="0" w:space="0" w:color="auto"/>
        <w:left w:val="none" w:sz="0" w:space="0" w:color="auto"/>
        <w:bottom w:val="none" w:sz="0" w:space="0" w:color="auto"/>
        <w:right w:val="none" w:sz="0" w:space="0" w:color="auto"/>
      </w:divBdr>
    </w:div>
    <w:div w:id="21212985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18" Type="http://schemas.openxmlformats.org/officeDocument/2006/relationships/oleObject" Target="embeddings/oleObject1.bin"/><Relationship Id="rId26" Type="http://schemas.openxmlformats.org/officeDocument/2006/relationships/footer" Target="footer4.xml"/><Relationship Id="rId3" Type="http://schemas.openxmlformats.org/officeDocument/2006/relationships/styles" Target="styles.xml"/><Relationship Id="rId21" Type="http://schemas.openxmlformats.org/officeDocument/2006/relationships/image" Target="media/image12.emf"/><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9.emf"/><Relationship Id="rId25" Type="http://schemas.openxmlformats.org/officeDocument/2006/relationships/header" Target="header4.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1.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oleObject" Target="embeddings/oleObject3.bin"/><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3.emf"/><Relationship Id="rId28" Type="http://schemas.openxmlformats.org/officeDocument/2006/relationships/footer" Target="footer5.xml"/><Relationship Id="rId10" Type="http://schemas.openxmlformats.org/officeDocument/2006/relationships/header" Target="header2.xm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oleObject" Target="embeddings/oleObject2.bin"/><Relationship Id="rId27" Type="http://schemas.openxmlformats.org/officeDocument/2006/relationships/header" Target="header5.xml"/><Relationship Id="rId30" Type="http://schemas.openxmlformats.org/officeDocument/2006/relationships/theme" Target="theme/theme1.xml"/></Relationships>
</file>

<file path=word/_rels/footer1.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png"/></Relationships>
</file>

<file path=word/_rels/footer2.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png"/></Relationships>
</file>

<file path=word/_rels/footer3.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png"/></Relationships>
</file>

<file path=word/_rels/footer4.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png"/></Relationships>
</file>

<file path=word/_rels/footer5.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png"/></Relationships>
</file>

<file path=word/_rels/header1.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png"/><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png"/><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png"/><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png"/><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png"/><Relationship Id="rId1" Type="http://schemas.openxmlformats.org/officeDocument/2006/relationships/image" Target="media/image2.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8A80FA-A6AB-47E5-BC6D-200B8BED87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320</TotalTime>
  <Pages>57</Pages>
  <Words>17279</Words>
  <Characters>103675</Characters>
  <Application>Microsoft Office Word</Application>
  <DocSecurity>0</DocSecurity>
  <Lines>863</Lines>
  <Paragraphs>241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120713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Maciej</dc:creator>
  <cp:keywords/>
  <dc:description/>
  <cp:lastModifiedBy>AsiaT</cp:lastModifiedBy>
  <cp:revision>18</cp:revision>
  <cp:lastPrinted>2017-10-31T12:07:00Z</cp:lastPrinted>
  <dcterms:created xsi:type="dcterms:W3CDTF">2018-09-18T07:45:00Z</dcterms:created>
  <dcterms:modified xsi:type="dcterms:W3CDTF">2018-10-19T11:14:00Z</dcterms:modified>
</cp:coreProperties>
</file>