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F0" w:rsidRDefault="00E325F0" w:rsidP="00BF2005">
      <w:pPr>
        <w:rPr>
          <w:b/>
          <w:bCs/>
        </w:rPr>
      </w:pPr>
      <w:r w:rsidRPr="00E325F0">
        <w:rPr>
          <w:b/>
          <w:bCs/>
        </w:rPr>
        <w:t>Oznaczenie sprawy: ZSC.271.17.2018                                                                             ZAŁĄCZNIK NR 5</w:t>
      </w:r>
    </w:p>
    <w:p w:rsidR="00E325F0" w:rsidRDefault="00E325F0" w:rsidP="00BF2005">
      <w:pPr>
        <w:rPr>
          <w:b/>
          <w:bCs/>
        </w:rPr>
      </w:pPr>
      <w:bookmarkStart w:id="0" w:name="_GoBack"/>
      <w:bookmarkEnd w:id="0"/>
    </w:p>
    <w:p w:rsidR="00C72249" w:rsidRPr="009F238D" w:rsidRDefault="00C72249" w:rsidP="00BF2005">
      <w:pPr>
        <w:pStyle w:val="Akapitzlist"/>
        <w:numPr>
          <w:ilvl w:val="0"/>
          <w:numId w:val="10"/>
        </w:numPr>
        <w:rPr>
          <w:b/>
          <w:bCs/>
        </w:rPr>
      </w:pPr>
      <w:r w:rsidRPr="009F238D">
        <w:rPr>
          <w:b/>
          <w:bCs/>
        </w:rPr>
        <w:t>Wstęp/Wprowadzenie</w:t>
      </w:r>
    </w:p>
    <w:p w:rsidR="00C72249" w:rsidRPr="003B2032" w:rsidRDefault="00C72249" w:rsidP="00BF2005">
      <w:pPr>
        <w:pStyle w:val="Akapitzlist"/>
        <w:numPr>
          <w:ilvl w:val="0"/>
          <w:numId w:val="12"/>
        </w:numPr>
        <w:jc w:val="both"/>
      </w:pPr>
      <w:r w:rsidRPr="003B2032">
        <w:t xml:space="preserve">W Subregionie Centralnym Województwa Śląskiego  – obszar Górnośląsko – Zagłębiowskiej Metropolii identyfikowanych jest wiele problemów związanych z degradacją środowiska. W analizie przeprowadzonej przez Związek Gmin i Powiatów Subregionu Centralnego Woj. Śl. na przełomie 2014 i 2015 r. wykazano, iż obecnie dostępność wolnych terenów, wskazanych w miejscowych planach zagospodarowania przestrzennego jako tereny inwestycyjne, będących w zarządzie JST, kształtuje się na poziomie przekraczającym 3.400 ha. Natomiast wielkość przewidywanego obszaru objętego projektami przyczyniającymi się do ponownego wykorzystania na cele gospodarcze terenów typu </w:t>
      </w:r>
      <w:proofErr w:type="spellStart"/>
      <w:r w:rsidRPr="003B2032">
        <w:rPr>
          <w:i/>
          <w:iCs/>
        </w:rPr>
        <w:t>brownfield</w:t>
      </w:r>
      <w:proofErr w:type="spellEnd"/>
      <w:r w:rsidRPr="003B2032">
        <w:rPr>
          <w:i/>
          <w:iCs/>
        </w:rPr>
        <w:t xml:space="preserve"> </w:t>
      </w:r>
      <w:r w:rsidRPr="003B2032">
        <w:t xml:space="preserve">wynosi ok. 680 ha.  </w:t>
      </w:r>
    </w:p>
    <w:p w:rsidR="00C72249" w:rsidRDefault="00C72249" w:rsidP="00BF2005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767CFE">
        <w:rPr>
          <w:sz w:val="22"/>
          <w:szCs w:val="22"/>
        </w:rPr>
        <w:t>Słabością tego obszaru jest degradacja środowiskowa i nadmierna antropopresja na znacznych obszarach Subregionu Centralnego woj. Śl. Nagromadzenie obszarów zdegradowanych, głównie postindustrialnych, zdegradowane tereny i obiekty niewykorzystane społeczno-gospodarczo.</w:t>
      </w:r>
      <w:r w:rsidRPr="00767CFE">
        <w:rPr>
          <w:rStyle w:val="Odwoanieprzypisudolnego"/>
          <w:sz w:val="22"/>
          <w:szCs w:val="22"/>
        </w:rPr>
        <w:footnoteReference w:id="1"/>
      </w:r>
      <w:r w:rsidRPr="00767CFE">
        <w:rPr>
          <w:sz w:val="22"/>
          <w:szCs w:val="22"/>
        </w:rPr>
        <w:t xml:space="preserve"> Identyfikowane są problemy szczegółowe, takie jak:</w:t>
      </w:r>
    </w:p>
    <w:p w:rsidR="00C72249" w:rsidRPr="00767CFE" w:rsidRDefault="00C72249" w:rsidP="00C900DF">
      <w:pPr>
        <w:pStyle w:val="Default"/>
        <w:ind w:left="720"/>
        <w:jc w:val="both"/>
        <w:rPr>
          <w:sz w:val="22"/>
          <w:szCs w:val="22"/>
        </w:rPr>
      </w:pPr>
    </w:p>
    <w:p w:rsidR="00C72249" w:rsidRPr="00767CFE" w:rsidRDefault="00C72249" w:rsidP="00BF2005">
      <w:pPr>
        <w:pStyle w:val="Akapitzlist"/>
        <w:numPr>
          <w:ilvl w:val="0"/>
          <w:numId w:val="1"/>
        </w:numPr>
        <w:jc w:val="both"/>
      </w:pPr>
      <w:r w:rsidRPr="00767CFE">
        <w:t>występowanie tzw. miejskich wysp ciepła o dużym wpływie na zmianę klimatu,</w:t>
      </w:r>
    </w:p>
    <w:p w:rsidR="00C72249" w:rsidRPr="00767CFE" w:rsidRDefault="00C72249" w:rsidP="00BF2005">
      <w:pPr>
        <w:pStyle w:val="Akapitzlist"/>
        <w:numPr>
          <w:ilvl w:val="0"/>
          <w:numId w:val="1"/>
        </w:numPr>
        <w:jc w:val="both"/>
      </w:pPr>
      <w:r w:rsidRPr="00767CFE">
        <w:t>zagrożenia dla wieli gatunków przyrodniczych oraz bioróżnorodności biologicznej,</w:t>
      </w:r>
    </w:p>
    <w:p w:rsidR="00C72249" w:rsidRPr="00767CFE" w:rsidRDefault="00C72249" w:rsidP="00BF2005">
      <w:pPr>
        <w:pStyle w:val="Akapitzlist"/>
        <w:numPr>
          <w:ilvl w:val="0"/>
          <w:numId w:val="1"/>
        </w:numPr>
        <w:jc w:val="both"/>
      </w:pPr>
      <w:r w:rsidRPr="00767CFE">
        <w:t>brak wykorzystania potencjału przyrodniczego obszarów poprzemysłowych,</w:t>
      </w:r>
    </w:p>
    <w:p w:rsidR="00C72249" w:rsidRPr="00767CFE" w:rsidRDefault="00C72249" w:rsidP="00BF2005">
      <w:pPr>
        <w:pStyle w:val="Akapitzlist"/>
        <w:numPr>
          <w:ilvl w:val="0"/>
          <w:numId w:val="1"/>
        </w:numPr>
        <w:jc w:val="both"/>
      </w:pPr>
      <w:r w:rsidRPr="00767CFE">
        <w:t>brak zintegrowanego systemu zarządzania środowiskowego parkami miejskimi.</w:t>
      </w:r>
    </w:p>
    <w:p w:rsidR="00C72249" w:rsidRPr="00767CFE" w:rsidRDefault="00C72249" w:rsidP="00450537">
      <w:pPr>
        <w:jc w:val="both"/>
      </w:pPr>
      <w:r w:rsidRPr="00767CFE">
        <w:t>Niezbędne jest podejmowanie dalszych działań systemowych. Ze względu na zakres problemu konieczne jest pozyskanie dodatkowego finansowania działań.</w:t>
      </w:r>
    </w:p>
    <w:p w:rsidR="00C72249" w:rsidRDefault="00C72249" w:rsidP="00BF2005">
      <w:pPr>
        <w:pStyle w:val="Akapitzlist"/>
        <w:numPr>
          <w:ilvl w:val="0"/>
          <w:numId w:val="12"/>
        </w:numPr>
        <w:jc w:val="both"/>
      </w:pPr>
      <w:r w:rsidRPr="003B2032">
        <w:t>Zakres planowanego projektu pokrywa się z zakresem działania Górnośląsko – Zagłębiowskiej Metropolii, z tego też względu diagnoza i analiza możliwości złożenia, realizacji oraz utrzymania trwałości projektu powinna obejmować warianty złożenia dokumentacji aplikacyjnej w ramach Programu LIFE. Wariantowość będzie obejmowała możliwość złożenia projektu, jego realizacji oraz utrzymania trwałości przez:</w:t>
      </w:r>
    </w:p>
    <w:p w:rsidR="00C72249" w:rsidRPr="003B2032" w:rsidRDefault="00C72249" w:rsidP="003B2032">
      <w:pPr>
        <w:pStyle w:val="Akapitzlist"/>
        <w:jc w:val="both"/>
      </w:pPr>
    </w:p>
    <w:p w:rsidR="00C72249" w:rsidRPr="003F4D09" w:rsidRDefault="00C72249" w:rsidP="00BF2005">
      <w:pPr>
        <w:pStyle w:val="Akapitzlist"/>
        <w:numPr>
          <w:ilvl w:val="0"/>
          <w:numId w:val="9"/>
        </w:numPr>
        <w:jc w:val="both"/>
      </w:pPr>
      <w:r w:rsidRPr="003F4D09">
        <w:t>Związek Gmin i Powiatów Subregionu Centralnego Województwa Śląskiego</w:t>
      </w:r>
      <w:r>
        <w:t xml:space="preserve"> (zwanego dalej ZSC)</w:t>
      </w:r>
    </w:p>
    <w:p w:rsidR="00C72249" w:rsidRPr="003F4D09" w:rsidRDefault="00C72249" w:rsidP="00BF2005">
      <w:pPr>
        <w:pStyle w:val="Akapitzlist"/>
        <w:numPr>
          <w:ilvl w:val="0"/>
          <w:numId w:val="9"/>
        </w:numPr>
        <w:jc w:val="both"/>
      </w:pPr>
      <w:r w:rsidRPr="003F4D09">
        <w:t>Górnośląsko – Zagłębiowską Metropolię</w:t>
      </w:r>
      <w:r>
        <w:t xml:space="preserve"> (zwanej dalej GZM)</w:t>
      </w:r>
    </w:p>
    <w:p w:rsidR="00C72249" w:rsidRPr="003F4D09" w:rsidRDefault="00C72249" w:rsidP="00BF2005">
      <w:pPr>
        <w:pStyle w:val="Akapitzlist"/>
        <w:numPr>
          <w:ilvl w:val="0"/>
          <w:numId w:val="9"/>
        </w:numPr>
        <w:jc w:val="both"/>
      </w:pPr>
      <w:r w:rsidRPr="003F4D09">
        <w:t>indywidualnie przez członków Związku (partnerstwo wybranych członków Związku)</w:t>
      </w:r>
    </w:p>
    <w:p w:rsidR="00C72249" w:rsidRDefault="00C72249" w:rsidP="00BF2005">
      <w:pPr>
        <w:pStyle w:val="Akapitzlist"/>
        <w:numPr>
          <w:ilvl w:val="0"/>
          <w:numId w:val="9"/>
        </w:numPr>
        <w:jc w:val="both"/>
      </w:pPr>
      <w:r w:rsidRPr="003F4D09">
        <w:t>partnerstwo członków Związku z ZSC i/lub GZM.</w:t>
      </w:r>
    </w:p>
    <w:p w:rsidR="00C72249" w:rsidRPr="003F4D09" w:rsidRDefault="00C72249" w:rsidP="003F4D09">
      <w:pPr>
        <w:pStyle w:val="Akapitzlist"/>
        <w:jc w:val="both"/>
      </w:pPr>
    </w:p>
    <w:p w:rsidR="00C72249" w:rsidRPr="009F238D" w:rsidRDefault="00C72249" w:rsidP="00BF2005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9F238D">
        <w:rPr>
          <w:b/>
          <w:bCs/>
        </w:rPr>
        <w:t>Cel i przedmiot zamówienia:</w:t>
      </w:r>
    </w:p>
    <w:p w:rsidR="00C72249" w:rsidRDefault="00C72249" w:rsidP="00BF2005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67CFE">
        <w:rPr>
          <w:sz w:val="22"/>
          <w:szCs w:val="22"/>
        </w:rPr>
        <w:lastRenderedPageBreak/>
        <w:t xml:space="preserve">Przedmiotem niniejszego zamówienia jest </w:t>
      </w:r>
      <w:r>
        <w:rPr>
          <w:sz w:val="22"/>
          <w:szCs w:val="22"/>
        </w:rPr>
        <w:t>przeprowadzenie analizy potrzeb i opracowanie</w:t>
      </w:r>
      <w:r w:rsidRPr="00767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koncepcji projektu, </w:t>
      </w:r>
      <w:r w:rsidRPr="00BD3767">
        <w:rPr>
          <w:sz w:val="22"/>
          <w:szCs w:val="22"/>
        </w:rPr>
        <w:t>diagnozy dla obszaru obejmującego gminy przystępujące do projektu,</w:t>
      </w:r>
      <w:r>
        <w:rPr>
          <w:sz w:val="22"/>
          <w:szCs w:val="22"/>
        </w:rPr>
        <w:t xml:space="preserve"> </w:t>
      </w:r>
      <w:r w:rsidRPr="00767CFE">
        <w:rPr>
          <w:sz w:val="22"/>
          <w:szCs w:val="22"/>
        </w:rPr>
        <w:t xml:space="preserve">wniosku o dofinansowanie projektu, przygotowanie pozostałej dokumentacji niezbędnej do złożenia przez Zamawiającego oraz wsparcie Zamawiającego w procesie aplikacyjnym podczas postępowania konkursowego organizowanego przez Komisję Europejską w ramach Programu LIFE wraz z aktualizacją dokumentacji w trybie konkursu dla projektu </w:t>
      </w:r>
      <w:r w:rsidRPr="000277FC">
        <w:rPr>
          <w:sz w:val="22"/>
          <w:szCs w:val="22"/>
        </w:rPr>
        <w:t>o charakterze demonstracyjnym w </w:t>
      </w:r>
      <w:r>
        <w:rPr>
          <w:sz w:val="22"/>
          <w:szCs w:val="22"/>
        </w:rPr>
        <w:t>podprogramie na rzecz środowiska</w:t>
      </w:r>
      <w:r w:rsidRPr="000277FC">
        <w:rPr>
          <w:sz w:val="22"/>
          <w:szCs w:val="22"/>
        </w:rPr>
        <w:t xml:space="preserve"> oraz</w:t>
      </w:r>
      <w:r w:rsidRPr="00767CFE">
        <w:rPr>
          <w:sz w:val="22"/>
          <w:szCs w:val="22"/>
        </w:rPr>
        <w:t xml:space="preserve"> przygotowanie odrębnego wniosku do Narodowego Funduszu Ochrony Środowiska i</w:t>
      </w:r>
      <w:r>
        <w:rPr>
          <w:sz w:val="22"/>
          <w:szCs w:val="22"/>
        </w:rPr>
        <w:t xml:space="preserve"> </w:t>
      </w:r>
      <w:r w:rsidRPr="00767CFE">
        <w:rPr>
          <w:sz w:val="22"/>
          <w:szCs w:val="22"/>
        </w:rPr>
        <w:t>Gospodarki Wodnej o współfinansowanie projektu.</w:t>
      </w:r>
    </w:p>
    <w:p w:rsidR="00C72249" w:rsidRPr="00DC5D00" w:rsidRDefault="00C72249" w:rsidP="00BF2005">
      <w:pPr>
        <w:pStyle w:val="Default"/>
        <w:numPr>
          <w:ilvl w:val="0"/>
          <w:numId w:val="2"/>
        </w:numPr>
        <w:spacing w:before="120"/>
        <w:ind w:left="714" w:hanging="357"/>
        <w:jc w:val="both"/>
        <w:rPr>
          <w:sz w:val="22"/>
          <w:szCs w:val="22"/>
        </w:rPr>
      </w:pPr>
      <w:r w:rsidRPr="00DC5D00">
        <w:rPr>
          <w:sz w:val="22"/>
          <w:szCs w:val="22"/>
        </w:rPr>
        <w:t xml:space="preserve">Wykonawca pozyska informacje oraz dokona analizy istniejących rozwiązań gospodarowania oraz zarządzania błękitno – zieloną infrastrukturą w Europie na obszarze 2-3 Metropolii europejskich. Wykonawca przedstawi propozycję europejskich obszarów metropolitarnych Zamawiającemu, które mogą zostać poddane analizie. Zamawiający wskaże obszary metropolitarne do przeprowadzenia analizy istniejących rozwiązań.  </w:t>
      </w:r>
    </w:p>
    <w:p w:rsidR="00C72249" w:rsidRPr="00767CFE" w:rsidRDefault="00C72249" w:rsidP="00940A60">
      <w:pPr>
        <w:pStyle w:val="Default"/>
        <w:ind w:left="720"/>
        <w:jc w:val="both"/>
        <w:rPr>
          <w:sz w:val="22"/>
          <w:szCs w:val="22"/>
        </w:rPr>
      </w:pPr>
    </w:p>
    <w:p w:rsidR="00C72249" w:rsidRPr="00767CFE" w:rsidRDefault="00C72249" w:rsidP="00BF2005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767CFE">
        <w:rPr>
          <w:sz w:val="22"/>
          <w:szCs w:val="22"/>
        </w:rPr>
        <w:t>Celem diagnozy jest:</w:t>
      </w:r>
    </w:p>
    <w:p w:rsidR="00C72249" w:rsidRDefault="00C72249" w:rsidP="00BF2005">
      <w:pPr>
        <w:pStyle w:val="Akapitzlist"/>
        <w:numPr>
          <w:ilvl w:val="0"/>
          <w:numId w:val="5"/>
        </w:numPr>
        <w:jc w:val="both"/>
      </w:pPr>
      <w:r w:rsidRPr="00767CFE">
        <w:t>jasne zdefiniowanie potrzeb odbiorców projektu</w:t>
      </w:r>
      <w:r>
        <w:t xml:space="preserve"> – gmin przystępujących do jego realizacji</w:t>
      </w:r>
      <w:r w:rsidRPr="00767CFE">
        <w:t xml:space="preserve">, </w:t>
      </w:r>
    </w:p>
    <w:p w:rsidR="00C72249" w:rsidRPr="008155DC" w:rsidRDefault="00C72249" w:rsidP="00BF2005">
      <w:pPr>
        <w:pStyle w:val="Akapitzlist"/>
        <w:numPr>
          <w:ilvl w:val="0"/>
          <w:numId w:val="5"/>
        </w:numPr>
        <w:jc w:val="both"/>
      </w:pPr>
      <w:r w:rsidRPr="00767CFE">
        <w:t>analiza zasadności realizacji projektu ze wzgl</w:t>
      </w:r>
      <w:r>
        <w:t>ędu na potrzeby grupy docelowej,</w:t>
      </w:r>
    </w:p>
    <w:p w:rsidR="00C72249" w:rsidRPr="00767CFE" w:rsidRDefault="00C72249" w:rsidP="00BF2005">
      <w:pPr>
        <w:pStyle w:val="Akapitzlist"/>
        <w:numPr>
          <w:ilvl w:val="0"/>
          <w:numId w:val="5"/>
        </w:numPr>
        <w:jc w:val="both"/>
      </w:pPr>
      <w:r w:rsidRPr="00767CFE">
        <w:t xml:space="preserve">przedstawienie co najmniej dwóch wariantów realizacji projektu wraz z rekomendacją najkorzystniejszego w terminie do końca </w:t>
      </w:r>
      <w:r>
        <w:t>maja</w:t>
      </w:r>
      <w:r w:rsidRPr="00767CFE">
        <w:t xml:space="preserve"> 2018 r.,</w:t>
      </w:r>
      <w:r>
        <w:t xml:space="preserve"> warianty będą dotyczyły rekomendacji podmiotu, który będzie Wnioskodawcą – zgodnie z opisem pkt. I podpunkt 3,</w:t>
      </w:r>
    </w:p>
    <w:p w:rsidR="00C72249" w:rsidRPr="00767CFE" w:rsidRDefault="00C72249" w:rsidP="00BF2005">
      <w:pPr>
        <w:pStyle w:val="Akapitzlist"/>
        <w:numPr>
          <w:ilvl w:val="0"/>
          <w:numId w:val="5"/>
        </w:numPr>
        <w:jc w:val="both"/>
      </w:pPr>
      <w:r w:rsidRPr="00767CFE">
        <w:t>określnie kosztów realizacji przedsięwzięcia</w:t>
      </w:r>
      <w:r>
        <w:t xml:space="preserve"> dla wybranego wariantu realizacji projektu</w:t>
      </w:r>
      <w:r w:rsidRPr="00767CFE">
        <w:t>,</w:t>
      </w:r>
    </w:p>
    <w:p w:rsidR="00C72249" w:rsidRPr="00767CFE" w:rsidRDefault="00C72249" w:rsidP="00BF2005">
      <w:pPr>
        <w:pStyle w:val="Akapitzlist"/>
        <w:numPr>
          <w:ilvl w:val="0"/>
          <w:numId w:val="5"/>
        </w:numPr>
        <w:jc w:val="both"/>
      </w:pPr>
      <w:r w:rsidRPr="00767CFE">
        <w:t>określenie h</w:t>
      </w:r>
      <w:r>
        <w:t>armonogramu realizacji dla wybranego wariantu realizacji projektu.</w:t>
      </w:r>
    </w:p>
    <w:p w:rsidR="00C72249" w:rsidRPr="00767CFE" w:rsidRDefault="00C72249" w:rsidP="0030389F">
      <w:pPr>
        <w:pStyle w:val="Default"/>
        <w:rPr>
          <w:sz w:val="22"/>
          <w:szCs w:val="22"/>
        </w:rPr>
      </w:pPr>
    </w:p>
    <w:p w:rsidR="00C72249" w:rsidRPr="00767CFE" w:rsidRDefault="00C72249" w:rsidP="00BF2005">
      <w:pPr>
        <w:pStyle w:val="Akapitzlist"/>
        <w:numPr>
          <w:ilvl w:val="0"/>
          <w:numId w:val="2"/>
        </w:numPr>
        <w:shd w:val="clear" w:color="auto" w:fill="FFFFFF"/>
        <w:jc w:val="both"/>
        <w:rPr>
          <w:color w:val="000000"/>
          <w:lang w:eastAsia="pl-PL"/>
        </w:rPr>
      </w:pPr>
      <w:r w:rsidRPr="00767CFE">
        <w:rPr>
          <w:color w:val="000000"/>
          <w:lang w:eastAsia="pl-PL"/>
        </w:rPr>
        <w:t xml:space="preserve">Przedmiotem projektu dla którego Wykonawca sporządzi wniosek o dofinansowanie będzie wypracowanie, przetestowanie i zademonstrowanie: </w:t>
      </w:r>
    </w:p>
    <w:p w:rsidR="00C72249" w:rsidRPr="00767CFE" w:rsidRDefault="00C72249" w:rsidP="00BF2005">
      <w:pPr>
        <w:pStyle w:val="Akapitzlist"/>
        <w:numPr>
          <w:ilvl w:val="0"/>
          <w:numId w:val="3"/>
        </w:numPr>
        <w:shd w:val="clear" w:color="auto" w:fill="FFFFFF"/>
        <w:ind w:left="1068"/>
        <w:jc w:val="both"/>
        <w:rPr>
          <w:color w:val="000000"/>
          <w:lang w:eastAsia="pl-PL"/>
        </w:rPr>
      </w:pPr>
      <w:r w:rsidRPr="00767CFE">
        <w:rPr>
          <w:color w:val="000000"/>
          <w:lang w:eastAsia="pl-PL"/>
        </w:rPr>
        <w:t>metod wykorzystania danych o zasobach błękitno – zielonej infrastruktury w ustalaniu priorytetów ponadlokalnej (metropolitalnej) polityki przestrzennej z uwzględnieniem kategorii usług ekosystemowych,</w:t>
      </w:r>
    </w:p>
    <w:p w:rsidR="00C72249" w:rsidRPr="00767CFE" w:rsidRDefault="00C72249" w:rsidP="00BF2005">
      <w:pPr>
        <w:pStyle w:val="Akapitzlist"/>
        <w:numPr>
          <w:ilvl w:val="0"/>
          <w:numId w:val="3"/>
        </w:numPr>
        <w:shd w:val="clear" w:color="auto" w:fill="FFFFFF"/>
        <w:ind w:left="1068"/>
        <w:jc w:val="both"/>
        <w:rPr>
          <w:color w:val="000000"/>
          <w:lang w:eastAsia="pl-PL"/>
        </w:rPr>
      </w:pPr>
      <w:r w:rsidRPr="00767CFE">
        <w:rPr>
          <w:color w:val="000000"/>
          <w:lang w:eastAsia="pl-PL"/>
        </w:rPr>
        <w:t xml:space="preserve">metod i procedur zarządzania/gospodarowania zielono – błękitno infrastrukturą obszaru metropolitalnego, łącząc następujące skale: </w:t>
      </w:r>
    </w:p>
    <w:p w:rsidR="00C72249" w:rsidRPr="00767CFE" w:rsidRDefault="00C72249" w:rsidP="00BF2005">
      <w:pPr>
        <w:pStyle w:val="Akapitzlist"/>
        <w:numPr>
          <w:ilvl w:val="0"/>
          <w:numId w:val="4"/>
        </w:numPr>
        <w:shd w:val="clear" w:color="auto" w:fill="FFFFFF"/>
        <w:ind w:left="1416"/>
        <w:jc w:val="both"/>
        <w:rPr>
          <w:color w:val="000000"/>
          <w:lang w:eastAsia="pl-PL"/>
        </w:rPr>
      </w:pPr>
      <w:r w:rsidRPr="00767CFE">
        <w:rPr>
          <w:color w:val="000000"/>
          <w:lang w:eastAsia="pl-PL"/>
        </w:rPr>
        <w:t>całej metropolii/subregionu</w:t>
      </w:r>
    </w:p>
    <w:p w:rsidR="00C72249" w:rsidRPr="00767CFE" w:rsidRDefault="00C72249" w:rsidP="00BF2005">
      <w:pPr>
        <w:pStyle w:val="Akapitzlist"/>
        <w:numPr>
          <w:ilvl w:val="0"/>
          <w:numId w:val="4"/>
        </w:numPr>
        <w:shd w:val="clear" w:color="auto" w:fill="FFFFFF"/>
        <w:ind w:left="1416"/>
        <w:jc w:val="both"/>
        <w:rPr>
          <w:color w:val="000000"/>
          <w:lang w:eastAsia="pl-PL"/>
        </w:rPr>
      </w:pPr>
      <w:r w:rsidRPr="00767CFE">
        <w:rPr>
          <w:color w:val="000000"/>
          <w:lang w:eastAsia="pl-PL"/>
        </w:rPr>
        <w:t>różnie definiowanego obszaru funkcjonalnego obejmującego kilka miast/gmin</w:t>
      </w:r>
    </w:p>
    <w:p w:rsidR="00C72249" w:rsidRPr="00767CFE" w:rsidRDefault="00C72249" w:rsidP="00BF2005">
      <w:pPr>
        <w:pStyle w:val="Akapitzlist"/>
        <w:numPr>
          <w:ilvl w:val="0"/>
          <w:numId w:val="4"/>
        </w:numPr>
        <w:shd w:val="clear" w:color="auto" w:fill="FFFFFF"/>
        <w:ind w:left="1416"/>
        <w:jc w:val="both"/>
        <w:rPr>
          <w:color w:val="000000"/>
          <w:lang w:eastAsia="pl-PL"/>
        </w:rPr>
      </w:pPr>
      <w:r w:rsidRPr="00767CFE">
        <w:rPr>
          <w:color w:val="000000"/>
          <w:lang w:eastAsia="pl-PL"/>
        </w:rPr>
        <w:t>jednego miasta/gminy,</w:t>
      </w:r>
    </w:p>
    <w:p w:rsidR="00C72249" w:rsidRPr="00767CFE" w:rsidRDefault="00C72249" w:rsidP="00BF2005">
      <w:pPr>
        <w:pStyle w:val="Akapitzlist"/>
        <w:numPr>
          <w:ilvl w:val="0"/>
          <w:numId w:val="3"/>
        </w:numPr>
        <w:shd w:val="clear" w:color="auto" w:fill="FFFFFF"/>
        <w:ind w:left="1068"/>
        <w:jc w:val="both"/>
        <w:rPr>
          <w:color w:val="000000"/>
          <w:lang w:eastAsia="pl-PL"/>
        </w:rPr>
      </w:pPr>
      <w:r w:rsidRPr="00767CFE">
        <w:rPr>
          <w:color w:val="000000"/>
          <w:lang w:eastAsia="pl-PL"/>
        </w:rPr>
        <w:t xml:space="preserve">sposobu integracji zarządzania/gospodarowania zasobami błękitno – zielonej infrastruktury z zarządzaniem procesem adaptacji obszaru metropolitalnego i jego podobszarów do zmiany klimatu. </w:t>
      </w:r>
    </w:p>
    <w:p w:rsidR="00C72249" w:rsidRPr="00EB08D1" w:rsidRDefault="00C72249" w:rsidP="00BF2005">
      <w:pPr>
        <w:pStyle w:val="Akapitzlist"/>
        <w:numPr>
          <w:ilvl w:val="0"/>
          <w:numId w:val="3"/>
        </w:numPr>
        <w:shd w:val="clear" w:color="auto" w:fill="FFFFFF"/>
        <w:ind w:left="1068"/>
        <w:jc w:val="both"/>
      </w:pPr>
      <w:r w:rsidRPr="00767CFE">
        <w:rPr>
          <w:color w:val="000000"/>
          <w:lang w:eastAsia="pl-PL"/>
        </w:rPr>
        <w:lastRenderedPageBreak/>
        <w:t xml:space="preserve">opracowanie mapy terenów, wyodrębnionych w zagospodarowaniu przestrzennym Subregionu Centralnego dla ochrony </w:t>
      </w:r>
      <w:r>
        <w:rPr>
          <w:color w:val="000000"/>
          <w:lang w:eastAsia="pl-PL"/>
        </w:rPr>
        <w:t xml:space="preserve">bioróżnorodności </w:t>
      </w:r>
      <w:r w:rsidRPr="000240AD">
        <w:rPr>
          <w:color w:val="000000"/>
          <w:lang w:eastAsia="pl-PL"/>
        </w:rPr>
        <w:t xml:space="preserve">i zmniejszenia oddziaływania miejskich wysp ciepła. Opracowane w ramach projektu mapy powinny </w:t>
      </w:r>
      <w:r w:rsidRPr="009038BE">
        <w:rPr>
          <w:color w:val="000000"/>
          <w:lang w:eastAsia="pl-PL"/>
        </w:rPr>
        <w:t>być zintegrowane z systemami informacji przestrzenne</w:t>
      </w:r>
      <w:r>
        <w:rPr>
          <w:color w:val="000000"/>
          <w:lang w:eastAsia="pl-PL"/>
        </w:rPr>
        <w:t>j</w:t>
      </w:r>
      <w:r w:rsidRPr="009038BE">
        <w:rPr>
          <w:color w:val="000000"/>
          <w:lang w:eastAsia="pl-PL"/>
        </w:rPr>
        <w:t xml:space="preserve"> gmin uczestniczących w projekcie</w:t>
      </w:r>
      <w:r>
        <w:rPr>
          <w:color w:val="000000"/>
          <w:lang w:eastAsia="pl-PL"/>
        </w:rPr>
        <w:t xml:space="preserve"> bądź projekt powinien zakładać zakup/stworzenie odrębnego narzędzia do prezentacji map.</w:t>
      </w:r>
      <w:r w:rsidRPr="009038BE">
        <w:rPr>
          <w:color w:val="000000"/>
          <w:lang w:eastAsia="pl-PL"/>
        </w:rPr>
        <w:t xml:space="preserve"> </w:t>
      </w:r>
    </w:p>
    <w:p w:rsidR="00C72249" w:rsidRPr="00767CFE" w:rsidRDefault="00C72249" w:rsidP="00BF2005">
      <w:pPr>
        <w:pStyle w:val="Akapitzlist"/>
        <w:numPr>
          <w:ilvl w:val="0"/>
          <w:numId w:val="3"/>
        </w:numPr>
        <w:shd w:val="clear" w:color="auto" w:fill="FFFFFF"/>
        <w:ind w:left="1068"/>
        <w:jc w:val="both"/>
      </w:pPr>
      <w:r>
        <w:rPr>
          <w:color w:val="000000"/>
          <w:lang w:eastAsia="pl-PL"/>
        </w:rPr>
        <w:t>inne, dodatkowe działania zaproponowane przez Wykonawcę na podstawie wniosków wynikających z przeprowadzonej analizy potrzeb, po uzyskaniu akceptacji Zamawiającego.</w:t>
      </w:r>
    </w:p>
    <w:p w:rsidR="00C72249" w:rsidRPr="00767CFE" w:rsidRDefault="00C72249" w:rsidP="00C40244">
      <w:pPr>
        <w:pStyle w:val="Akapitzlist"/>
        <w:shd w:val="clear" w:color="auto" w:fill="FFFFFF"/>
        <w:jc w:val="both"/>
      </w:pPr>
    </w:p>
    <w:p w:rsidR="00C72249" w:rsidRPr="00767CFE" w:rsidRDefault="00C72249" w:rsidP="00BF2005">
      <w:pPr>
        <w:pStyle w:val="Akapitzlist"/>
        <w:numPr>
          <w:ilvl w:val="0"/>
          <w:numId w:val="2"/>
        </w:numPr>
        <w:shd w:val="clear" w:color="auto" w:fill="FFFFFF"/>
        <w:jc w:val="both"/>
      </w:pPr>
      <w:r w:rsidRPr="00767CFE">
        <w:t xml:space="preserve">Odbiorcami projektu będą jednostki samorządu terytorialnego na obszarze Metropolii Górnośląsko – Zagłębiowskiej. </w:t>
      </w:r>
    </w:p>
    <w:p w:rsidR="00C72249" w:rsidRPr="00767CFE" w:rsidRDefault="00C72249" w:rsidP="00C40244">
      <w:pPr>
        <w:pStyle w:val="Akapitzlist"/>
        <w:shd w:val="clear" w:color="auto" w:fill="FFFFFF"/>
        <w:jc w:val="both"/>
      </w:pPr>
    </w:p>
    <w:p w:rsidR="00C72249" w:rsidRPr="00DA06C8" w:rsidRDefault="00C72249" w:rsidP="00BF200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</w:pPr>
      <w:r w:rsidRPr="00767CFE">
        <w:t>Zakłada się udział w projekcie od 6 do 8 jednostek samorządu terytorialnego, które wypracują rozwiązania możliwe do wdrożenia dla wszystkich członków Metropolii. Zamawiający wskaże jednostki zainteresowane udziałem w projekcie. Do zadań Wykonawcy należeć będzie przeprowadzenie diagnozy potrzeb oraz dokonanie niezbędnych uzgodnień.</w:t>
      </w:r>
    </w:p>
    <w:p w:rsidR="00C72249" w:rsidRPr="00DA06C8" w:rsidRDefault="00C72249" w:rsidP="00BF2005">
      <w:pPr>
        <w:pStyle w:val="Default"/>
        <w:numPr>
          <w:ilvl w:val="0"/>
          <w:numId w:val="2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Realizacja zamówienia nastąpi w dwóch etapach.</w:t>
      </w:r>
    </w:p>
    <w:p w:rsidR="00C72249" w:rsidRPr="00767CFE" w:rsidRDefault="00C72249" w:rsidP="00077E89">
      <w:pPr>
        <w:pStyle w:val="Akapitzlist"/>
      </w:pPr>
    </w:p>
    <w:p w:rsidR="00C72249" w:rsidRPr="00767CFE" w:rsidRDefault="00C72249" w:rsidP="00077E89">
      <w:pPr>
        <w:shd w:val="clear" w:color="auto" w:fill="FFFFFF"/>
        <w:spacing w:after="0"/>
        <w:ind w:left="360"/>
        <w:jc w:val="both"/>
        <w:rPr>
          <w:b/>
          <w:bCs/>
        </w:rPr>
      </w:pPr>
      <w:r>
        <w:rPr>
          <w:b/>
          <w:bCs/>
        </w:rPr>
        <w:t>I</w:t>
      </w:r>
      <w:r w:rsidRPr="00767CFE">
        <w:rPr>
          <w:b/>
          <w:bCs/>
        </w:rPr>
        <w:t>II. Etapy realizacji zamówienia/Zakres zamówienia:</w:t>
      </w:r>
    </w:p>
    <w:p w:rsidR="00C72249" w:rsidRPr="00767CFE" w:rsidRDefault="00C72249" w:rsidP="00C40244">
      <w:pPr>
        <w:shd w:val="clear" w:color="auto" w:fill="FFFFFF"/>
        <w:spacing w:after="0"/>
        <w:jc w:val="both"/>
      </w:pPr>
    </w:p>
    <w:p w:rsidR="00C72249" w:rsidRDefault="00C72249" w:rsidP="00BF200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</w:pPr>
      <w:r>
        <w:t xml:space="preserve">Etap 1: </w:t>
      </w:r>
      <w:r w:rsidRPr="00767CFE">
        <w:t>Wykonawca przygotuje i przeprowadzi:</w:t>
      </w:r>
    </w:p>
    <w:p w:rsidR="00C72249" w:rsidRDefault="00C72249" w:rsidP="00BF2005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5 do 8 spotkań konsultacyjnych z jednostkami samorządu terytorialnego zainteresowanymi udziałem w projekcie wskazanymi przez zamawiającego,</w:t>
      </w:r>
    </w:p>
    <w:p w:rsidR="00C72249" w:rsidRDefault="00C72249" w:rsidP="00D81EE5">
      <w:pPr>
        <w:pStyle w:val="Default"/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 w:rsidRPr="00F479D5">
        <w:rPr>
          <w:sz w:val="22"/>
          <w:szCs w:val="22"/>
        </w:rPr>
        <w:t>analizę potrzeb dla minimum 5 jednostek samorządu terytorialnego zgłaszających chęć udziału w projekcie wskazanymi przez zamawiającego,</w:t>
      </w:r>
    </w:p>
    <w:p w:rsidR="00C72249" w:rsidRPr="00F479D5" w:rsidRDefault="00C72249" w:rsidP="00D81EE5">
      <w:pPr>
        <w:pStyle w:val="Default"/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 w:rsidRPr="00F479D5">
        <w:rPr>
          <w:sz w:val="22"/>
          <w:szCs w:val="22"/>
        </w:rPr>
        <w:t>opracuje koncepcję projektu.</w:t>
      </w:r>
    </w:p>
    <w:p w:rsidR="00C72249" w:rsidRPr="00BF2005" w:rsidRDefault="00C72249" w:rsidP="00731C41">
      <w:pPr>
        <w:pStyle w:val="Akapitzlist"/>
        <w:numPr>
          <w:ilvl w:val="0"/>
          <w:numId w:val="6"/>
        </w:numPr>
        <w:shd w:val="clear" w:color="auto" w:fill="FFFFFF"/>
        <w:spacing w:before="120" w:after="0"/>
        <w:jc w:val="both"/>
      </w:pPr>
      <w:r>
        <w:t xml:space="preserve">Etap 2: </w:t>
      </w:r>
      <w:r w:rsidRPr="00767CFE">
        <w:t>Wykonawca przygotuje i przeprowadzi:</w:t>
      </w:r>
    </w:p>
    <w:p w:rsidR="00C72249" w:rsidRPr="007E625F" w:rsidRDefault="00C72249" w:rsidP="00BF2005">
      <w:pPr>
        <w:pStyle w:val="Akapitzlist"/>
        <w:numPr>
          <w:ilvl w:val="0"/>
          <w:numId w:val="20"/>
        </w:numPr>
        <w:jc w:val="both"/>
      </w:pPr>
      <w:r>
        <w:t>D</w:t>
      </w:r>
      <w:r w:rsidRPr="007E625F">
        <w:t>iagnoz</w:t>
      </w:r>
      <w:r>
        <w:t>ę</w:t>
      </w:r>
      <w:r w:rsidRPr="007E625F">
        <w:t xml:space="preserve"> potrzeb dla projektu w szczególności:</w:t>
      </w:r>
    </w:p>
    <w:p w:rsidR="00C72249" w:rsidRPr="00767CFE" w:rsidRDefault="00C72249" w:rsidP="00BF2005">
      <w:pPr>
        <w:pStyle w:val="Tekstkomentarza"/>
        <w:numPr>
          <w:ilvl w:val="0"/>
          <w:numId w:val="21"/>
        </w:numPr>
        <w:spacing w:after="0"/>
        <w:jc w:val="both"/>
        <w:rPr>
          <w:sz w:val="22"/>
          <w:szCs w:val="22"/>
        </w:rPr>
      </w:pPr>
      <w:r w:rsidRPr="00767CFE">
        <w:rPr>
          <w:sz w:val="22"/>
          <w:szCs w:val="22"/>
        </w:rPr>
        <w:t>przegląd wszystkich ogólnie dostępnych strategii/planów z poziomu krajowego oraz regionalnego w tym zakresie,</w:t>
      </w:r>
    </w:p>
    <w:p w:rsidR="00C72249" w:rsidRPr="00767CFE" w:rsidRDefault="00C72249" w:rsidP="00BF2005">
      <w:pPr>
        <w:pStyle w:val="Tekstkomentarza"/>
        <w:numPr>
          <w:ilvl w:val="0"/>
          <w:numId w:val="21"/>
        </w:numPr>
        <w:spacing w:after="0"/>
        <w:jc w:val="both"/>
        <w:rPr>
          <w:sz w:val="22"/>
          <w:szCs w:val="22"/>
        </w:rPr>
      </w:pPr>
      <w:r w:rsidRPr="00767CFE">
        <w:rPr>
          <w:sz w:val="22"/>
          <w:szCs w:val="22"/>
        </w:rPr>
        <w:t>program ochrony środowiska i/lub program zrównoważonego rozwoju,</w:t>
      </w:r>
    </w:p>
    <w:p w:rsidR="00C72249" w:rsidRPr="00767CFE" w:rsidRDefault="00C72249" w:rsidP="00BF2005">
      <w:pPr>
        <w:pStyle w:val="Tekstkomentarza"/>
        <w:numPr>
          <w:ilvl w:val="0"/>
          <w:numId w:val="21"/>
        </w:numPr>
        <w:spacing w:after="0"/>
        <w:jc w:val="both"/>
        <w:rPr>
          <w:sz w:val="22"/>
          <w:szCs w:val="22"/>
        </w:rPr>
      </w:pPr>
      <w:r w:rsidRPr="00767CFE">
        <w:rPr>
          <w:sz w:val="22"/>
          <w:szCs w:val="22"/>
        </w:rPr>
        <w:t>szczegółowej analizy zapisów strategii rozwoju miasta/gminy gmin uczestniczących w projekcie,</w:t>
      </w:r>
    </w:p>
    <w:p w:rsidR="00C72249" w:rsidRPr="00767CFE" w:rsidRDefault="00C72249" w:rsidP="00BF2005">
      <w:pPr>
        <w:pStyle w:val="Tekstkomentarza"/>
        <w:numPr>
          <w:ilvl w:val="0"/>
          <w:numId w:val="21"/>
        </w:numPr>
        <w:spacing w:after="0"/>
        <w:jc w:val="both"/>
        <w:rPr>
          <w:sz w:val="22"/>
          <w:szCs w:val="22"/>
        </w:rPr>
      </w:pPr>
      <w:r w:rsidRPr="00767CFE">
        <w:rPr>
          <w:sz w:val="22"/>
          <w:szCs w:val="22"/>
        </w:rPr>
        <w:t>analizy miejscowych planów zagospodarowania przestrzennego gmin uczestniczących w projekcie,</w:t>
      </w:r>
    </w:p>
    <w:p w:rsidR="00C72249" w:rsidRPr="00767CFE" w:rsidRDefault="00C72249" w:rsidP="00BF2005">
      <w:pPr>
        <w:pStyle w:val="Tekstkomentarza"/>
        <w:numPr>
          <w:ilvl w:val="0"/>
          <w:numId w:val="21"/>
        </w:numPr>
        <w:spacing w:after="0"/>
        <w:jc w:val="both"/>
        <w:rPr>
          <w:sz w:val="22"/>
          <w:szCs w:val="22"/>
        </w:rPr>
      </w:pPr>
      <w:r w:rsidRPr="00767CFE">
        <w:rPr>
          <w:sz w:val="22"/>
          <w:szCs w:val="22"/>
        </w:rPr>
        <w:t>analizy studiów uwarunkowań i kierunków zagospodarowania przestrzennego gmin uczestniczących w projekcie,</w:t>
      </w:r>
    </w:p>
    <w:p w:rsidR="00C72249" w:rsidRDefault="00C72249" w:rsidP="00BF2005">
      <w:pPr>
        <w:pStyle w:val="Tekstkomentarza"/>
        <w:numPr>
          <w:ilvl w:val="0"/>
          <w:numId w:val="21"/>
        </w:numPr>
        <w:spacing w:after="0"/>
        <w:jc w:val="both"/>
        <w:rPr>
          <w:sz w:val="22"/>
          <w:szCs w:val="22"/>
        </w:rPr>
      </w:pPr>
      <w:r w:rsidRPr="00767CFE">
        <w:rPr>
          <w:sz w:val="22"/>
          <w:szCs w:val="22"/>
        </w:rPr>
        <w:t>zebranie danych o zinwentaryzowanych przez gminy uczestniczące w projekcie zasobach cennych przyrodniczo (waloryzacje przyrodnicze),</w:t>
      </w:r>
    </w:p>
    <w:p w:rsidR="00C72249" w:rsidRPr="00DC5D00" w:rsidRDefault="00C72249" w:rsidP="00DC5D00">
      <w:pPr>
        <w:pStyle w:val="Default"/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Analizę</w:t>
      </w:r>
      <w:r w:rsidRPr="00DC5D00">
        <w:rPr>
          <w:sz w:val="22"/>
          <w:szCs w:val="22"/>
        </w:rPr>
        <w:t xml:space="preserve"> istniejących rozwiązań gospodarowania oraz zarządzania błękitno – zieloną infrastrukturą w Europie na obszarze 2-3 Metropolii europejskich. Wykonawca przedstawi propozycję europejskich obszarów metropolitarnych Zamawiającemu, które mogą zostać poddane analizie. Zamawiający wskaże obszary metropolitarne do przeprowadzenia analizy istniejących rozwiązań.  </w:t>
      </w:r>
    </w:p>
    <w:p w:rsidR="00C72249" w:rsidRPr="00767CFE" w:rsidRDefault="00C72249" w:rsidP="00DC5D00">
      <w:pPr>
        <w:pStyle w:val="Tekstkomentarza"/>
        <w:spacing w:after="0"/>
        <w:jc w:val="both"/>
        <w:rPr>
          <w:sz w:val="22"/>
          <w:szCs w:val="22"/>
        </w:rPr>
      </w:pPr>
    </w:p>
    <w:p w:rsidR="00C72249" w:rsidRPr="00767CFE" w:rsidRDefault="00C72249" w:rsidP="00BF2005">
      <w:pPr>
        <w:pStyle w:val="Tekstkomentarza"/>
        <w:numPr>
          <w:ilvl w:val="0"/>
          <w:numId w:val="20"/>
        </w:numPr>
        <w:spacing w:after="120"/>
        <w:jc w:val="both"/>
        <w:rPr>
          <w:sz w:val="22"/>
          <w:szCs w:val="22"/>
        </w:rPr>
      </w:pPr>
      <w:r w:rsidRPr="00767CFE">
        <w:rPr>
          <w:sz w:val="22"/>
          <w:szCs w:val="22"/>
        </w:rPr>
        <w:t>Stworzenie standardu opisu i dokumentowania, w kategoriach systemu informacji przestrzennej wszystkich elementów błękitno-zielonej infrastruktury i rodzajów potencjalnych zasobów obejmującego:</w:t>
      </w:r>
    </w:p>
    <w:p w:rsidR="00C72249" w:rsidRPr="00767CFE" w:rsidRDefault="00C72249" w:rsidP="00BF2005">
      <w:pPr>
        <w:pStyle w:val="Akapitzlist"/>
        <w:numPr>
          <w:ilvl w:val="0"/>
          <w:numId w:val="22"/>
        </w:numPr>
        <w:shd w:val="clear" w:color="auto" w:fill="FFFFFF"/>
        <w:jc w:val="both"/>
        <w:rPr>
          <w:color w:val="000000"/>
          <w:lang w:eastAsia="pl-PL"/>
        </w:rPr>
      </w:pPr>
      <w:r w:rsidRPr="00767CFE">
        <w:rPr>
          <w:color w:val="000000"/>
          <w:lang w:eastAsia="pl-PL"/>
        </w:rPr>
        <w:t xml:space="preserve">dostępność i jakość istniejących zielonych przestrzeni publicznych, </w:t>
      </w:r>
    </w:p>
    <w:p w:rsidR="00C72249" w:rsidRPr="00767CFE" w:rsidRDefault="00C72249" w:rsidP="00BF2005">
      <w:pPr>
        <w:pStyle w:val="Akapitzlist"/>
        <w:numPr>
          <w:ilvl w:val="0"/>
          <w:numId w:val="22"/>
        </w:numPr>
        <w:shd w:val="clear" w:color="auto" w:fill="FFFFFF"/>
        <w:jc w:val="both"/>
        <w:rPr>
          <w:color w:val="000000"/>
          <w:lang w:eastAsia="pl-PL"/>
        </w:rPr>
      </w:pPr>
      <w:r w:rsidRPr="00767CFE">
        <w:rPr>
          <w:color w:val="000000"/>
          <w:lang w:eastAsia="pl-PL"/>
        </w:rPr>
        <w:t xml:space="preserve">tereny predestynowane do retencjonowania dla nadmiaru wód opadowych (m.in. w aspekcie  bezpieczeństwa środowiskowego), </w:t>
      </w:r>
    </w:p>
    <w:p w:rsidR="00C72249" w:rsidRPr="00767CFE" w:rsidRDefault="00C72249" w:rsidP="00BF2005">
      <w:pPr>
        <w:pStyle w:val="Akapitzlist"/>
        <w:numPr>
          <w:ilvl w:val="0"/>
          <w:numId w:val="22"/>
        </w:numPr>
        <w:shd w:val="clear" w:color="auto" w:fill="FFFFFF"/>
        <w:jc w:val="both"/>
        <w:rPr>
          <w:color w:val="000000"/>
          <w:lang w:eastAsia="pl-PL"/>
        </w:rPr>
      </w:pPr>
      <w:r w:rsidRPr="00767CFE">
        <w:rPr>
          <w:color w:val="000000"/>
          <w:lang w:eastAsia="pl-PL"/>
        </w:rPr>
        <w:t>znaczenie istniejących zasobów B-ZI dla łagodzenia problemów obszaru metropolitalnego wynikających ze specyfiki klimatu miejskiego (m.in. wyspa ciepła),</w:t>
      </w:r>
    </w:p>
    <w:p w:rsidR="00C72249" w:rsidRPr="00767CFE" w:rsidRDefault="00C72249" w:rsidP="00BF2005">
      <w:pPr>
        <w:pStyle w:val="Akapitzlist"/>
        <w:numPr>
          <w:ilvl w:val="0"/>
          <w:numId w:val="22"/>
        </w:numPr>
        <w:shd w:val="clear" w:color="auto" w:fill="FFFFFF"/>
        <w:jc w:val="both"/>
        <w:rPr>
          <w:color w:val="000000"/>
          <w:lang w:eastAsia="pl-PL"/>
        </w:rPr>
      </w:pPr>
      <w:r w:rsidRPr="00767CFE">
        <w:rPr>
          <w:color w:val="000000"/>
          <w:lang w:eastAsia="pl-PL"/>
        </w:rPr>
        <w:t>znaczenie istniejących zasobów B-ZI dla zdolności obszaru metropolitalnego do adaptacji do zmiany klimatycznej,</w:t>
      </w:r>
    </w:p>
    <w:p w:rsidR="00C72249" w:rsidRPr="00767CFE" w:rsidRDefault="00C72249" w:rsidP="00BF2005">
      <w:pPr>
        <w:pStyle w:val="Akapitzlist"/>
        <w:numPr>
          <w:ilvl w:val="0"/>
          <w:numId w:val="22"/>
        </w:numPr>
        <w:shd w:val="clear" w:color="auto" w:fill="FFFFFF"/>
        <w:jc w:val="both"/>
        <w:rPr>
          <w:color w:val="000000"/>
          <w:lang w:eastAsia="pl-PL"/>
        </w:rPr>
      </w:pPr>
      <w:r w:rsidRPr="00767CFE">
        <w:rPr>
          <w:color w:val="000000"/>
          <w:lang w:eastAsia="pl-PL"/>
        </w:rPr>
        <w:t>potencjalny zakres integracji gospodarki zasobami zielenią z gospodarką wodami opadowymi,</w:t>
      </w:r>
    </w:p>
    <w:p w:rsidR="00C72249" w:rsidRPr="00767CFE" w:rsidRDefault="00C72249" w:rsidP="00BF2005">
      <w:pPr>
        <w:pStyle w:val="Akapitzlist"/>
        <w:numPr>
          <w:ilvl w:val="0"/>
          <w:numId w:val="22"/>
        </w:numPr>
        <w:shd w:val="clear" w:color="auto" w:fill="FFFFFF"/>
        <w:jc w:val="both"/>
        <w:rPr>
          <w:color w:val="000000"/>
          <w:lang w:eastAsia="pl-PL"/>
        </w:rPr>
      </w:pPr>
      <w:r w:rsidRPr="00767CFE">
        <w:rPr>
          <w:color w:val="000000"/>
          <w:lang w:eastAsia="pl-PL"/>
        </w:rPr>
        <w:t xml:space="preserve">stan systemu przyrodniczego, w tym na terenach zurbanizowanych oraz jakość wewnętrznych i zewnętrznych powiązań przyrodniczych,  </w:t>
      </w:r>
    </w:p>
    <w:p w:rsidR="00C72249" w:rsidRPr="00767CFE" w:rsidRDefault="00C72249" w:rsidP="00BF2005">
      <w:pPr>
        <w:pStyle w:val="Akapitzlist"/>
        <w:numPr>
          <w:ilvl w:val="0"/>
          <w:numId w:val="22"/>
        </w:numPr>
        <w:shd w:val="clear" w:color="auto" w:fill="FFFFFF"/>
        <w:jc w:val="both"/>
        <w:rPr>
          <w:color w:val="000000"/>
          <w:lang w:eastAsia="pl-PL"/>
        </w:rPr>
      </w:pPr>
      <w:r w:rsidRPr="00767CFE">
        <w:rPr>
          <w:color w:val="000000"/>
          <w:lang w:eastAsia="pl-PL"/>
        </w:rPr>
        <w:t xml:space="preserve">obszary wymagające wzmocnienia zasobów B-ZI,  </w:t>
      </w:r>
    </w:p>
    <w:p w:rsidR="00C72249" w:rsidRPr="00767CFE" w:rsidRDefault="00C72249" w:rsidP="00BF2005">
      <w:pPr>
        <w:pStyle w:val="Akapitzlist"/>
        <w:numPr>
          <w:ilvl w:val="0"/>
          <w:numId w:val="22"/>
        </w:numPr>
        <w:shd w:val="clear" w:color="auto" w:fill="FFFFFF"/>
        <w:jc w:val="both"/>
        <w:rPr>
          <w:color w:val="000000"/>
          <w:lang w:eastAsia="pl-PL"/>
        </w:rPr>
      </w:pPr>
      <w:r w:rsidRPr="00767CFE">
        <w:rPr>
          <w:color w:val="000000"/>
          <w:lang w:eastAsia="pl-PL"/>
        </w:rPr>
        <w:t xml:space="preserve">możliwości wykorzystania terenów o walorach przyrodniczych/krajobrazowych jako przestrzeni publicznych, bez uszczuplania istniejących zasobów, </w:t>
      </w:r>
    </w:p>
    <w:p w:rsidR="00C72249" w:rsidRPr="00767CFE" w:rsidRDefault="00C72249" w:rsidP="00BF2005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/>
          <w:lang w:eastAsia="pl-PL"/>
        </w:rPr>
      </w:pPr>
      <w:r w:rsidRPr="00767CFE">
        <w:rPr>
          <w:color w:val="000000"/>
          <w:lang w:eastAsia="pl-PL"/>
        </w:rPr>
        <w:t xml:space="preserve">tereny poprzemysłowe/ </w:t>
      </w:r>
      <w:proofErr w:type="spellStart"/>
      <w:r w:rsidRPr="00767CFE">
        <w:rPr>
          <w:color w:val="000000"/>
          <w:lang w:eastAsia="pl-PL"/>
        </w:rPr>
        <w:t>pogórnicze</w:t>
      </w:r>
      <w:proofErr w:type="spellEnd"/>
      <w:r w:rsidRPr="00767CFE">
        <w:rPr>
          <w:color w:val="000000"/>
          <w:lang w:eastAsia="pl-PL"/>
        </w:rPr>
        <w:t xml:space="preserve">/ </w:t>
      </w:r>
      <w:proofErr w:type="spellStart"/>
      <w:r w:rsidRPr="00767CFE">
        <w:rPr>
          <w:color w:val="000000"/>
          <w:lang w:eastAsia="pl-PL"/>
        </w:rPr>
        <w:t>pozurbanizowane</w:t>
      </w:r>
      <w:proofErr w:type="spellEnd"/>
      <w:r w:rsidRPr="00767CFE">
        <w:rPr>
          <w:color w:val="000000"/>
          <w:lang w:eastAsia="pl-PL"/>
        </w:rPr>
        <w:t xml:space="preserve">/ </w:t>
      </w:r>
      <w:proofErr w:type="spellStart"/>
      <w:r w:rsidRPr="00767CFE">
        <w:rPr>
          <w:color w:val="000000"/>
          <w:lang w:eastAsia="pl-PL"/>
        </w:rPr>
        <w:t>potransportowe</w:t>
      </w:r>
      <w:proofErr w:type="spellEnd"/>
      <w:r w:rsidRPr="00767CFE">
        <w:rPr>
          <w:color w:val="000000"/>
          <w:lang w:eastAsia="pl-PL"/>
        </w:rPr>
        <w:t xml:space="preserve">  predestynowane do funkcji zielonych przestrzeni publicznych,  </w:t>
      </w:r>
    </w:p>
    <w:p w:rsidR="00C72249" w:rsidRPr="00767CFE" w:rsidRDefault="00C72249" w:rsidP="00861FD0">
      <w:pPr>
        <w:pStyle w:val="Akapitzlist"/>
        <w:shd w:val="clear" w:color="auto" w:fill="FFFFFF"/>
        <w:spacing w:line="276" w:lineRule="auto"/>
        <w:ind w:left="1494"/>
        <w:jc w:val="both"/>
        <w:rPr>
          <w:color w:val="000000"/>
          <w:lang w:eastAsia="pl-PL"/>
        </w:rPr>
      </w:pPr>
    </w:p>
    <w:p w:rsidR="00C72249" w:rsidRPr="00767CFE" w:rsidRDefault="00C72249" w:rsidP="00BF2005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767CFE">
        <w:t>Przeprowadzenia minimum dwóch spotkań informacyjnych/konsultacyjnych do projektu skierowanych do jednostek samorządu terytorialnego wskazanych przez Zamawiającego.</w:t>
      </w:r>
    </w:p>
    <w:p w:rsidR="00C72249" w:rsidRPr="00767CFE" w:rsidRDefault="00C72249" w:rsidP="00BF2005">
      <w:pPr>
        <w:pStyle w:val="Akapitzlist"/>
        <w:numPr>
          <w:ilvl w:val="0"/>
          <w:numId w:val="20"/>
        </w:numPr>
        <w:spacing w:after="120"/>
        <w:jc w:val="both"/>
      </w:pPr>
      <w:r w:rsidRPr="00767CFE">
        <w:t>Przeprowadzenie indywidualnych konsultacji z jednostkami samorządu terytorialnego wskazanymi przez Zamawiającego do udziału w projekcie.</w:t>
      </w:r>
    </w:p>
    <w:p w:rsidR="00C72249" w:rsidRPr="00767CFE" w:rsidRDefault="00C72249" w:rsidP="00BF2005">
      <w:pPr>
        <w:pStyle w:val="Akapitzlist"/>
        <w:numPr>
          <w:ilvl w:val="0"/>
          <w:numId w:val="20"/>
        </w:numPr>
        <w:spacing w:after="120"/>
        <w:jc w:val="both"/>
      </w:pPr>
      <w:r w:rsidRPr="00767CFE">
        <w:t>Pozyskanie listów intencyjnych dotyczących udziału w projekcie od 2 uczelni lub ośrodków badawczych/rozwojowych/ogrodów botanicznych, których działalność jest zbieżna z zakresem projektu.</w:t>
      </w:r>
    </w:p>
    <w:p w:rsidR="00C72249" w:rsidRPr="00767CFE" w:rsidRDefault="00C72249" w:rsidP="00BF2005">
      <w:pPr>
        <w:pStyle w:val="Akapitzlist"/>
        <w:numPr>
          <w:ilvl w:val="0"/>
          <w:numId w:val="20"/>
        </w:numPr>
        <w:spacing w:after="120"/>
        <w:jc w:val="both"/>
      </w:pPr>
      <w:r w:rsidRPr="00767CFE">
        <w:t>Pozyskanie listów intencyjnych dotyczących udziału w projekcie od minimum 6 jednostek samorządu terytorialnego.</w:t>
      </w:r>
    </w:p>
    <w:p w:rsidR="00C72249" w:rsidRPr="00767CFE" w:rsidRDefault="00C72249" w:rsidP="00C40244">
      <w:pPr>
        <w:pStyle w:val="Akapitzlist"/>
        <w:ind w:left="1068"/>
        <w:jc w:val="both"/>
      </w:pPr>
    </w:p>
    <w:p w:rsidR="00C72249" w:rsidRDefault="00C72249" w:rsidP="00BF200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</w:pPr>
      <w:r>
        <w:t xml:space="preserve">Do obowiązku </w:t>
      </w:r>
      <w:r w:rsidRPr="00767CFE">
        <w:t>Wykonaw</w:t>
      </w:r>
      <w:r>
        <w:t>cy</w:t>
      </w:r>
      <w:r w:rsidRPr="00767CFE">
        <w:t xml:space="preserve"> </w:t>
      </w:r>
      <w:r>
        <w:t>należy:</w:t>
      </w:r>
    </w:p>
    <w:p w:rsidR="00C72249" w:rsidRDefault="00C72249" w:rsidP="004C479A">
      <w:pPr>
        <w:pStyle w:val="Akapitzlist"/>
        <w:shd w:val="clear" w:color="auto" w:fill="FFFFFF"/>
        <w:spacing w:after="0"/>
        <w:jc w:val="both"/>
      </w:pPr>
      <w:r>
        <w:t>a) W Etapie 1: opracowanie koncepcji projektu (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note</w:t>
      </w:r>
      <w:proofErr w:type="spellEnd"/>
      <w:r>
        <w:t>) o objętości 10 stron, w dwóch wersjach językowych (</w:t>
      </w:r>
      <w:r w:rsidRPr="001C6C84">
        <w:t>w języku polskim oraz w języku angielskim</w:t>
      </w:r>
      <w:r>
        <w:t>) zawierającej co najmniej:</w:t>
      </w:r>
    </w:p>
    <w:p w:rsidR="00C72249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</w:pPr>
      <w:r>
        <w:t>p</w:t>
      </w:r>
      <w:r w:rsidRPr="00FC2364">
        <w:t>odstawowe informacje o beneficjencie koordynującym</w:t>
      </w:r>
      <w:r>
        <w:t>,</w:t>
      </w:r>
    </w:p>
    <w:p w:rsidR="00C72249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</w:pPr>
      <w:r>
        <w:t>n</w:t>
      </w:r>
      <w:r w:rsidRPr="00535909">
        <w:t>akreślony problem środowiskowy (dla obszarów: środowisko, informacja i zarządzanie) / opis gatunków, siedlisk, zagadnień związanych z różnorodnością biologiczną, na które ukierunkowany jest projekt (dla obszaru: przyroda i różnorodność biologiczna)</w:t>
      </w:r>
      <w:r>
        <w:t>,</w:t>
      </w:r>
    </w:p>
    <w:p w:rsidR="00C72249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</w:pPr>
      <w:r>
        <w:t>c</w:t>
      </w:r>
      <w:r w:rsidRPr="00535909">
        <w:t>ele projektu</w:t>
      </w:r>
      <w:r>
        <w:t>,</w:t>
      </w:r>
    </w:p>
    <w:p w:rsidR="00C72249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</w:pPr>
      <w:r>
        <w:t>informacje o partnerach</w:t>
      </w:r>
      <w:r w:rsidRPr="00535909">
        <w:t xml:space="preserve"> projektu (informacje na temat koordynatora i </w:t>
      </w:r>
      <w:proofErr w:type="spellStart"/>
      <w:r w:rsidRPr="00535909">
        <w:t>współbeneficjentów</w:t>
      </w:r>
      <w:proofErr w:type="spellEnd"/>
      <w:r w:rsidRPr="00535909">
        <w:t xml:space="preserve"> oraz współfinansujących projekt)</w:t>
      </w:r>
      <w:r>
        <w:t>,</w:t>
      </w:r>
    </w:p>
    <w:p w:rsidR="00C72249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</w:pPr>
      <w:r>
        <w:t>d</w:t>
      </w:r>
      <w:r w:rsidRPr="007936C9">
        <w:t>ziałania podejmowane w ramach określonych celów</w:t>
      </w:r>
      <w:r>
        <w:t>,</w:t>
      </w:r>
    </w:p>
    <w:p w:rsidR="00C72249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</w:pPr>
      <w:r>
        <w:t>o</w:t>
      </w:r>
      <w:r w:rsidRPr="007936C9">
        <w:t>czekiwane wyniki i efekty projektu</w:t>
      </w:r>
      <w:r>
        <w:t>,</w:t>
      </w:r>
    </w:p>
    <w:p w:rsidR="00C72249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</w:pPr>
      <w:r>
        <w:t>t</w:t>
      </w:r>
      <w:r w:rsidRPr="007936C9">
        <w:t>rwałość rezultatów projektu</w:t>
      </w:r>
      <w:r>
        <w:t>,</w:t>
      </w:r>
    </w:p>
    <w:p w:rsidR="00C72249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</w:pPr>
      <w:r>
        <w:t>r</w:t>
      </w:r>
      <w:r w:rsidRPr="007936C9">
        <w:t>yzyka i ograniczenia projektu</w:t>
      </w:r>
      <w:r>
        <w:t>,</w:t>
      </w:r>
    </w:p>
    <w:p w:rsidR="00C72249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</w:pPr>
      <w:r>
        <w:t>e</w:t>
      </w:r>
      <w:r w:rsidRPr="007936C9">
        <w:t>uropejska wartość dodana projektu (rozumiana na tym etapie jako wkład w priorytety i cele LIFE)</w:t>
      </w:r>
      <w:r>
        <w:t>,</w:t>
      </w:r>
    </w:p>
    <w:p w:rsidR="00C72249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</w:pPr>
      <w:r>
        <w:t>p</w:t>
      </w:r>
      <w:r w:rsidRPr="007936C9">
        <w:t>ilotażowy lub demonstracyjny charakter projektu (i / lub najlepsza praktyka w zakresie obszaru Przyroda i Różnorodność biologiczna)</w:t>
      </w:r>
      <w:r>
        <w:t>,</w:t>
      </w:r>
    </w:p>
    <w:p w:rsidR="00C72249" w:rsidRDefault="00C72249" w:rsidP="00BF200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</w:pPr>
      <w:r>
        <w:t>o</w:t>
      </w:r>
      <w:r w:rsidRPr="007936C9">
        <w:t>rientacyjny budżet projektu</w:t>
      </w:r>
      <w:r>
        <w:t>,</w:t>
      </w:r>
    </w:p>
    <w:p w:rsidR="00C72249" w:rsidRPr="00327C2E" w:rsidRDefault="00C72249" w:rsidP="00327C2E">
      <w:pPr>
        <w:pStyle w:val="Akapitzlist"/>
        <w:numPr>
          <w:ilvl w:val="0"/>
          <w:numId w:val="17"/>
        </w:numPr>
        <w:jc w:val="both"/>
      </w:pPr>
      <w:r>
        <w:t>w</w:t>
      </w:r>
      <w:r w:rsidRPr="00767CFE">
        <w:t xml:space="preserve">prowadzenie </w:t>
      </w:r>
      <w:r>
        <w:t>koncepcji projektu</w:t>
      </w:r>
      <w:r w:rsidRPr="00767CFE">
        <w:t xml:space="preserve"> do generatora wniosków Komisji Europejskiej – e-</w:t>
      </w:r>
      <w:proofErr w:type="spellStart"/>
      <w:r w:rsidRPr="00767CFE">
        <w:t>Proposal</w:t>
      </w:r>
      <w:proofErr w:type="spellEnd"/>
      <w:r w:rsidRPr="00767CFE">
        <w:t>.</w:t>
      </w:r>
    </w:p>
    <w:p w:rsidR="00C72249" w:rsidRPr="007936C9" w:rsidRDefault="00C72249" w:rsidP="001D0741">
      <w:pPr>
        <w:pStyle w:val="Akapitzlist"/>
        <w:shd w:val="clear" w:color="auto" w:fill="FFFFFF"/>
        <w:spacing w:after="0"/>
        <w:ind w:left="1440"/>
        <w:jc w:val="both"/>
      </w:pPr>
    </w:p>
    <w:p w:rsidR="00C72249" w:rsidRPr="001C6C84" w:rsidRDefault="00C72249" w:rsidP="00BF2005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</w:pPr>
      <w:r w:rsidRPr="001C6C84">
        <w:t xml:space="preserve">W etapie 2: przygotowanie kompletnej dokumentacji aplikacyjnej w dwóch wersjach językowych (w języku polskim oraz w języku angielskim) dla projektu, w szczególności: </w:t>
      </w:r>
    </w:p>
    <w:p w:rsidR="00C72249" w:rsidRPr="00767CFE" w:rsidRDefault="00C72249" w:rsidP="00BF2005">
      <w:pPr>
        <w:pStyle w:val="Akapitzlist"/>
        <w:numPr>
          <w:ilvl w:val="0"/>
          <w:numId w:val="15"/>
        </w:numPr>
        <w:jc w:val="both"/>
      </w:pPr>
      <w:r>
        <w:t>p</w:t>
      </w:r>
      <w:r w:rsidRPr="00767CFE">
        <w:t>rzygotowanie Wniosku aplikacyjnego dla projektu wraz z wymaganymi załącznikami zgodnie z Wytycznymi dla Wnioskodawców Programu LIFE oraz wytycznymi Komisji Europejskiej na lata</w:t>
      </w:r>
      <w:r>
        <w:t xml:space="preserve"> 2018 – 2020,</w:t>
      </w:r>
    </w:p>
    <w:p w:rsidR="00C72249" w:rsidRPr="00767CFE" w:rsidRDefault="00C72249" w:rsidP="00BF2005">
      <w:pPr>
        <w:pStyle w:val="Akapitzlist"/>
        <w:numPr>
          <w:ilvl w:val="0"/>
          <w:numId w:val="15"/>
        </w:numPr>
        <w:jc w:val="both"/>
      </w:pPr>
      <w:r>
        <w:t>w</w:t>
      </w:r>
      <w:r w:rsidRPr="00767CFE">
        <w:t>prowadzenie wniosku do generatora wniosków Komisji Europejskiej – e-</w:t>
      </w:r>
      <w:proofErr w:type="spellStart"/>
      <w:r w:rsidRPr="00767CFE">
        <w:t>Proposal</w:t>
      </w:r>
      <w:proofErr w:type="spellEnd"/>
      <w:r w:rsidRPr="00767CFE">
        <w:t>.</w:t>
      </w:r>
    </w:p>
    <w:p w:rsidR="00C72249" w:rsidRPr="00767CFE" w:rsidRDefault="00C72249" w:rsidP="00BF2005">
      <w:pPr>
        <w:pStyle w:val="Akapitzlist"/>
        <w:numPr>
          <w:ilvl w:val="0"/>
          <w:numId w:val="15"/>
        </w:numPr>
        <w:jc w:val="both"/>
      </w:pPr>
      <w:r>
        <w:t>p</w:t>
      </w:r>
      <w:r w:rsidRPr="00767CFE">
        <w:t>rzygotowanie odrębnego wniosku do Narodowego Funduszu Ochrony Środowiska i Gospodarki Wodnej o współfinansowanie projektu.</w:t>
      </w:r>
    </w:p>
    <w:p w:rsidR="00C72249" w:rsidRPr="00767CFE" w:rsidRDefault="00C72249" w:rsidP="00D02394">
      <w:pPr>
        <w:pStyle w:val="Akapitzlist"/>
        <w:ind w:left="1068"/>
        <w:jc w:val="both"/>
      </w:pPr>
    </w:p>
    <w:p w:rsidR="00C72249" w:rsidRPr="00767CFE" w:rsidRDefault="00C72249" w:rsidP="00BF2005">
      <w:pPr>
        <w:pStyle w:val="Akapitzlist"/>
        <w:numPr>
          <w:ilvl w:val="0"/>
          <w:numId w:val="16"/>
        </w:numPr>
        <w:jc w:val="both"/>
      </w:pPr>
      <w:r w:rsidRPr="00767CFE">
        <w:t>Przedmiot zamówienia obejmuje również wsparcie Zamawiającego w procesie aplikacyjnym. W ramach wsparcia Wykonawca zobowiązany będzie do aktualizacji opracowania analitycznego, zgodnie z ustaleniami i uwagami zgłaszanymi za pośrednictwem Zamawiającego przez instytucje zaangażowane we wdrażanie projektu, na etapie oceny wniosku o dofinansowanie projektu, w szczególności do wnoszenia poprawek i uzupełnień w opracowaniu mających na celu zapewnienie zgodności z wymaganiami Komisji Europejskiej</w:t>
      </w:r>
      <w:r>
        <w:t xml:space="preserve"> w dwóch wersjach językowych (w języku polskim oraz w języku angielskim)</w:t>
      </w:r>
      <w:r w:rsidRPr="00767CFE">
        <w:t>.</w:t>
      </w:r>
    </w:p>
    <w:p w:rsidR="00C72249" w:rsidRPr="00767CFE" w:rsidRDefault="00C72249" w:rsidP="004148F3">
      <w:pPr>
        <w:jc w:val="both"/>
        <w:rPr>
          <w:b/>
          <w:bCs/>
        </w:rPr>
      </w:pPr>
      <w:r>
        <w:rPr>
          <w:b/>
          <w:bCs/>
        </w:rPr>
        <w:t>IV</w:t>
      </w:r>
      <w:r w:rsidRPr="00767CFE">
        <w:rPr>
          <w:b/>
          <w:bCs/>
        </w:rPr>
        <w:t>. Harmonogram realizacji zamówienia:</w:t>
      </w:r>
    </w:p>
    <w:p w:rsidR="00C72249" w:rsidRDefault="00C72249" w:rsidP="00BF2005">
      <w:pPr>
        <w:pStyle w:val="Akapitzlist"/>
        <w:numPr>
          <w:ilvl w:val="0"/>
          <w:numId w:val="7"/>
        </w:numPr>
        <w:jc w:val="both"/>
      </w:pPr>
      <w:r w:rsidRPr="00767CFE">
        <w:t xml:space="preserve">Etap </w:t>
      </w:r>
      <w:r>
        <w:t>1:</w:t>
      </w:r>
    </w:p>
    <w:p w:rsidR="00C72249" w:rsidRDefault="00C72249" w:rsidP="004215B5">
      <w:pPr>
        <w:pStyle w:val="Akapitzlist"/>
        <w:numPr>
          <w:ilvl w:val="0"/>
          <w:numId w:val="24"/>
        </w:numPr>
        <w:jc w:val="both"/>
      </w:pPr>
      <w:r w:rsidRPr="004215B5">
        <w:t xml:space="preserve">Opracowanie diagnozy potrzeb dla projektu, przeprowadzenie spotkań informacyjnych oraz konsultacji indywidualnych z jednostkami samorządu terytorialnego wskazanymi przez Zamawiającego – </w:t>
      </w:r>
      <w:r w:rsidRPr="004215B5">
        <w:rPr>
          <w:b/>
          <w:bCs/>
        </w:rPr>
        <w:t xml:space="preserve">od </w:t>
      </w:r>
      <w:r>
        <w:rPr>
          <w:b/>
          <w:bCs/>
        </w:rPr>
        <w:t>dnia podpisania umowy</w:t>
      </w:r>
      <w:r w:rsidRPr="004215B5">
        <w:rPr>
          <w:b/>
          <w:bCs/>
        </w:rPr>
        <w:t xml:space="preserve"> do 04.06.2018 r.</w:t>
      </w:r>
    </w:p>
    <w:p w:rsidR="00C72249" w:rsidRPr="004215B5" w:rsidRDefault="00C72249" w:rsidP="004215B5">
      <w:pPr>
        <w:pStyle w:val="Akapitzlist"/>
        <w:ind w:left="1428"/>
        <w:jc w:val="both"/>
      </w:pPr>
      <w:r w:rsidRPr="004215B5">
        <w:t>Wykonawca przedstawi raport podsumowujący, w którym odniesie się do wszystkich zagadnień wskazanych w opisie zadań wchodzących w skład etapu, zawierający co najmniej 2 warianty/koncepcje realizacji projektu, której wybór zostanie dokonany przez Zamawiającego.</w:t>
      </w:r>
    </w:p>
    <w:p w:rsidR="00C72249" w:rsidRPr="00767CFE" w:rsidRDefault="00C72249" w:rsidP="004215B5">
      <w:pPr>
        <w:pStyle w:val="Akapitzlist"/>
        <w:numPr>
          <w:ilvl w:val="0"/>
          <w:numId w:val="24"/>
        </w:numPr>
        <w:jc w:val="both"/>
      </w:pPr>
      <w:r>
        <w:t>O</w:t>
      </w:r>
      <w:r w:rsidRPr="00767CFE">
        <w:t>pracowanie koncepcj</w:t>
      </w:r>
      <w:r>
        <w:t>i</w:t>
      </w:r>
      <w:r w:rsidRPr="00767CFE">
        <w:t xml:space="preserve"> projektu – </w:t>
      </w:r>
      <w:r w:rsidRPr="00767CFE">
        <w:rPr>
          <w:b/>
          <w:bCs/>
        </w:rPr>
        <w:t xml:space="preserve">od </w:t>
      </w:r>
      <w:r>
        <w:rPr>
          <w:b/>
          <w:bCs/>
        </w:rPr>
        <w:t>dnia podpisania umowy</w:t>
      </w:r>
      <w:r w:rsidRPr="00767CFE">
        <w:rPr>
          <w:b/>
          <w:bCs/>
        </w:rPr>
        <w:t xml:space="preserve"> do </w:t>
      </w:r>
      <w:r>
        <w:rPr>
          <w:b/>
          <w:bCs/>
        </w:rPr>
        <w:t>08</w:t>
      </w:r>
      <w:r w:rsidRPr="00767CFE">
        <w:rPr>
          <w:b/>
          <w:bCs/>
        </w:rPr>
        <w:t>.06.2018 r.</w:t>
      </w:r>
      <w:r w:rsidRPr="00767CFE">
        <w:t xml:space="preserve"> – etap zakończony zostanie akceptacją opracowania projektu </w:t>
      </w:r>
      <w:r>
        <w:t xml:space="preserve">przez </w:t>
      </w:r>
      <w:r w:rsidRPr="00767CFE">
        <w:t>uczestników projektu.</w:t>
      </w:r>
    </w:p>
    <w:p w:rsidR="00C72249" w:rsidRDefault="00C72249" w:rsidP="004215B5">
      <w:pPr>
        <w:pStyle w:val="Akapitzlist"/>
        <w:numPr>
          <w:ilvl w:val="0"/>
          <w:numId w:val="7"/>
        </w:numPr>
        <w:jc w:val="both"/>
      </w:pPr>
      <w:r w:rsidRPr="004215B5">
        <w:t xml:space="preserve">Etap 2 </w:t>
      </w:r>
    </w:p>
    <w:p w:rsidR="00C72249" w:rsidRPr="004215B5" w:rsidRDefault="00C72249" w:rsidP="004215B5">
      <w:pPr>
        <w:pStyle w:val="Akapitzlist"/>
        <w:numPr>
          <w:ilvl w:val="0"/>
          <w:numId w:val="25"/>
        </w:numPr>
        <w:jc w:val="both"/>
      </w:pPr>
      <w:r w:rsidRPr="004215B5">
        <w:t xml:space="preserve">Opracowanie wniosku do NFOŚiGW – </w:t>
      </w:r>
      <w:r w:rsidRPr="004215B5">
        <w:rPr>
          <w:b/>
          <w:bCs/>
        </w:rPr>
        <w:t xml:space="preserve">od 01.10.2018 r.  do </w:t>
      </w:r>
      <w:r>
        <w:rPr>
          <w:b/>
          <w:bCs/>
        </w:rPr>
        <w:t>20</w:t>
      </w:r>
      <w:r w:rsidRPr="004215B5">
        <w:rPr>
          <w:b/>
          <w:bCs/>
        </w:rPr>
        <w:t>.1</w:t>
      </w:r>
      <w:r>
        <w:rPr>
          <w:b/>
          <w:bCs/>
        </w:rPr>
        <w:t>1</w:t>
      </w:r>
      <w:r w:rsidRPr="004215B5">
        <w:rPr>
          <w:b/>
          <w:bCs/>
        </w:rPr>
        <w:t>.2018 r.</w:t>
      </w:r>
      <w:r w:rsidRPr="004215B5">
        <w:t xml:space="preserve"> – z zastrzeżeniem, że nie później niż 5 dni roboczych przed wymaganym terminem zakończenia naboru podanym przez Narodowy Fundusz Ochrony Środowiska i Gospodarki Wodnej.</w:t>
      </w:r>
    </w:p>
    <w:p w:rsidR="00C72249" w:rsidRDefault="00C72249" w:rsidP="004215B5">
      <w:pPr>
        <w:pStyle w:val="Akapitzlist"/>
        <w:numPr>
          <w:ilvl w:val="0"/>
          <w:numId w:val="25"/>
        </w:numPr>
        <w:jc w:val="both"/>
      </w:pPr>
      <w:r w:rsidRPr="001A70BD">
        <w:t xml:space="preserve">Opracowanie wniosku do Programu LIFE wraz z załącznikami niezbędnymi do złożenia aplikacji do Komisji Europejskiej –  </w:t>
      </w:r>
      <w:r w:rsidRPr="002E071B">
        <w:rPr>
          <w:b/>
          <w:bCs/>
        </w:rPr>
        <w:t>01.10.2018 r.  do 31.12.2018 r.</w:t>
      </w:r>
      <w:r w:rsidRPr="001A70BD">
        <w:t xml:space="preserve"> – z zastrzeżeniem, że nie później niż 7 dni roboczych przed wymaganym terminem zakończenia naboru podanym przez Komisję Europejską.</w:t>
      </w:r>
    </w:p>
    <w:p w:rsidR="00C72249" w:rsidRPr="004215B5" w:rsidRDefault="00C72249" w:rsidP="002B60EE">
      <w:pPr>
        <w:pStyle w:val="Akapitzlist"/>
        <w:numPr>
          <w:ilvl w:val="0"/>
          <w:numId w:val="25"/>
        </w:numPr>
        <w:jc w:val="both"/>
      </w:pPr>
      <w:r>
        <w:t>Ponowne o</w:t>
      </w:r>
      <w:r w:rsidRPr="004215B5">
        <w:t xml:space="preserve">pracowanie wniosku do NFOŚiGW – </w:t>
      </w:r>
      <w:r>
        <w:rPr>
          <w:b/>
          <w:bCs/>
        </w:rPr>
        <w:t xml:space="preserve">na etapie rewizji wniosku przez Komisję Europejską w terminach określonych przez NFOŚiGW </w:t>
      </w:r>
      <w:r w:rsidRPr="004215B5">
        <w:t xml:space="preserve"> – z zastrzeżeniem, że nie później niż 5 dni roboczych przed wymaganym terminem zakończenia naboru podanym przez Narodowy Fundusz Ochrony</w:t>
      </w:r>
      <w:r>
        <w:t xml:space="preserve"> Środowiska i Gospodarki Wodnej, w sytuacji kiedy wniosek opracowany w Etapie 2 a) nie zostanie zaakceptowany przez NFOŚiGW.</w:t>
      </w:r>
    </w:p>
    <w:p w:rsidR="00C72249" w:rsidRPr="00767CFE" w:rsidRDefault="00C72249"/>
    <w:p w:rsidR="00C72249" w:rsidRDefault="00C72249" w:rsidP="009524F2">
      <w:pPr>
        <w:rPr>
          <w:b/>
          <w:bCs/>
        </w:rPr>
      </w:pPr>
      <w:r>
        <w:rPr>
          <w:b/>
          <w:bCs/>
        </w:rPr>
        <w:t>Dodatkowe warunki realizacji zamówienia:</w:t>
      </w:r>
    </w:p>
    <w:p w:rsidR="00C72249" w:rsidRPr="006450F0" w:rsidRDefault="00C72249" w:rsidP="00BF2005">
      <w:pPr>
        <w:pStyle w:val="Akapitzlist"/>
        <w:numPr>
          <w:ilvl w:val="0"/>
          <w:numId w:val="18"/>
        </w:numPr>
        <w:jc w:val="both"/>
      </w:pPr>
      <w:r w:rsidRPr="006450F0">
        <w:t xml:space="preserve">Warunkiem przystąpienia </w:t>
      </w:r>
      <w:r>
        <w:t>do</w:t>
      </w:r>
      <w:r w:rsidRPr="006450F0">
        <w:t xml:space="preserve"> realizacji </w:t>
      </w:r>
      <w:r>
        <w:t>2</w:t>
      </w:r>
      <w:r w:rsidRPr="006450F0">
        <w:t xml:space="preserve"> Etapu zamówienia - Opracowanie wniosku do NFOŚiGW oraz</w:t>
      </w:r>
      <w:r>
        <w:t xml:space="preserve"> </w:t>
      </w:r>
      <w:r w:rsidRPr="006450F0">
        <w:t>Opracowanie wniosku do Programu LIFE wraz z załącznikami niezbędnymi do złożenia aplikacji do Komisji Europejskiej</w:t>
      </w:r>
      <w:r>
        <w:t xml:space="preserve"> – jest pozytywne zaopiniowanie koncepcji projektu przez Komisję Europejską oraz zaproszenie do złożenia wniosku.</w:t>
      </w:r>
    </w:p>
    <w:sectPr w:rsidR="00C72249" w:rsidRPr="006450F0" w:rsidSect="00817B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49" w:rsidRDefault="00C72249" w:rsidP="00F47675">
      <w:pPr>
        <w:spacing w:after="0" w:line="240" w:lineRule="auto"/>
      </w:pPr>
      <w:r>
        <w:separator/>
      </w:r>
    </w:p>
  </w:endnote>
  <w:endnote w:type="continuationSeparator" w:id="0">
    <w:p w:rsidR="00C72249" w:rsidRDefault="00C72249" w:rsidP="00F4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49" w:rsidRDefault="00C72249" w:rsidP="00F47675">
      <w:pPr>
        <w:spacing w:after="0" w:line="240" w:lineRule="auto"/>
      </w:pPr>
      <w:r>
        <w:separator/>
      </w:r>
    </w:p>
  </w:footnote>
  <w:footnote w:type="continuationSeparator" w:id="0">
    <w:p w:rsidR="00C72249" w:rsidRDefault="00C72249" w:rsidP="00F47675">
      <w:pPr>
        <w:spacing w:after="0" w:line="240" w:lineRule="auto"/>
      </w:pPr>
      <w:r>
        <w:continuationSeparator/>
      </w:r>
    </w:p>
  </w:footnote>
  <w:footnote w:id="1">
    <w:p w:rsidR="00C72249" w:rsidRDefault="00C72249" w:rsidP="00F47675">
      <w:pPr>
        <w:pStyle w:val="Default"/>
      </w:pPr>
      <w:r w:rsidRPr="00F47675">
        <w:rPr>
          <w:rStyle w:val="Odwoanieprzypisudolnego"/>
          <w:sz w:val="16"/>
          <w:szCs w:val="16"/>
        </w:rPr>
        <w:footnoteRef/>
      </w:r>
      <w:r w:rsidRPr="00F47675">
        <w:rPr>
          <w:sz w:val="16"/>
          <w:szCs w:val="16"/>
        </w:rPr>
        <w:t xml:space="preserve"> Strategia Zintegrowanych Inwestycji Terytorialnych Subregionu Centralnego Województwa Śląskiego Na Lata 2014-2020 przyjęta przez Walne Zebranie Członków Związku Subregionu Centralnego Województwa Śląskiego, uchwała  nr 24/2016 z dnia 24 listopada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249" w:rsidRDefault="00C72249" w:rsidP="00D05499">
    <w:pPr>
      <w:pStyle w:val="Nagwek"/>
    </w:pPr>
  </w:p>
  <w:p w:rsidR="00C72249" w:rsidRPr="00D05499" w:rsidRDefault="001F3F2E" w:rsidP="00D05499">
    <w:pPr>
      <w:pStyle w:val="Nagwek"/>
    </w:pPr>
    <w:r>
      <w:rPr>
        <w:noProof/>
        <w:lang w:eastAsia="pl-PL"/>
      </w:rPr>
      <w:drawing>
        <wp:inline distT="0" distB="0" distL="0" distR="0" wp14:anchorId="6258AF75">
          <wp:extent cx="6095365" cy="6572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4AC"/>
    <w:multiLevelType w:val="hybridMultilevel"/>
    <w:tmpl w:val="24BA3AD8"/>
    <w:lvl w:ilvl="0" w:tplc="0415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B13AC"/>
    <w:multiLevelType w:val="hybridMultilevel"/>
    <w:tmpl w:val="1696C692"/>
    <w:lvl w:ilvl="0" w:tplc="F0FEF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D540B"/>
    <w:multiLevelType w:val="hybridMultilevel"/>
    <w:tmpl w:val="7E40DE58"/>
    <w:lvl w:ilvl="0" w:tplc="1BCE2B9E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27814A4">
      <w:start w:val="1"/>
      <w:numFmt w:val="lowerLetter"/>
      <w:lvlText w:val="%3)"/>
      <w:lvlJc w:val="left"/>
      <w:pPr>
        <w:ind w:left="1800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0272"/>
    <w:multiLevelType w:val="multilevel"/>
    <w:tmpl w:val="A1B41CA4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hint="default"/>
      </w:rPr>
    </w:lvl>
  </w:abstractNum>
  <w:abstractNum w:abstractNumId="4" w15:restartNumberingAfterBreak="0">
    <w:nsid w:val="0FB307EE"/>
    <w:multiLevelType w:val="hybridMultilevel"/>
    <w:tmpl w:val="DBEA1E56"/>
    <w:lvl w:ilvl="0" w:tplc="49A0E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75CC"/>
    <w:multiLevelType w:val="multilevel"/>
    <w:tmpl w:val="E93A0C26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hint="default"/>
      </w:rPr>
    </w:lvl>
  </w:abstractNum>
  <w:abstractNum w:abstractNumId="6" w15:restartNumberingAfterBreak="0">
    <w:nsid w:val="1DA90624"/>
    <w:multiLevelType w:val="hybridMultilevel"/>
    <w:tmpl w:val="B1C0AC08"/>
    <w:lvl w:ilvl="0" w:tplc="1BCE2B9E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3C60"/>
    <w:multiLevelType w:val="hybridMultilevel"/>
    <w:tmpl w:val="0EC2829A"/>
    <w:lvl w:ilvl="0" w:tplc="FD66EF9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07AAF"/>
    <w:multiLevelType w:val="multilevel"/>
    <w:tmpl w:val="EAFC7440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9" w15:restartNumberingAfterBreak="0">
    <w:nsid w:val="2F5C19F2"/>
    <w:multiLevelType w:val="hybridMultilevel"/>
    <w:tmpl w:val="285828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922C53"/>
    <w:multiLevelType w:val="hybridMultilevel"/>
    <w:tmpl w:val="97B8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5859"/>
    <w:multiLevelType w:val="hybridMultilevel"/>
    <w:tmpl w:val="142AF2B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C8980DE6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5507E1"/>
    <w:multiLevelType w:val="hybridMultilevel"/>
    <w:tmpl w:val="E90046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060741"/>
    <w:multiLevelType w:val="hybridMultilevel"/>
    <w:tmpl w:val="1394532E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E6D0103"/>
    <w:multiLevelType w:val="hybridMultilevel"/>
    <w:tmpl w:val="A32A19B0"/>
    <w:lvl w:ilvl="0" w:tplc="01F8FAC2">
      <w:start w:val="1"/>
      <w:numFmt w:val="decimal"/>
      <w:lvlText w:val="%1."/>
      <w:lvlJc w:val="left"/>
      <w:pPr>
        <w:ind w:left="1428" w:hanging="720"/>
      </w:pPr>
      <w:rPr>
        <w:rFonts w:ascii="Calibri" w:eastAsia="Times New Roman" w:hAnsi="Calibri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184D7A"/>
    <w:multiLevelType w:val="hybridMultilevel"/>
    <w:tmpl w:val="0F8CAE66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0B13AA"/>
    <w:multiLevelType w:val="hybridMultilevel"/>
    <w:tmpl w:val="48404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D18AC"/>
    <w:multiLevelType w:val="hybridMultilevel"/>
    <w:tmpl w:val="247270C2"/>
    <w:lvl w:ilvl="0" w:tplc="EEDCF7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B213C"/>
    <w:multiLevelType w:val="multilevel"/>
    <w:tmpl w:val="A4E8C50A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hint="default"/>
      </w:rPr>
    </w:lvl>
  </w:abstractNum>
  <w:abstractNum w:abstractNumId="19" w15:restartNumberingAfterBreak="0">
    <w:nsid w:val="69292887"/>
    <w:multiLevelType w:val="hybridMultilevel"/>
    <w:tmpl w:val="6FBCD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C23BC"/>
    <w:multiLevelType w:val="hybridMultilevel"/>
    <w:tmpl w:val="CF6AB4A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763A70"/>
    <w:multiLevelType w:val="hybridMultilevel"/>
    <w:tmpl w:val="20B04DF8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3CE6E25"/>
    <w:multiLevelType w:val="hybridMultilevel"/>
    <w:tmpl w:val="8E12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D48D1"/>
    <w:multiLevelType w:val="hybridMultilevel"/>
    <w:tmpl w:val="6FBCD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96D98"/>
    <w:multiLevelType w:val="hybridMultilevel"/>
    <w:tmpl w:val="287A1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9"/>
  </w:num>
  <w:num w:numId="5">
    <w:abstractNumId w:val="1"/>
  </w:num>
  <w:num w:numId="6">
    <w:abstractNumId w:val="24"/>
  </w:num>
  <w:num w:numId="7">
    <w:abstractNumId w:val="23"/>
  </w:num>
  <w:num w:numId="8">
    <w:abstractNumId w:val="22"/>
  </w:num>
  <w:num w:numId="9">
    <w:abstractNumId w:val="12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2"/>
  </w:num>
  <w:num w:numId="15">
    <w:abstractNumId w:val="15"/>
  </w:num>
  <w:num w:numId="16">
    <w:abstractNumId w:val="7"/>
  </w:num>
  <w:num w:numId="17">
    <w:abstractNumId w:val="11"/>
  </w:num>
  <w:num w:numId="18">
    <w:abstractNumId w:val="19"/>
  </w:num>
  <w:num w:numId="19">
    <w:abstractNumId w:val="0"/>
  </w:num>
  <w:num w:numId="20">
    <w:abstractNumId w:val="8"/>
  </w:num>
  <w:num w:numId="21">
    <w:abstractNumId w:val="21"/>
  </w:num>
  <w:num w:numId="22">
    <w:abstractNumId w:val="13"/>
  </w:num>
  <w:num w:numId="23">
    <w:abstractNumId w:val="3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53"/>
    <w:rsid w:val="00005408"/>
    <w:rsid w:val="000240AD"/>
    <w:rsid w:val="000277FC"/>
    <w:rsid w:val="000427EA"/>
    <w:rsid w:val="00062580"/>
    <w:rsid w:val="0007273B"/>
    <w:rsid w:val="00072EFE"/>
    <w:rsid w:val="00077E89"/>
    <w:rsid w:val="0009341F"/>
    <w:rsid w:val="000A17C9"/>
    <w:rsid w:val="000A2082"/>
    <w:rsid w:val="000A6E91"/>
    <w:rsid w:val="000A6F16"/>
    <w:rsid w:val="000B048E"/>
    <w:rsid w:val="000C633B"/>
    <w:rsid w:val="000E0BB3"/>
    <w:rsid w:val="000E0E9A"/>
    <w:rsid w:val="000F7F3C"/>
    <w:rsid w:val="00121261"/>
    <w:rsid w:val="00142433"/>
    <w:rsid w:val="001447B6"/>
    <w:rsid w:val="0015121A"/>
    <w:rsid w:val="00160975"/>
    <w:rsid w:val="00162C73"/>
    <w:rsid w:val="001749FF"/>
    <w:rsid w:val="00174D33"/>
    <w:rsid w:val="00184B16"/>
    <w:rsid w:val="001965EB"/>
    <w:rsid w:val="001A70BD"/>
    <w:rsid w:val="001A729C"/>
    <w:rsid w:val="001C26ED"/>
    <w:rsid w:val="001C60A6"/>
    <w:rsid w:val="001C6C84"/>
    <w:rsid w:val="001D0741"/>
    <w:rsid w:val="001E0560"/>
    <w:rsid w:val="001E7A75"/>
    <w:rsid w:val="001F2690"/>
    <w:rsid w:val="001F346A"/>
    <w:rsid w:val="001F3F2E"/>
    <w:rsid w:val="001F4361"/>
    <w:rsid w:val="002364D2"/>
    <w:rsid w:val="00242554"/>
    <w:rsid w:val="00243057"/>
    <w:rsid w:val="00245B43"/>
    <w:rsid w:val="002612DB"/>
    <w:rsid w:val="0026430D"/>
    <w:rsid w:val="0026716B"/>
    <w:rsid w:val="00272E09"/>
    <w:rsid w:val="00274E0C"/>
    <w:rsid w:val="00292210"/>
    <w:rsid w:val="002A3EC6"/>
    <w:rsid w:val="002A74CD"/>
    <w:rsid w:val="002B3703"/>
    <w:rsid w:val="002B60EE"/>
    <w:rsid w:val="002C3886"/>
    <w:rsid w:val="002D28B0"/>
    <w:rsid w:val="002E071B"/>
    <w:rsid w:val="002E1CC9"/>
    <w:rsid w:val="002E6F8C"/>
    <w:rsid w:val="00302E5B"/>
    <w:rsid w:val="0030389F"/>
    <w:rsid w:val="00306693"/>
    <w:rsid w:val="003066EC"/>
    <w:rsid w:val="00325F2A"/>
    <w:rsid w:val="00327918"/>
    <w:rsid w:val="00327C2E"/>
    <w:rsid w:val="003344CA"/>
    <w:rsid w:val="00343917"/>
    <w:rsid w:val="003553C7"/>
    <w:rsid w:val="003633A3"/>
    <w:rsid w:val="00387354"/>
    <w:rsid w:val="003A4FD4"/>
    <w:rsid w:val="003B19FE"/>
    <w:rsid w:val="003B2032"/>
    <w:rsid w:val="003B6DC8"/>
    <w:rsid w:val="003C6F0F"/>
    <w:rsid w:val="003E2E3E"/>
    <w:rsid w:val="003F4D09"/>
    <w:rsid w:val="00400656"/>
    <w:rsid w:val="004148F3"/>
    <w:rsid w:val="004215B5"/>
    <w:rsid w:val="004237AF"/>
    <w:rsid w:val="00426856"/>
    <w:rsid w:val="00436D23"/>
    <w:rsid w:val="00450537"/>
    <w:rsid w:val="004531AC"/>
    <w:rsid w:val="00453AE1"/>
    <w:rsid w:val="00474F8C"/>
    <w:rsid w:val="00475E81"/>
    <w:rsid w:val="0048417A"/>
    <w:rsid w:val="00491150"/>
    <w:rsid w:val="00494C7F"/>
    <w:rsid w:val="004A2D3F"/>
    <w:rsid w:val="004A48A1"/>
    <w:rsid w:val="004C479A"/>
    <w:rsid w:val="0051772C"/>
    <w:rsid w:val="00535909"/>
    <w:rsid w:val="005366C1"/>
    <w:rsid w:val="00550AA1"/>
    <w:rsid w:val="00564420"/>
    <w:rsid w:val="00571EBA"/>
    <w:rsid w:val="00577EE7"/>
    <w:rsid w:val="005B2F7B"/>
    <w:rsid w:val="00601DD1"/>
    <w:rsid w:val="00607247"/>
    <w:rsid w:val="0061466B"/>
    <w:rsid w:val="00632511"/>
    <w:rsid w:val="006450F0"/>
    <w:rsid w:val="006759AC"/>
    <w:rsid w:val="0067681D"/>
    <w:rsid w:val="006C061C"/>
    <w:rsid w:val="006F485A"/>
    <w:rsid w:val="00725CFD"/>
    <w:rsid w:val="00730DE2"/>
    <w:rsid w:val="00731C41"/>
    <w:rsid w:val="00732844"/>
    <w:rsid w:val="00741C6C"/>
    <w:rsid w:val="00767CFE"/>
    <w:rsid w:val="00775D20"/>
    <w:rsid w:val="007823D8"/>
    <w:rsid w:val="00785646"/>
    <w:rsid w:val="0079341E"/>
    <w:rsid w:val="007936C9"/>
    <w:rsid w:val="007E1CDB"/>
    <w:rsid w:val="007E625F"/>
    <w:rsid w:val="0081256E"/>
    <w:rsid w:val="008155DC"/>
    <w:rsid w:val="00817B9F"/>
    <w:rsid w:val="00851BCC"/>
    <w:rsid w:val="00860E67"/>
    <w:rsid w:val="00861682"/>
    <w:rsid w:val="00861FD0"/>
    <w:rsid w:val="008737FF"/>
    <w:rsid w:val="008C417D"/>
    <w:rsid w:val="009038BE"/>
    <w:rsid w:val="00915D23"/>
    <w:rsid w:val="0092510F"/>
    <w:rsid w:val="00931905"/>
    <w:rsid w:val="00931A5E"/>
    <w:rsid w:val="00940A60"/>
    <w:rsid w:val="009519DF"/>
    <w:rsid w:val="009524F2"/>
    <w:rsid w:val="009715F8"/>
    <w:rsid w:val="00972488"/>
    <w:rsid w:val="00973D50"/>
    <w:rsid w:val="009971CC"/>
    <w:rsid w:val="009A0EEE"/>
    <w:rsid w:val="009A6B09"/>
    <w:rsid w:val="009B100A"/>
    <w:rsid w:val="009B7843"/>
    <w:rsid w:val="009F238D"/>
    <w:rsid w:val="009F333E"/>
    <w:rsid w:val="009F4792"/>
    <w:rsid w:val="009F5348"/>
    <w:rsid w:val="00A04B72"/>
    <w:rsid w:val="00A12264"/>
    <w:rsid w:val="00A14253"/>
    <w:rsid w:val="00A33CC4"/>
    <w:rsid w:val="00A429B4"/>
    <w:rsid w:val="00A43665"/>
    <w:rsid w:val="00A8292D"/>
    <w:rsid w:val="00A86991"/>
    <w:rsid w:val="00A97AEF"/>
    <w:rsid w:val="00AA44B4"/>
    <w:rsid w:val="00AA5CB9"/>
    <w:rsid w:val="00AB56F6"/>
    <w:rsid w:val="00AC1A86"/>
    <w:rsid w:val="00AC47E5"/>
    <w:rsid w:val="00AD09A9"/>
    <w:rsid w:val="00AD2C13"/>
    <w:rsid w:val="00AE308B"/>
    <w:rsid w:val="00AF5076"/>
    <w:rsid w:val="00AF66D8"/>
    <w:rsid w:val="00B11CB4"/>
    <w:rsid w:val="00B84802"/>
    <w:rsid w:val="00BA160E"/>
    <w:rsid w:val="00BA604F"/>
    <w:rsid w:val="00BA7AF5"/>
    <w:rsid w:val="00BC7EEE"/>
    <w:rsid w:val="00BD0BCB"/>
    <w:rsid w:val="00BD3767"/>
    <w:rsid w:val="00BF034A"/>
    <w:rsid w:val="00BF2005"/>
    <w:rsid w:val="00C162BB"/>
    <w:rsid w:val="00C223AD"/>
    <w:rsid w:val="00C31AE1"/>
    <w:rsid w:val="00C40244"/>
    <w:rsid w:val="00C511C9"/>
    <w:rsid w:val="00C72249"/>
    <w:rsid w:val="00C81319"/>
    <w:rsid w:val="00C90019"/>
    <w:rsid w:val="00C900DF"/>
    <w:rsid w:val="00CC18B1"/>
    <w:rsid w:val="00CC53AA"/>
    <w:rsid w:val="00CC6F12"/>
    <w:rsid w:val="00CD3A16"/>
    <w:rsid w:val="00D02394"/>
    <w:rsid w:val="00D05499"/>
    <w:rsid w:val="00D26C97"/>
    <w:rsid w:val="00D330C4"/>
    <w:rsid w:val="00D35B7E"/>
    <w:rsid w:val="00D464F5"/>
    <w:rsid w:val="00D54FD1"/>
    <w:rsid w:val="00D6194D"/>
    <w:rsid w:val="00D81EE5"/>
    <w:rsid w:val="00D9540D"/>
    <w:rsid w:val="00DA06C8"/>
    <w:rsid w:val="00DA21DA"/>
    <w:rsid w:val="00DB2016"/>
    <w:rsid w:val="00DB6E58"/>
    <w:rsid w:val="00DC5D00"/>
    <w:rsid w:val="00DC7AF8"/>
    <w:rsid w:val="00DD31D1"/>
    <w:rsid w:val="00DE38BF"/>
    <w:rsid w:val="00E24662"/>
    <w:rsid w:val="00E325F0"/>
    <w:rsid w:val="00E468FE"/>
    <w:rsid w:val="00E72B63"/>
    <w:rsid w:val="00E83C9D"/>
    <w:rsid w:val="00E83E86"/>
    <w:rsid w:val="00E91A79"/>
    <w:rsid w:val="00E93993"/>
    <w:rsid w:val="00EB0854"/>
    <w:rsid w:val="00EB08D1"/>
    <w:rsid w:val="00EC1F68"/>
    <w:rsid w:val="00EC39B6"/>
    <w:rsid w:val="00EC504C"/>
    <w:rsid w:val="00EC56D1"/>
    <w:rsid w:val="00ED36A6"/>
    <w:rsid w:val="00F01467"/>
    <w:rsid w:val="00F23D22"/>
    <w:rsid w:val="00F2751D"/>
    <w:rsid w:val="00F4262A"/>
    <w:rsid w:val="00F464A0"/>
    <w:rsid w:val="00F47675"/>
    <w:rsid w:val="00F479D5"/>
    <w:rsid w:val="00F7022C"/>
    <w:rsid w:val="00F72CB0"/>
    <w:rsid w:val="00F751DE"/>
    <w:rsid w:val="00FA22D9"/>
    <w:rsid w:val="00FA33F4"/>
    <w:rsid w:val="00FA3D16"/>
    <w:rsid w:val="00FB6D7D"/>
    <w:rsid w:val="00FC2364"/>
    <w:rsid w:val="00FC2F3F"/>
    <w:rsid w:val="00FD103A"/>
    <w:rsid w:val="00FD323D"/>
    <w:rsid w:val="00FD4BE8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E93E40B-6AEE-4F40-AB27-FCE2663E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B9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0389F"/>
    <w:pPr>
      <w:ind w:left="720"/>
    </w:pPr>
  </w:style>
  <w:style w:type="paragraph" w:customStyle="1" w:styleId="Default">
    <w:name w:val="Default"/>
    <w:uiPriority w:val="99"/>
    <w:rsid w:val="0030389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476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476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476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F47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7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7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7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76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4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76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142433"/>
    <w:rPr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D05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D77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D05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D7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Biuro ZSC</dc:creator>
  <cp:keywords/>
  <dc:description/>
  <cp:lastModifiedBy>Justyna Birna</cp:lastModifiedBy>
  <cp:revision>4</cp:revision>
  <cp:lastPrinted>2018-01-30T12:38:00Z</cp:lastPrinted>
  <dcterms:created xsi:type="dcterms:W3CDTF">2018-04-30T12:06:00Z</dcterms:created>
  <dcterms:modified xsi:type="dcterms:W3CDTF">2018-04-30T12:40:00Z</dcterms:modified>
</cp:coreProperties>
</file>