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AF6217">
        <w:t xml:space="preserve">nr </w:t>
      </w:r>
      <w:r w:rsidR="006D13EB" w:rsidRPr="00AF6217">
        <w:t>4</w:t>
      </w:r>
      <w:r w:rsidR="00B227CB">
        <w:t>43</w:t>
      </w:r>
      <w:r w:rsidR="00341C2B" w:rsidRPr="00AF6217">
        <w:t>/</w:t>
      </w:r>
      <w:r w:rsidR="00D303EC" w:rsidRPr="00AF6217">
        <w:t>20</w:t>
      </w:r>
      <w:r w:rsidR="00957D5A" w:rsidRPr="00AF6217">
        <w:t>2</w:t>
      </w:r>
      <w:r w:rsidR="00A71B47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1D5FF7">
        <w:t>27 lutego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A71B47">
        <w:t>4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B227CB" w:rsidRPr="00B227CB">
        <w:t>zmiany uchwały nr 438/2024 w sprawie zmia</w:t>
      </w:r>
      <w:r w:rsidR="00296CF1">
        <w:t>ny planu finansowego Związku na </w:t>
      </w:r>
      <w:r w:rsidR="00B227CB" w:rsidRPr="00B227CB">
        <w:t>2024 rok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A71B47">
        <w:t xml:space="preserve">Powiatów Subregionu Centralnego Województwa Śląskiego nr 2/2013 </w:t>
      </w:r>
      <w:r w:rsidR="00C732FE" w:rsidRPr="00A71B47">
        <w:t>z dnia 3 października </w:t>
      </w:r>
      <w:r w:rsidR="00642B05" w:rsidRPr="00A71B47">
        <w:t>2013 roku</w:t>
      </w:r>
      <w:r w:rsidR="00F22594" w:rsidRPr="00A71B47">
        <w:t xml:space="preserve"> z późniejszymi zmianami</w:t>
      </w:r>
      <w:r w:rsidR="001132CA" w:rsidRPr="00A71B47">
        <w:t xml:space="preserve"> oraz § 3 pkt 1 Uchwały Walnego Zebrania Członków Związku Gmin i Powiatów Subregionu Centralnego Województwa Śląskiego nr </w:t>
      </w:r>
      <w:r w:rsidR="00A71B47" w:rsidRPr="00A71B47">
        <w:t>54</w:t>
      </w:r>
      <w:r w:rsidR="001132CA" w:rsidRPr="00A71B47">
        <w:t>/202</w:t>
      </w:r>
      <w:r w:rsidR="00A71B47" w:rsidRPr="00A71B47">
        <w:t>3</w:t>
      </w:r>
      <w:r w:rsidR="001132CA" w:rsidRPr="00A71B47">
        <w:t xml:space="preserve"> z dnia </w:t>
      </w:r>
      <w:r w:rsidR="00A71B47" w:rsidRPr="00A71B47">
        <w:t>7</w:t>
      </w:r>
      <w:r w:rsidR="001132CA" w:rsidRPr="00A71B47">
        <w:t xml:space="preserve"> listopada 202</w:t>
      </w:r>
      <w:r w:rsidR="00A71B47" w:rsidRPr="00A71B47">
        <w:t>3</w:t>
      </w:r>
      <w:r w:rsidR="001132CA" w:rsidRPr="00A71B47">
        <w:t xml:space="preserve"> roku</w:t>
      </w:r>
    </w:p>
    <w:p w:rsidR="00795126" w:rsidRPr="0093390D" w:rsidRDefault="004B2BED" w:rsidP="004B2BED">
      <w:pPr>
        <w:pStyle w:val="Nagwek1"/>
        <w:spacing w:after="480"/>
        <w:ind w:right="28"/>
      </w:pPr>
      <w:r>
        <w:t>Zarząd Związku Gmin i Powiatów Subregionu Centralnego Województwa Śląskiego uchwala</w:t>
      </w:r>
      <w:r w:rsidR="00795126" w:rsidRPr="0093390D">
        <w:t>:</w:t>
      </w:r>
    </w:p>
    <w:p w:rsidR="001132CA" w:rsidRPr="007C4643" w:rsidRDefault="001132CA" w:rsidP="001132CA">
      <w:pPr>
        <w:ind w:left="567" w:hanging="567"/>
      </w:pPr>
      <w:r w:rsidRPr="007C4643">
        <w:t>§ 1.</w:t>
      </w:r>
      <w:r w:rsidRPr="007C4643">
        <w:tab/>
        <w:t>Dokonać następujących zmian w planie finansowym Związku na 202</w:t>
      </w:r>
      <w:r w:rsidR="00A71B47" w:rsidRPr="007C4643">
        <w:t>4</w:t>
      </w:r>
      <w:r w:rsidRPr="007C4643">
        <w:t xml:space="preserve"> rok:</w:t>
      </w:r>
    </w:p>
    <w:p w:rsidR="001132CA" w:rsidRPr="007C4643" w:rsidRDefault="001132CA" w:rsidP="00C66C42">
      <w:pPr>
        <w:numPr>
          <w:ilvl w:val="0"/>
          <w:numId w:val="1"/>
        </w:numPr>
      </w:pPr>
      <w:r w:rsidRPr="007C4643">
        <w:t xml:space="preserve">Po stronie przychodów dokonać zmian: </w:t>
      </w:r>
    </w:p>
    <w:p w:rsidR="004562FE" w:rsidRPr="007C4643" w:rsidRDefault="004562FE" w:rsidP="007C4643">
      <w:pPr>
        <w:numPr>
          <w:ilvl w:val="0"/>
          <w:numId w:val="3"/>
        </w:numPr>
      </w:pPr>
      <w:r w:rsidRPr="007C4643">
        <w:t xml:space="preserve">wartości w pozycji </w:t>
      </w:r>
      <w:r w:rsidR="00E3658B" w:rsidRPr="007C4643">
        <w:t xml:space="preserve">„Przychody” </w:t>
      </w:r>
      <w:r w:rsidR="007C4643" w:rsidRPr="007C4643">
        <w:t>zmniejszyć</w:t>
      </w:r>
      <w:r w:rsidR="00E3658B" w:rsidRPr="007C4643">
        <w:t xml:space="preserve"> z kwoty </w:t>
      </w:r>
      <w:r w:rsidR="007C4643" w:rsidRPr="007C4643">
        <w:t>6 584 041,14 zł</w:t>
      </w:r>
      <w:r w:rsidR="00E3658B" w:rsidRPr="007C4643">
        <w:t xml:space="preserve"> do kwoty </w:t>
      </w:r>
      <w:r w:rsidR="007C4643" w:rsidRPr="007C4643">
        <w:t>6 559 383,74 zł</w:t>
      </w:r>
      <w:r w:rsidRPr="007C4643">
        <w:t>;</w:t>
      </w:r>
    </w:p>
    <w:p w:rsidR="007C4643" w:rsidRDefault="007C4643" w:rsidP="007C4643">
      <w:pPr>
        <w:numPr>
          <w:ilvl w:val="0"/>
          <w:numId w:val="3"/>
        </w:numPr>
      </w:pPr>
      <w:r w:rsidRPr="007C4643">
        <w:t xml:space="preserve">wartości w </w:t>
      </w:r>
      <w:r>
        <w:t>kategorii</w:t>
      </w:r>
      <w:r w:rsidRPr="007C4643">
        <w:t xml:space="preserve"> „</w:t>
      </w:r>
      <w:r>
        <w:t xml:space="preserve">I. </w:t>
      </w:r>
      <w:r w:rsidRPr="007C4643">
        <w:t>Składki członkowskie” zmniejszyć z kwoty 1 055 062,14 zł do kwoty 1 019 312,24 zł;</w:t>
      </w:r>
    </w:p>
    <w:p w:rsidR="007C4643" w:rsidRPr="007C4643" w:rsidRDefault="007C4643" w:rsidP="007C4643">
      <w:pPr>
        <w:numPr>
          <w:ilvl w:val="0"/>
          <w:numId w:val="3"/>
        </w:numPr>
      </w:pPr>
      <w:r w:rsidRPr="007C4643">
        <w:t xml:space="preserve">wartości w </w:t>
      </w:r>
      <w:r>
        <w:t>kategorii</w:t>
      </w:r>
      <w:r w:rsidRPr="007C4643">
        <w:t xml:space="preserve"> „</w:t>
      </w:r>
      <w:r>
        <w:t xml:space="preserve">III. </w:t>
      </w:r>
      <w:r w:rsidRPr="007C4643">
        <w:t xml:space="preserve">Dotacja 9.2 Rozwój ZIT” </w:t>
      </w:r>
      <w:r>
        <w:t>zwiększyć</w:t>
      </w:r>
      <w:r w:rsidRPr="007C4643">
        <w:t xml:space="preserve"> z kwoty </w:t>
      </w:r>
      <w:r>
        <w:t>2 055 159,00 </w:t>
      </w:r>
      <w:r w:rsidRPr="007C4643">
        <w:t>zł do kwoty 2 066 251,50 zł;</w:t>
      </w:r>
    </w:p>
    <w:p w:rsidR="001132CA" w:rsidRPr="00743AB2" w:rsidRDefault="001132CA" w:rsidP="00C66C42">
      <w:pPr>
        <w:pStyle w:val="Akapitzlist"/>
        <w:numPr>
          <w:ilvl w:val="0"/>
          <w:numId w:val="1"/>
        </w:numPr>
      </w:pPr>
      <w:r w:rsidRPr="00743AB2">
        <w:t>Po stronie wydatków dokonać zmian:</w:t>
      </w:r>
    </w:p>
    <w:p w:rsidR="00E3658B" w:rsidRPr="00743AB2" w:rsidRDefault="00E3658B" w:rsidP="00743AB2">
      <w:pPr>
        <w:pStyle w:val="Akapitzlist"/>
        <w:numPr>
          <w:ilvl w:val="0"/>
          <w:numId w:val="4"/>
        </w:numPr>
      </w:pPr>
      <w:r w:rsidRPr="00743AB2">
        <w:t xml:space="preserve">wartości w pozycji „Wydatki” </w:t>
      </w:r>
      <w:r w:rsidR="00743AB2" w:rsidRPr="00743AB2">
        <w:t>zmniejszyć z kwoty 6 584 041,14 zł do kwoty 6 559 383,74 zł;</w:t>
      </w:r>
    </w:p>
    <w:p w:rsidR="00743AB2" w:rsidRPr="00743AB2" w:rsidRDefault="003D798C" w:rsidP="003D798C">
      <w:pPr>
        <w:pStyle w:val="Akapitzlist"/>
        <w:numPr>
          <w:ilvl w:val="0"/>
          <w:numId w:val="4"/>
        </w:numPr>
      </w:pPr>
      <w:r w:rsidRPr="00743AB2">
        <w:t>wartości w pozycji „Razem”</w:t>
      </w:r>
      <w:r w:rsidR="00743AB2" w:rsidRPr="00743AB2">
        <w:t>:</w:t>
      </w:r>
    </w:p>
    <w:p w:rsidR="003D798C" w:rsidRDefault="00743AB2" w:rsidP="00743AB2">
      <w:pPr>
        <w:pStyle w:val="Akapitzlist"/>
        <w:numPr>
          <w:ilvl w:val="1"/>
          <w:numId w:val="4"/>
        </w:numPr>
      </w:pPr>
      <w:r>
        <w:t>„</w:t>
      </w:r>
      <w:r w:rsidRPr="00743AB2">
        <w:t xml:space="preserve">Dotacja 9.2” </w:t>
      </w:r>
      <w:r w:rsidR="003D798C" w:rsidRPr="00743AB2">
        <w:t xml:space="preserve">zwiększyć z kwoty </w:t>
      </w:r>
      <w:r w:rsidRPr="00743AB2">
        <w:t xml:space="preserve">2 055 159,00 zł </w:t>
      </w:r>
      <w:r w:rsidR="003D798C" w:rsidRPr="00743AB2">
        <w:t xml:space="preserve">do kwoty </w:t>
      </w:r>
      <w:r w:rsidRPr="00743AB2">
        <w:t>2 066 251,50 zł</w:t>
      </w:r>
      <w:r w:rsidR="003D798C" w:rsidRPr="00743AB2">
        <w:t>;</w:t>
      </w:r>
    </w:p>
    <w:p w:rsidR="00743AB2" w:rsidRDefault="00743AB2" w:rsidP="00743AB2">
      <w:pPr>
        <w:pStyle w:val="Akapitzlist"/>
        <w:numPr>
          <w:ilvl w:val="1"/>
          <w:numId w:val="4"/>
        </w:numPr>
      </w:pPr>
      <w:r>
        <w:t>„</w:t>
      </w:r>
      <w:r w:rsidRPr="00743AB2">
        <w:t>Środki własne</w:t>
      </w:r>
      <w:r>
        <w:t>” zmniejszyć</w:t>
      </w:r>
      <w:r w:rsidRPr="00743AB2">
        <w:t xml:space="preserve"> z kwoty 1 107 062,14 zł do kwoty </w:t>
      </w:r>
      <w:r>
        <w:t>1 071 </w:t>
      </w:r>
      <w:r w:rsidRPr="00743AB2">
        <w:t>312,24 zł;</w:t>
      </w:r>
    </w:p>
    <w:p w:rsidR="00743AB2" w:rsidRPr="00743AB2" w:rsidRDefault="00743AB2" w:rsidP="00743AB2">
      <w:pPr>
        <w:pStyle w:val="Akapitzlist"/>
        <w:numPr>
          <w:ilvl w:val="1"/>
          <w:numId w:val="4"/>
        </w:numPr>
      </w:pPr>
      <w:r>
        <w:t xml:space="preserve">„RAZEM” </w:t>
      </w:r>
      <w:r w:rsidRPr="00743AB2">
        <w:t>zmniejszyć z kwoty 6 584 041,14 zł do kwoty 6 559 </w:t>
      </w:r>
      <w:r>
        <w:t>383,74 zł;</w:t>
      </w:r>
    </w:p>
    <w:p w:rsidR="00743AB2" w:rsidRDefault="00743AB2" w:rsidP="00743AB2">
      <w:pPr>
        <w:pStyle w:val="Akapitzlist"/>
        <w:numPr>
          <w:ilvl w:val="0"/>
          <w:numId w:val="4"/>
        </w:numPr>
      </w:pPr>
      <w:r>
        <w:t>wartości w pozycji „</w:t>
      </w:r>
      <w:r w:rsidRPr="00743AB2">
        <w:t>Wydatki nieobjęte dotacją</w:t>
      </w:r>
      <w:r>
        <w:t>”:</w:t>
      </w:r>
    </w:p>
    <w:p w:rsidR="00743AB2" w:rsidRDefault="00D57A59" w:rsidP="006D23B4">
      <w:pPr>
        <w:pStyle w:val="Akapitzlist"/>
        <w:numPr>
          <w:ilvl w:val="1"/>
          <w:numId w:val="4"/>
        </w:numPr>
      </w:pPr>
      <w:r>
        <w:lastRenderedPageBreak/>
        <w:t xml:space="preserve"> </w:t>
      </w:r>
      <w:r w:rsidR="00743AB2">
        <w:t>„</w:t>
      </w:r>
      <w:r w:rsidR="00743AB2" w:rsidRPr="00743AB2">
        <w:t>Środki własne</w:t>
      </w:r>
      <w:r w:rsidR="00743AB2">
        <w:t>” zmniejszyć</w:t>
      </w:r>
      <w:r w:rsidR="00743AB2" w:rsidRPr="00743AB2">
        <w:t xml:space="preserve"> z kwoty </w:t>
      </w:r>
      <w:r w:rsidR="006D23B4" w:rsidRPr="006D23B4">
        <w:t>732 713,02 zł</w:t>
      </w:r>
      <w:r w:rsidR="00743AB2" w:rsidRPr="00743AB2">
        <w:t xml:space="preserve"> do kwoty </w:t>
      </w:r>
      <w:r w:rsidRPr="00D57A59">
        <w:t>6</w:t>
      </w:r>
      <w:r w:rsidR="002C3ABE">
        <w:t>9</w:t>
      </w:r>
      <w:r w:rsidRPr="00D57A59">
        <w:t>5 005,62 zł</w:t>
      </w:r>
      <w:r>
        <w:t>;</w:t>
      </w:r>
    </w:p>
    <w:p w:rsidR="00743AB2" w:rsidRDefault="00743AB2" w:rsidP="006D23B4">
      <w:pPr>
        <w:pStyle w:val="Akapitzlist"/>
        <w:numPr>
          <w:ilvl w:val="1"/>
          <w:numId w:val="4"/>
        </w:numPr>
      </w:pPr>
      <w:r>
        <w:t xml:space="preserve">„RAZEM” </w:t>
      </w:r>
      <w:r w:rsidRPr="00743AB2">
        <w:t xml:space="preserve">zmniejszyć z kwoty </w:t>
      </w:r>
      <w:r w:rsidR="006D23B4" w:rsidRPr="006D23B4">
        <w:t>732 713,02 zł</w:t>
      </w:r>
      <w:r w:rsidRPr="00743AB2">
        <w:t xml:space="preserve"> do kwoty </w:t>
      </w:r>
      <w:r w:rsidR="00D57A59" w:rsidRPr="00D57A59">
        <w:t>6</w:t>
      </w:r>
      <w:r w:rsidR="002C3ABE">
        <w:t>9</w:t>
      </w:r>
      <w:r w:rsidR="00D57A59" w:rsidRPr="00D57A59">
        <w:t>5 005,62 zł</w:t>
      </w:r>
      <w:r>
        <w:t>;</w:t>
      </w:r>
    </w:p>
    <w:p w:rsidR="006D23B4" w:rsidRDefault="006D23B4" w:rsidP="006D23B4">
      <w:pPr>
        <w:pStyle w:val="Akapitzlist"/>
        <w:numPr>
          <w:ilvl w:val="0"/>
          <w:numId w:val="4"/>
        </w:numPr>
      </w:pPr>
      <w:r>
        <w:t>wartości w pozycji „Wydatki nieobjęte dotacją. 2. Rezerwa”</w:t>
      </w:r>
    </w:p>
    <w:p w:rsidR="006D23B4" w:rsidRDefault="006D23B4" w:rsidP="006D23B4">
      <w:pPr>
        <w:pStyle w:val="Akapitzlist"/>
        <w:numPr>
          <w:ilvl w:val="1"/>
          <w:numId w:val="4"/>
        </w:numPr>
      </w:pPr>
      <w:r>
        <w:t>„</w:t>
      </w:r>
      <w:r w:rsidRPr="00743AB2">
        <w:t>Środki własne</w:t>
      </w:r>
      <w:r>
        <w:t>” zmniejszyć</w:t>
      </w:r>
      <w:r w:rsidRPr="00743AB2">
        <w:t xml:space="preserve"> z kwoty </w:t>
      </w:r>
      <w:r w:rsidRPr="006D23B4">
        <w:t>662 713,02 zł</w:t>
      </w:r>
      <w:r w:rsidRPr="00743AB2">
        <w:t xml:space="preserve"> do kwoty </w:t>
      </w:r>
      <w:r w:rsidRPr="00D57A59">
        <w:t>625 005,62 zł</w:t>
      </w:r>
      <w:r>
        <w:t>;</w:t>
      </w:r>
    </w:p>
    <w:p w:rsidR="006D23B4" w:rsidRDefault="006D23B4" w:rsidP="006D23B4">
      <w:pPr>
        <w:pStyle w:val="Akapitzlist"/>
        <w:numPr>
          <w:ilvl w:val="1"/>
          <w:numId w:val="4"/>
        </w:numPr>
      </w:pPr>
      <w:r>
        <w:t xml:space="preserve">„RAZEM” </w:t>
      </w:r>
      <w:r w:rsidRPr="00743AB2">
        <w:t xml:space="preserve">zmniejszyć z kwoty </w:t>
      </w:r>
      <w:r w:rsidRPr="006D23B4">
        <w:t>662 713,02 zł</w:t>
      </w:r>
      <w:r w:rsidRPr="00743AB2">
        <w:t xml:space="preserve"> do kwoty </w:t>
      </w:r>
      <w:r w:rsidRPr="00D57A59">
        <w:t>625 005,62 zł</w:t>
      </w:r>
      <w:r>
        <w:t>.</w:t>
      </w:r>
    </w:p>
    <w:p w:rsidR="00D57A59" w:rsidRDefault="00D57A59" w:rsidP="00D57A59">
      <w:pPr>
        <w:pStyle w:val="Akapitzlist"/>
        <w:numPr>
          <w:ilvl w:val="0"/>
          <w:numId w:val="4"/>
        </w:numPr>
      </w:pPr>
      <w:r>
        <w:t>wartości w pozycji „</w:t>
      </w:r>
      <w:r w:rsidRPr="00D57A59">
        <w:t>Wydatki podlegające finansowaniu z tytułu dotacji</w:t>
      </w:r>
      <w:r>
        <w:t>”:</w:t>
      </w:r>
    </w:p>
    <w:p w:rsidR="00D57A59" w:rsidRDefault="00D57A59" w:rsidP="00D57A59">
      <w:pPr>
        <w:pStyle w:val="Akapitzlist"/>
        <w:numPr>
          <w:ilvl w:val="1"/>
          <w:numId w:val="4"/>
        </w:numPr>
      </w:pPr>
      <w:r>
        <w:t xml:space="preserve"> „</w:t>
      </w:r>
      <w:r w:rsidRPr="00D57A59">
        <w:t>Dotacja 9.2</w:t>
      </w:r>
      <w:r>
        <w:t xml:space="preserve">” </w:t>
      </w:r>
      <w:r w:rsidRPr="00D57A59">
        <w:t>zwiększyć z kwoty 2 055 159,00 zł do kwoty 2 066 251,50 zł;</w:t>
      </w:r>
    </w:p>
    <w:p w:rsidR="00D57A59" w:rsidRDefault="00D57A59" w:rsidP="00D57A59">
      <w:pPr>
        <w:pStyle w:val="Akapitzlist"/>
        <w:numPr>
          <w:ilvl w:val="1"/>
          <w:numId w:val="4"/>
        </w:numPr>
      </w:pPr>
      <w:r>
        <w:t>„</w:t>
      </w:r>
      <w:r w:rsidRPr="00743AB2">
        <w:t>Środki własne</w:t>
      </w:r>
      <w:r>
        <w:t>” zwiększyć</w:t>
      </w:r>
      <w:r w:rsidRPr="00743AB2">
        <w:t xml:space="preserve"> z kwoty </w:t>
      </w:r>
      <w:r w:rsidRPr="00D57A59">
        <w:t>374 349,12 zł</w:t>
      </w:r>
      <w:r w:rsidRPr="00743AB2">
        <w:t xml:space="preserve"> do kwoty </w:t>
      </w:r>
      <w:r w:rsidRPr="00D57A59">
        <w:t>376 306,62 zł</w:t>
      </w:r>
      <w:r>
        <w:t>;</w:t>
      </w:r>
    </w:p>
    <w:p w:rsidR="00D57A59" w:rsidRPr="00743AB2" w:rsidRDefault="00D57A59" w:rsidP="006D23B4">
      <w:pPr>
        <w:pStyle w:val="Akapitzlist"/>
        <w:numPr>
          <w:ilvl w:val="1"/>
          <w:numId w:val="4"/>
        </w:numPr>
      </w:pPr>
      <w:r>
        <w:t>„RAZEM” zwiększyć</w:t>
      </w:r>
      <w:r w:rsidRPr="00743AB2">
        <w:t xml:space="preserve"> z kwoty </w:t>
      </w:r>
      <w:r w:rsidR="006D23B4" w:rsidRPr="006D23B4">
        <w:t>5 851 328,12 zł</w:t>
      </w:r>
      <w:r w:rsidRPr="00743AB2">
        <w:t xml:space="preserve"> do kwoty </w:t>
      </w:r>
      <w:r w:rsidRPr="00D57A59">
        <w:t>5 864 378,12 zł</w:t>
      </w:r>
      <w:r>
        <w:t>;</w:t>
      </w:r>
    </w:p>
    <w:p w:rsidR="00333960" w:rsidRDefault="00333960" w:rsidP="006D23B4">
      <w:pPr>
        <w:pStyle w:val="Akapitzlist"/>
        <w:numPr>
          <w:ilvl w:val="0"/>
          <w:numId w:val="4"/>
        </w:numPr>
      </w:pPr>
      <w:r>
        <w:t>wartości w pozycji „</w:t>
      </w:r>
      <w:r w:rsidR="006D23B4" w:rsidRPr="006D23B4">
        <w:t>Wydatki podlegające finansowaniu z tytułu dotacji</w:t>
      </w:r>
      <w:r w:rsidR="006D23B4">
        <w:t>. 7. </w:t>
      </w:r>
      <w:r w:rsidRPr="00333960">
        <w:t>Działania informacyjno-promocyjne</w:t>
      </w:r>
      <w:r>
        <w:t>”:</w:t>
      </w:r>
    </w:p>
    <w:p w:rsidR="00333960" w:rsidRDefault="00333960" w:rsidP="00333960">
      <w:pPr>
        <w:pStyle w:val="Akapitzlist"/>
        <w:numPr>
          <w:ilvl w:val="1"/>
          <w:numId w:val="4"/>
        </w:numPr>
      </w:pPr>
      <w:r>
        <w:t xml:space="preserve"> „</w:t>
      </w:r>
      <w:r w:rsidRPr="00D57A59">
        <w:t>Dotacja 9.2</w:t>
      </w:r>
      <w:r>
        <w:t xml:space="preserve">” </w:t>
      </w:r>
      <w:r w:rsidRPr="00D57A59">
        <w:t>zwiększyć z kwoty</w:t>
      </w:r>
      <w:r>
        <w:t xml:space="preserve"> 0</w:t>
      </w:r>
      <w:r w:rsidRPr="00D57A59">
        <w:t xml:space="preserve">,00 zł do kwoty </w:t>
      </w:r>
      <w:r w:rsidRPr="00333960">
        <w:t>11 092,50 zł</w:t>
      </w:r>
      <w:r w:rsidRPr="00D57A59">
        <w:t>;</w:t>
      </w:r>
    </w:p>
    <w:p w:rsidR="00333960" w:rsidRDefault="00333960" w:rsidP="00333960">
      <w:pPr>
        <w:pStyle w:val="Akapitzlist"/>
        <w:numPr>
          <w:ilvl w:val="1"/>
          <w:numId w:val="4"/>
        </w:numPr>
      </w:pPr>
      <w:r>
        <w:t>„</w:t>
      </w:r>
      <w:r w:rsidRPr="00743AB2">
        <w:t>Środki własne</w:t>
      </w:r>
      <w:r>
        <w:t>” zwiększyć</w:t>
      </w:r>
      <w:r w:rsidRPr="00743AB2">
        <w:t xml:space="preserve"> z kwoty </w:t>
      </w:r>
      <w:r w:rsidRPr="00333960">
        <w:t>900,00 zł</w:t>
      </w:r>
      <w:r w:rsidRPr="00743AB2">
        <w:t xml:space="preserve"> do kwoty </w:t>
      </w:r>
      <w:r w:rsidRPr="00333960">
        <w:t>2 857,50 z</w:t>
      </w:r>
      <w:r>
        <w:t>ł;</w:t>
      </w:r>
    </w:p>
    <w:p w:rsidR="00333960" w:rsidRDefault="00333960" w:rsidP="00333960">
      <w:pPr>
        <w:pStyle w:val="Akapitzlist"/>
        <w:numPr>
          <w:ilvl w:val="1"/>
          <w:numId w:val="4"/>
        </w:numPr>
      </w:pPr>
      <w:r>
        <w:t>„</w:t>
      </w:r>
      <w:r w:rsidRPr="00333960">
        <w:t>RAZEM</w:t>
      </w:r>
      <w:r>
        <w:t>” zwiększyć</w:t>
      </w:r>
      <w:r w:rsidRPr="00743AB2">
        <w:t xml:space="preserve"> z kwoty </w:t>
      </w:r>
      <w:r w:rsidRPr="00333960">
        <w:t>18 000,00 zł</w:t>
      </w:r>
      <w:r w:rsidRPr="00743AB2">
        <w:t xml:space="preserve"> do kwoty </w:t>
      </w:r>
      <w:r w:rsidRPr="00333960">
        <w:t>31 050,00 zł</w:t>
      </w:r>
      <w:r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Pr="00CC641F">
        <w:t>Plan finansowy Związku na 202</w:t>
      </w:r>
      <w:r w:rsidR="00836353">
        <w:t>4</w:t>
      </w:r>
      <w:r w:rsidRPr="00CC641F">
        <w:t xml:space="preserve"> rok po zmianach, stanowi załącznik nr 1 do niniejszej uchwały.</w:t>
      </w:r>
    </w:p>
    <w:p w:rsidR="001132CA" w:rsidRDefault="001132CA" w:rsidP="001132CA">
      <w:pPr>
        <w:ind w:left="567" w:hanging="567"/>
      </w:pPr>
      <w:r w:rsidRPr="00850CFE">
        <w:t>§ 3.</w:t>
      </w:r>
      <w:r w:rsidRPr="00850CFE">
        <w:tab/>
      </w:r>
      <w:r w:rsidRPr="00C12FAC">
        <w:t>Uchwała wchodzi w życie z dniem podjęcia.</w:t>
      </w:r>
    </w:p>
    <w:p w:rsidR="00152B3C" w:rsidRDefault="00152B3C" w:rsidP="00152B3C">
      <w:pPr>
        <w:spacing w:before="1560" w:after="1440"/>
        <w:ind w:left="567" w:right="28" w:firstLine="4253"/>
      </w:pPr>
      <w:r>
        <w:t>Przewodniczący Zarządu Związku</w:t>
      </w:r>
    </w:p>
    <w:p w:rsidR="004B2BED" w:rsidRDefault="00152B3C" w:rsidP="00152B3C">
      <w:pPr>
        <w:spacing w:before="3840"/>
        <w:ind w:left="567" w:right="28" w:hanging="567"/>
      </w:pPr>
      <w:r>
        <w:t>Dyrektor Biura Związku</w:t>
      </w:r>
      <w:bookmarkStart w:id="0" w:name="_GoBack"/>
      <w:bookmarkEnd w:id="0"/>
    </w:p>
    <w:sectPr w:rsidR="004B2BED" w:rsidSect="00633E03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67C20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779ED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52B3C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5FF7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96CF1"/>
    <w:rsid w:val="002A3A9B"/>
    <w:rsid w:val="002A4AA6"/>
    <w:rsid w:val="002A4F7E"/>
    <w:rsid w:val="002B067D"/>
    <w:rsid w:val="002B26EB"/>
    <w:rsid w:val="002B75B8"/>
    <w:rsid w:val="002C2567"/>
    <w:rsid w:val="002C2A0D"/>
    <w:rsid w:val="002C3ABE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17F0"/>
    <w:rsid w:val="0033292C"/>
    <w:rsid w:val="00333960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D798C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2BED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92B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6D0B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33E03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23B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3AB2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4643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6353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1B47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217"/>
    <w:rsid w:val="00AF6ACB"/>
    <w:rsid w:val="00B01790"/>
    <w:rsid w:val="00B053C8"/>
    <w:rsid w:val="00B113B1"/>
    <w:rsid w:val="00B15492"/>
    <w:rsid w:val="00B16103"/>
    <w:rsid w:val="00B20767"/>
    <w:rsid w:val="00B227CB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3F3D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57A59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3658B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57DDA"/>
    <w:rsid w:val="00E6168C"/>
    <w:rsid w:val="00E61998"/>
    <w:rsid w:val="00E63ECA"/>
    <w:rsid w:val="00E65E8E"/>
    <w:rsid w:val="00E701FC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570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8A34-206C-42F2-BFBE-19B4581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443/2023 ws. zmiana planu finansowego 2024</vt:lpstr>
    </vt:vector>
  </TitlesOfParts>
  <Company>Związek Subregionu Centralnego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443/2023 ws. zmiana planu finansowego 2024</dc:title>
  <dc:subject/>
  <dc:creator>Związek Subregionu Centralnego</dc:creator>
  <cp:keywords/>
  <cp:lastModifiedBy>Justyna Birna</cp:lastModifiedBy>
  <cp:revision>14</cp:revision>
  <cp:lastPrinted>2024-02-20T13:31:00Z</cp:lastPrinted>
  <dcterms:created xsi:type="dcterms:W3CDTF">2024-01-16T13:11:00Z</dcterms:created>
  <dcterms:modified xsi:type="dcterms:W3CDTF">2024-03-04T07:05:00Z</dcterms:modified>
</cp:coreProperties>
</file>